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62" w:rsidRDefault="00684EDE">
      <w:r w:rsidRPr="00684EDE">
        <w:t xml:space="preserve">В силу пункта 1 статьи 516 ГК покупатель по договору оплачивает поставляемые товары с соблюдением порядка и формы расчетов, предусмотренных проектом договора, </w:t>
      </w:r>
      <w:proofErr w:type="gramStart"/>
      <w:r w:rsidRPr="00684EDE">
        <w:t>не  допускается</w:t>
      </w:r>
      <w:proofErr w:type="gramEnd"/>
      <w:r w:rsidRPr="00684EDE">
        <w:t xml:space="preserve"> прекращение обязательств в соответствии со статьей 410 Гражданского кодекса РФ путем зачета однородного встречного требования.</w:t>
      </w:r>
      <w:bookmarkStart w:id="0" w:name="_GoBack"/>
      <w:bookmarkEnd w:id="0"/>
    </w:p>
    <w:sectPr w:rsidR="00DC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12"/>
    <w:rsid w:val="00684EDE"/>
    <w:rsid w:val="008F2812"/>
    <w:rsid w:val="00DC1362"/>
    <w:rsid w:val="00E6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D3121-B239-4DAF-99C1-009A8BAC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Аделина Руслановна</dc:creator>
  <cp:keywords/>
  <dc:description/>
  <cp:lastModifiedBy>Подерягина Аделина Руслановна</cp:lastModifiedBy>
  <cp:revision>5</cp:revision>
  <dcterms:created xsi:type="dcterms:W3CDTF">2017-02-17T12:52:00Z</dcterms:created>
  <dcterms:modified xsi:type="dcterms:W3CDTF">2017-02-17T13:41:00Z</dcterms:modified>
</cp:coreProperties>
</file>