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D06D09" w:rsidP="006909F9">
      <w:pPr>
        <w:jc w:val="center"/>
        <w:rPr>
          <w:rFonts w:eastAsiaTheme="minorHAnsi"/>
          <w:b/>
          <w:bCs/>
          <w:sz w:val="28"/>
          <w:szCs w:val="28"/>
          <w:lang w:eastAsia="en-US"/>
        </w:rPr>
      </w:pPr>
      <w:r>
        <w:rPr>
          <w:rFonts w:eastAsiaTheme="minorHAnsi"/>
          <w:b/>
          <w:bCs/>
          <w:sz w:val="28"/>
          <w:szCs w:val="28"/>
          <w:lang w:eastAsia="en-US"/>
        </w:rPr>
        <w:t>10</w:t>
      </w:r>
      <w:r w:rsidR="006909F9" w:rsidRPr="0088629E">
        <w:rPr>
          <w:rFonts w:eastAsiaTheme="minorHAnsi"/>
          <w:b/>
          <w:bCs/>
          <w:sz w:val="28"/>
          <w:szCs w:val="28"/>
          <w:lang w:eastAsia="en-US"/>
        </w:rPr>
        <w:t>.</w:t>
      </w:r>
      <w:r w:rsidR="00DE58F0">
        <w:rPr>
          <w:rFonts w:eastAsiaTheme="minorHAnsi"/>
          <w:b/>
          <w:bCs/>
          <w:sz w:val="28"/>
          <w:szCs w:val="28"/>
          <w:lang w:eastAsia="en-US"/>
        </w:rPr>
        <w:t>1</w:t>
      </w:r>
      <w:r w:rsidR="00F578FE">
        <w:rPr>
          <w:rFonts w:eastAsiaTheme="minorHAnsi"/>
          <w:b/>
          <w:bCs/>
          <w:sz w:val="28"/>
          <w:szCs w:val="28"/>
          <w:lang w:eastAsia="en-US"/>
        </w:rPr>
        <w:t>1</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AB4209">
        <w:rPr>
          <w:rFonts w:eastAsiaTheme="minorHAnsi"/>
          <w:b/>
          <w:bCs/>
          <w:sz w:val="28"/>
          <w:szCs w:val="28"/>
          <w:lang w:eastAsia="en-US"/>
        </w:rPr>
        <w:t>2</w:t>
      </w:r>
      <w:r>
        <w:rPr>
          <w:rFonts w:eastAsiaTheme="minorHAnsi"/>
          <w:b/>
          <w:bCs/>
          <w:sz w:val="28"/>
          <w:szCs w:val="28"/>
          <w:lang w:eastAsia="en-US"/>
        </w:rPr>
        <w:t>7</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542859" w:rsidRDefault="00542859" w:rsidP="00542859">
      <w:pPr>
        <w:pStyle w:val="21"/>
        <w:widowControl w:val="0"/>
        <w:numPr>
          <w:ilvl w:val="0"/>
          <w:numId w:val="18"/>
        </w:numPr>
        <w:spacing w:after="0" w:line="240" w:lineRule="auto"/>
        <w:jc w:val="both"/>
        <w:rPr>
          <w:rFonts w:hint="eastAsia"/>
          <w:color w:val="000000"/>
          <w:sz w:val="28"/>
          <w:szCs w:val="28"/>
        </w:rPr>
      </w:pPr>
      <w:r w:rsidRPr="0017328F">
        <w:rPr>
          <w:sz w:val="28"/>
          <w:szCs w:val="28"/>
        </w:rPr>
        <w:t xml:space="preserve">Об утверждении Положения о кредитной политике </w:t>
      </w:r>
      <w:r>
        <w:rPr>
          <w:sz w:val="28"/>
          <w:szCs w:val="28"/>
        </w:rPr>
        <w:br/>
      </w:r>
      <w:r w:rsidRPr="0017328F">
        <w:rPr>
          <w:sz w:val="28"/>
          <w:szCs w:val="28"/>
        </w:rPr>
        <w:t>АО «</w:t>
      </w:r>
      <w:r>
        <w:rPr>
          <w:sz w:val="28"/>
          <w:szCs w:val="28"/>
        </w:rPr>
        <w:t>Янтарьэнерго</w:t>
      </w:r>
      <w:r w:rsidRPr="0017328F">
        <w:rPr>
          <w:sz w:val="28"/>
          <w:szCs w:val="28"/>
        </w:rPr>
        <w:t>»</w:t>
      </w:r>
      <w:r w:rsidRPr="00146A88">
        <w:rPr>
          <w:sz w:val="28"/>
          <w:szCs w:val="28"/>
        </w:rPr>
        <w:t>.</w:t>
      </w:r>
    </w:p>
    <w:p w:rsidR="00CA3E5F" w:rsidRPr="00906299" w:rsidRDefault="00CA3E5F" w:rsidP="00CA3E5F">
      <w:pPr>
        <w:pStyle w:val="21"/>
        <w:widowControl w:val="0"/>
        <w:spacing w:after="0" w:line="240" w:lineRule="auto"/>
        <w:ind w:left="720"/>
        <w:jc w:val="both"/>
        <w:rPr>
          <w:rFonts w:ascii="Times New Roman" w:eastAsiaTheme="minorHAnsi" w:hAnsi="Times New Roman"/>
          <w:sz w:val="28"/>
          <w:szCs w:val="28"/>
        </w:rPr>
      </w:pPr>
    </w:p>
    <w:p w:rsidR="00AB07DA" w:rsidRPr="00542859" w:rsidRDefault="008E5ECB" w:rsidP="00AB07DA">
      <w:pPr>
        <w:pStyle w:val="21"/>
        <w:widowControl w:val="0"/>
        <w:spacing w:after="0" w:line="240" w:lineRule="auto"/>
        <w:ind w:left="0"/>
        <w:jc w:val="both"/>
        <w:rPr>
          <w:rFonts w:hint="eastAsia"/>
          <w:color w:val="000000"/>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542859" w:rsidRPr="0017328F">
        <w:rPr>
          <w:sz w:val="28"/>
          <w:szCs w:val="28"/>
        </w:rPr>
        <w:t xml:space="preserve">Об утверждении Положения о кредитной политике </w:t>
      </w:r>
      <w:r w:rsidR="00542859">
        <w:rPr>
          <w:sz w:val="28"/>
          <w:szCs w:val="28"/>
        </w:rPr>
        <w:br/>
      </w:r>
      <w:r w:rsidR="00542859" w:rsidRPr="0017328F">
        <w:rPr>
          <w:sz w:val="28"/>
          <w:szCs w:val="28"/>
        </w:rPr>
        <w:t>АО «</w:t>
      </w:r>
      <w:r w:rsidR="00542859">
        <w:rPr>
          <w:sz w:val="28"/>
          <w:szCs w:val="28"/>
        </w:rPr>
        <w:t>Янтарьэнерго</w:t>
      </w:r>
      <w:r w:rsidR="00542859" w:rsidRPr="0017328F">
        <w:rPr>
          <w:sz w:val="28"/>
          <w:szCs w:val="28"/>
        </w:rPr>
        <w:t>»</w:t>
      </w:r>
      <w:r w:rsidR="00542859" w:rsidRPr="00146A88">
        <w:rPr>
          <w:sz w:val="28"/>
          <w:szCs w:val="28"/>
        </w:rPr>
        <w:t>.</w:t>
      </w:r>
    </w:p>
    <w:p w:rsidR="00AB07DA" w:rsidRDefault="008E5ECB" w:rsidP="00AB07DA">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542859" w:rsidRPr="009772F6" w:rsidRDefault="00542859" w:rsidP="00542859">
      <w:pPr>
        <w:ind w:right="-2" w:firstLine="709"/>
        <w:jc w:val="both"/>
        <w:rPr>
          <w:rFonts w:hint="eastAsia"/>
          <w:sz w:val="28"/>
          <w:szCs w:val="28"/>
        </w:rPr>
      </w:pPr>
      <w:r w:rsidRPr="009772F6">
        <w:rPr>
          <w:sz w:val="28"/>
          <w:szCs w:val="28"/>
        </w:rPr>
        <w:t>1.</w:t>
      </w:r>
      <w:r w:rsidRPr="009772F6">
        <w:rPr>
          <w:sz w:val="28"/>
          <w:szCs w:val="28"/>
        </w:rPr>
        <w:tab/>
        <w:t xml:space="preserve">Утвердить Положение о кредитной политике АО «Янтарьэнерго» в новой редакции согласно приложению </w:t>
      </w:r>
      <w:r>
        <w:rPr>
          <w:sz w:val="28"/>
          <w:szCs w:val="28"/>
        </w:rPr>
        <w:t xml:space="preserve">1 </w:t>
      </w:r>
      <w:r w:rsidRPr="009772F6">
        <w:rPr>
          <w:sz w:val="28"/>
          <w:szCs w:val="28"/>
        </w:rPr>
        <w:t>к настоящему решению</w:t>
      </w:r>
      <w:r>
        <w:rPr>
          <w:sz w:val="28"/>
          <w:szCs w:val="28"/>
        </w:rPr>
        <w:t xml:space="preserve"> Совета директоров Общества</w:t>
      </w:r>
      <w:r w:rsidRPr="009772F6">
        <w:rPr>
          <w:sz w:val="28"/>
          <w:szCs w:val="28"/>
        </w:rPr>
        <w:t>.</w:t>
      </w:r>
    </w:p>
    <w:p w:rsidR="00542859" w:rsidRPr="009772F6" w:rsidRDefault="00542859" w:rsidP="00542859">
      <w:pPr>
        <w:ind w:right="-2" w:firstLine="709"/>
        <w:jc w:val="both"/>
        <w:rPr>
          <w:rFonts w:hint="eastAsia"/>
          <w:sz w:val="28"/>
          <w:szCs w:val="28"/>
        </w:rPr>
      </w:pPr>
      <w:r w:rsidRPr="009772F6">
        <w:rPr>
          <w:sz w:val="28"/>
          <w:szCs w:val="28"/>
        </w:rPr>
        <w:t>2.</w:t>
      </w:r>
      <w:r w:rsidRPr="009772F6">
        <w:rPr>
          <w:sz w:val="28"/>
          <w:szCs w:val="28"/>
        </w:rPr>
        <w:tab/>
        <w:t>Установить, что до даты подписания годовой бухгалтерской отчетности АО «Янтарьэнерго» за 2020 г</w:t>
      </w:r>
      <w:r>
        <w:rPr>
          <w:sz w:val="28"/>
          <w:szCs w:val="28"/>
        </w:rPr>
        <w:t>.</w:t>
      </w:r>
      <w:r w:rsidRPr="009772F6">
        <w:rPr>
          <w:sz w:val="28"/>
          <w:szCs w:val="28"/>
        </w:rPr>
        <w:t xml:space="preserve"> Положение о кредитной политике </w:t>
      </w:r>
      <w:r>
        <w:rPr>
          <w:sz w:val="28"/>
          <w:szCs w:val="28"/>
        </w:rPr>
        <w:br/>
      </w:r>
      <w:r w:rsidRPr="009772F6">
        <w:rPr>
          <w:sz w:val="28"/>
          <w:szCs w:val="28"/>
        </w:rPr>
        <w:t>АО «Янтарьэнерго», утвержд</w:t>
      </w:r>
      <w:r>
        <w:rPr>
          <w:sz w:val="28"/>
          <w:szCs w:val="28"/>
        </w:rPr>
        <w:t>е</w:t>
      </w:r>
      <w:r w:rsidRPr="009772F6">
        <w:rPr>
          <w:sz w:val="28"/>
          <w:szCs w:val="28"/>
        </w:rPr>
        <w:t xml:space="preserve">нное решением Совета директоров </w:t>
      </w:r>
      <w:r>
        <w:rPr>
          <w:sz w:val="28"/>
          <w:szCs w:val="28"/>
        </w:rPr>
        <w:br/>
      </w:r>
      <w:r w:rsidRPr="009772F6">
        <w:rPr>
          <w:sz w:val="28"/>
          <w:szCs w:val="28"/>
        </w:rPr>
        <w:t>АО «Янтарьэнерго» от 27</w:t>
      </w:r>
      <w:r>
        <w:rPr>
          <w:sz w:val="28"/>
          <w:szCs w:val="28"/>
        </w:rPr>
        <w:t xml:space="preserve"> июня </w:t>
      </w:r>
      <w:r w:rsidRPr="009772F6">
        <w:rPr>
          <w:sz w:val="28"/>
          <w:szCs w:val="28"/>
        </w:rPr>
        <w:t>2014</w:t>
      </w:r>
      <w:r>
        <w:rPr>
          <w:sz w:val="28"/>
          <w:szCs w:val="28"/>
        </w:rPr>
        <w:t xml:space="preserve"> г.</w:t>
      </w:r>
      <w:r w:rsidRPr="009772F6">
        <w:rPr>
          <w:sz w:val="28"/>
          <w:szCs w:val="28"/>
        </w:rPr>
        <w:t xml:space="preserve"> (протокол № 22), применяется в части расчета лимитов долговой позиции и определения группы кредитоспособности АО «Янтарьэнерго».</w:t>
      </w:r>
    </w:p>
    <w:p w:rsidR="00542859" w:rsidRPr="009772F6" w:rsidRDefault="00542859" w:rsidP="00542859">
      <w:pPr>
        <w:ind w:right="-2" w:firstLine="709"/>
        <w:jc w:val="both"/>
        <w:rPr>
          <w:rFonts w:hint="eastAsia"/>
          <w:sz w:val="28"/>
          <w:szCs w:val="28"/>
        </w:rPr>
      </w:pPr>
      <w:r w:rsidRPr="009772F6">
        <w:rPr>
          <w:sz w:val="28"/>
          <w:szCs w:val="28"/>
        </w:rPr>
        <w:t xml:space="preserve">С даты подписания годовой бухгалтерской отчетности </w:t>
      </w:r>
      <w:r>
        <w:rPr>
          <w:sz w:val="28"/>
          <w:szCs w:val="28"/>
        </w:rPr>
        <w:br/>
      </w:r>
      <w:r w:rsidRPr="009772F6">
        <w:rPr>
          <w:sz w:val="28"/>
          <w:szCs w:val="28"/>
        </w:rPr>
        <w:t>АО «Янтарьэнерго» за 2020 г</w:t>
      </w:r>
      <w:r>
        <w:rPr>
          <w:sz w:val="28"/>
          <w:szCs w:val="28"/>
        </w:rPr>
        <w:t>.</w:t>
      </w:r>
      <w:r w:rsidRPr="009772F6">
        <w:rPr>
          <w:sz w:val="28"/>
          <w:szCs w:val="28"/>
        </w:rPr>
        <w:t xml:space="preserve"> расчет лимитов долговой позиции и определение группы кредитоспособности АО «Янтарьэнерго» осуществляется согласно методике, предусмотренной Положением о кредитной политике </w:t>
      </w:r>
      <w:r>
        <w:rPr>
          <w:sz w:val="28"/>
          <w:szCs w:val="28"/>
        </w:rPr>
        <w:br/>
      </w:r>
      <w:r w:rsidRPr="009772F6">
        <w:rPr>
          <w:sz w:val="28"/>
          <w:szCs w:val="28"/>
        </w:rPr>
        <w:lastRenderedPageBreak/>
        <w:t>АО «Янтарьэнерго» в новой редакции</w:t>
      </w:r>
      <w:r>
        <w:rPr>
          <w:sz w:val="28"/>
          <w:szCs w:val="28"/>
        </w:rPr>
        <w:t>,</w:t>
      </w:r>
      <w:r w:rsidRPr="009772F6">
        <w:rPr>
          <w:sz w:val="28"/>
          <w:szCs w:val="28"/>
        </w:rPr>
        <w:t xml:space="preserve"> согласно приложению </w:t>
      </w:r>
      <w:r>
        <w:rPr>
          <w:sz w:val="28"/>
          <w:szCs w:val="28"/>
        </w:rPr>
        <w:t xml:space="preserve">1 </w:t>
      </w:r>
      <w:r w:rsidRPr="009772F6">
        <w:rPr>
          <w:sz w:val="28"/>
          <w:szCs w:val="28"/>
        </w:rPr>
        <w:t>к настоящему решению</w:t>
      </w:r>
      <w:r>
        <w:rPr>
          <w:sz w:val="28"/>
          <w:szCs w:val="28"/>
        </w:rPr>
        <w:t xml:space="preserve"> Совета директоров Общества</w:t>
      </w:r>
      <w:r w:rsidRPr="009772F6">
        <w:rPr>
          <w:sz w:val="28"/>
          <w:szCs w:val="28"/>
        </w:rPr>
        <w:t>.</w:t>
      </w:r>
    </w:p>
    <w:p w:rsidR="00542859" w:rsidRPr="004A7A1E" w:rsidRDefault="00542859" w:rsidP="00542859">
      <w:pPr>
        <w:ind w:right="-2" w:firstLine="709"/>
        <w:jc w:val="both"/>
        <w:rPr>
          <w:rFonts w:hint="eastAsia"/>
          <w:sz w:val="28"/>
          <w:szCs w:val="28"/>
        </w:rPr>
      </w:pPr>
      <w:r w:rsidRPr="009772F6">
        <w:rPr>
          <w:sz w:val="28"/>
          <w:szCs w:val="28"/>
        </w:rPr>
        <w:t>3.</w:t>
      </w:r>
      <w:r w:rsidRPr="009772F6">
        <w:rPr>
          <w:sz w:val="28"/>
          <w:szCs w:val="28"/>
        </w:rPr>
        <w:tab/>
        <w:t xml:space="preserve">Признать утратившим силу Положение о кредитной политике </w:t>
      </w:r>
      <w:r>
        <w:rPr>
          <w:sz w:val="28"/>
          <w:szCs w:val="28"/>
        </w:rPr>
        <w:br/>
      </w:r>
      <w:r w:rsidRPr="009772F6">
        <w:rPr>
          <w:sz w:val="28"/>
          <w:szCs w:val="28"/>
        </w:rPr>
        <w:t>АО «Янтарьэнерго», утвержд</w:t>
      </w:r>
      <w:r>
        <w:rPr>
          <w:sz w:val="28"/>
          <w:szCs w:val="28"/>
        </w:rPr>
        <w:t>е</w:t>
      </w:r>
      <w:r w:rsidRPr="009772F6">
        <w:rPr>
          <w:sz w:val="28"/>
          <w:szCs w:val="28"/>
        </w:rPr>
        <w:t xml:space="preserve">нное решением Совета директоров </w:t>
      </w:r>
      <w:r>
        <w:rPr>
          <w:sz w:val="28"/>
          <w:szCs w:val="28"/>
        </w:rPr>
        <w:br/>
      </w:r>
      <w:r w:rsidRPr="009772F6">
        <w:rPr>
          <w:sz w:val="28"/>
          <w:szCs w:val="28"/>
        </w:rPr>
        <w:t>АО «Янтарьэнерго» от 27</w:t>
      </w:r>
      <w:r>
        <w:rPr>
          <w:sz w:val="28"/>
          <w:szCs w:val="28"/>
        </w:rPr>
        <w:t xml:space="preserve"> июня </w:t>
      </w:r>
      <w:r w:rsidRPr="009772F6">
        <w:rPr>
          <w:sz w:val="28"/>
          <w:szCs w:val="28"/>
        </w:rPr>
        <w:t>2014</w:t>
      </w:r>
      <w:r>
        <w:rPr>
          <w:sz w:val="28"/>
          <w:szCs w:val="28"/>
        </w:rPr>
        <w:t xml:space="preserve"> г.</w:t>
      </w:r>
      <w:r w:rsidRPr="009772F6">
        <w:rPr>
          <w:sz w:val="28"/>
          <w:szCs w:val="28"/>
        </w:rPr>
        <w:t xml:space="preserve"> (протокол № 22), с даты подписания годовой бухгалтерской отчетнос</w:t>
      </w:r>
      <w:r>
        <w:rPr>
          <w:sz w:val="28"/>
          <w:szCs w:val="28"/>
        </w:rPr>
        <w:t>ти АО «Янтарьэнерго» за 2020 г.</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hint="eastAsia"/>
              </w:rPr>
            </w:pPr>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D5D64" w:rsidRDefault="00893CA7"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542859">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542859">
        <w:rPr>
          <w:rFonts w:ascii="Times New Roman" w:eastAsia="Calibri" w:hAnsi="Times New Roman" w:cs="Times New Roman"/>
          <w:b/>
          <w:bCs/>
          <w:color w:val="000000"/>
          <w:kern w:val="0"/>
          <w:sz w:val="28"/>
          <w:szCs w:val="28"/>
          <w:lang w:eastAsia="ru-RU" w:bidi="ar-SA"/>
        </w:rPr>
        <w:t>е по вопросу № 1 повестки дня:</w:t>
      </w:r>
    </w:p>
    <w:p w:rsidR="00542859" w:rsidRPr="009772F6" w:rsidRDefault="00542859" w:rsidP="00542859">
      <w:pPr>
        <w:ind w:right="-2" w:firstLine="709"/>
        <w:jc w:val="both"/>
        <w:rPr>
          <w:rFonts w:hint="eastAsia"/>
          <w:sz w:val="28"/>
          <w:szCs w:val="28"/>
        </w:rPr>
      </w:pPr>
      <w:r w:rsidRPr="009772F6">
        <w:rPr>
          <w:sz w:val="28"/>
          <w:szCs w:val="28"/>
        </w:rPr>
        <w:t>1.</w:t>
      </w:r>
      <w:r w:rsidRPr="009772F6">
        <w:rPr>
          <w:sz w:val="28"/>
          <w:szCs w:val="28"/>
        </w:rPr>
        <w:tab/>
        <w:t xml:space="preserve">Утвердить Положение о кредитной политике АО «Янтарьэнерго» в новой редакции согласно приложению </w:t>
      </w:r>
      <w:r>
        <w:rPr>
          <w:sz w:val="28"/>
          <w:szCs w:val="28"/>
        </w:rPr>
        <w:t xml:space="preserve">1 </w:t>
      </w:r>
      <w:r w:rsidRPr="009772F6">
        <w:rPr>
          <w:sz w:val="28"/>
          <w:szCs w:val="28"/>
        </w:rPr>
        <w:t>к настоящему решению</w:t>
      </w:r>
      <w:r>
        <w:rPr>
          <w:sz w:val="28"/>
          <w:szCs w:val="28"/>
        </w:rPr>
        <w:t xml:space="preserve"> Совета директоров Общества</w:t>
      </w:r>
      <w:r w:rsidRPr="009772F6">
        <w:rPr>
          <w:sz w:val="28"/>
          <w:szCs w:val="28"/>
        </w:rPr>
        <w:t>.</w:t>
      </w:r>
    </w:p>
    <w:p w:rsidR="00542859" w:rsidRPr="009772F6" w:rsidRDefault="00542859" w:rsidP="00542859">
      <w:pPr>
        <w:ind w:right="-2" w:firstLine="709"/>
        <w:jc w:val="both"/>
        <w:rPr>
          <w:rFonts w:hint="eastAsia"/>
          <w:sz w:val="28"/>
          <w:szCs w:val="28"/>
        </w:rPr>
      </w:pPr>
      <w:r w:rsidRPr="009772F6">
        <w:rPr>
          <w:sz w:val="28"/>
          <w:szCs w:val="28"/>
        </w:rPr>
        <w:t>2.</w:t>
      </w:r>
      <w:r w:rsidRPr="009772F6">
        <w:rPr>
          <w:sz w:val="28"/>
          <w:szCs w:val="28"/>
        </w:rPr>
        <w:tab/>
        <w:t>Установить, что до даты подписания годовой бухгалтерской отчетности АО «Янтарьэнерго» за 2020 г</w:t>
      </w:r>
      <w:r>
        <w:rPr>
          <w:sz w:val="28"/>
          <w:szCs w:val="28"/>
        </w:rPr>
        <w:t>.</w:t>
      </w:r>
      <w:r w:rsidRPr="009772F6">
        <w:rPr>
          <w:sz w:val="28"/>
          <w:szCs w:val="28"/>
        </w:rPr>
        <w:t xml:space="preserve"> Положение о кредитной политике </w:t>
      </w:r>
      <w:r>
        <w:rPr>
          <w:sz w:val="28"/>
          <w:szCs w:val="28"/>
        </w:rPr>
        <w:br/>
      </w:r>
      <w:r w:rsidRPr="009772F6">
        <w:rPr>
          <w:sz w:val="28"/>
          <w:szCs w:val="28"/>
        </w:rPr>
        <w:t>АО «Янтарьэнерго», утвержд</w:t>
      </w:r>
      <w:r>
        <w:rPr>
          <w:sz w:val="28"/>
          <w:szCs w:val="28"/>
        </w:rPr>
        <w:t>е</w:t>
      </w:r>
      <w:r w:rsidRPr="009772F6">
        <w:rPr>
          <w:sz w:val="28"/>
          <w:szCs w:val="28"/>
        </w:rPr>
        <w:t xml:space="preserve">нное решением Совета директоров </w:t>
      </w:r>
      <w:r>
        <w:rPr>
          <w:sz w:val="28"/>
          <w:szCs w:val="28"/>
        </w:rPr>
        <w:br/>
      </w:r>
      <w:r w:rsidRPr="009772F6">
        <w:rPr>
          <w:sz w:val="28"/>
          <w:szCs w:val="28"/>
        </w:rPr>
        <w:t>АО «Янтарьэнерго» от 27</w:t>
      </w:r>
      <w:r>
        <w:rPr>
          <w:sz w:val="28"/>
          <w:szCs w:val="28"/>
        </w:rPr>
        <w:t xml:space="preserve"> июня </w:t>
      </w:r>
      <w:r w:rsidRPr="009772F6">
        <w:rPr>
          <w:sz w:val="28"/>
          <w:szCs w:val="28"/>
        </w:rPr>
        <w:t>2014</w:t>
      </w:r>
      <w:r>
        <w:rPr>
          <w:sz w:val="28"/>
          <w:szCs w:val="28"/>
        </w:rPr>
        <w:t xml:space="preserve"> г.</w:t>
      </w:r>
      <w:r w:rsidRPr="009772F6">
        <w:rPr>
          <w:sz w:val="28"/>
          <w:szCs w:val="28"/>
        </w:rPr>
        <w:t xml:space="preserve"> (протокол № 22), применяется в части расчета лимитов долговой позиции и определения группы кредитоспособности АО «Янтарьэнерго».</w:t>
      </w:r>
    </w:p>
    <w:p w:rsidR="00542859" w:rsidRPr="009772F6" w:rsidRDefault="00542859" w:rsidP="00542859">
      <w:pPr>
        <w:ind w:right="-2" w:firstLine="709"/>
        <w:jc w:val="both"/>
        <w:rPr>
          <w:rFonts w:hint="eastAsia"/>
          <w:sz w:val="28"/>
          <w:szCs w:val="28"/>
        </w:rPr>
      </w:pPr>
      <w:r w:rsidRPr="009772F6">
        <w:rPr>
          <w:sz w:val="28"/>
          <w:szCs w:val="28"/>
        </w:rPr>
        <w:t xml:space="preserve">С даты подписания годовой бухгалтерской отчетности </w:t>
      </w:r>
      <w:r>
        <w:rPr>
          <w:sz w:val="28"/>
          <w:szCs w:val="28"/>
        </w:rPr>
        <w:br/>
      </w:r>
      <w:r w:rsidRPr="009772F6">
        <w:rPr>
          <w:sz w:val="28"/>
          <w:szCs w:val="28"/>
        </w:rPr>
        <w:t>АО «Янтарьэнерго» за 2020 г</w:t>
      </w:r>
      <w:r>
        <w:rPr>
          <w:sz w:val="28"/>
          <w:szCs w:val="28"/>
        </w:rPr>
        <w:t>.</w:t>
      </w:r>
      <w:r w:rsidRPr="009772F6">
        <w:rPr>
          <w:sz w:val="28"/>
          <w:szCs w:val="28"/>
        </w:rPr>
        <w:t xml:space="preserve"> расчет лимитов долговой позиции и определение группы кредитоспособности АО «Янтарьэнерго» осуществляется согласно методике, предусмотренной Положением о кредитной политике </w:t>
      </w:r>
      <w:r>
        <w:rPr>
          <w:sz w:val="28"/>
          <w:szCs w:val="28"/>
        </w:rPr>
        <w:br/>
      </w:r>
      <w:r w:rsidRPr="009772F6">
        <w:rPr>
          <w:sz w:val="28"/>
          <w:szCs w:val="28"/>
        </w:rPr>
        <w:t>АО «Янтарьэнерго» в новой редакции</w:t>
      </w:r>
      <w:r>
        <w:rPr>
          <w:sz w:val="28"/>
          <w:szCs w:val="28"/>
        </w:rPr>
        <w:t>,</w:t>
      </w:r>
      <w:r w:rsidRPr="009772F6">
        <w:rPr>
          <w:sz w:val="28"/>
          <w:szCs w:val="28"/>
        </w:rPr>
        <w:t xml:space="preserve"> согласно приложению </w:t>
      </w:r>
      <w:r>
        <w:rPr>
          <w:sz w:val="28"/>
          <w:szCs w:val="28"/>
        </w:rPr>
        <w:t xml:space="preserve">1 </w:t>
      </w:r>
      <w:r w:rsidRPr="009772F6">
        <w:rPr>
          <w:sz w:val="28"/>
          <w:szCs w:val="28"/>
        </w:rPr>
        <w:t>к настоящему решению</w:t>
      </w:r>
      <w:r>
        <w:rPr>
          <w:sz w:val="28"/>
          <w:szCs w:val="28"/>
        </w:rPr>
        <w:t xml:space="preserve"> Совета директоров Общества</w:t>
      </w:r>
      <w:r w:rsidRPr="009772F6">
        <w:rPr>
          <w:sz w:val="28"/>
          <w:szCs w:val="28"/>
        </w:rPr>
        <w:t>.</w:t>
      </w:r>
    </w:p>
    <w:p w:rsidR="00542859" w:rsidRPr="009772F6" w:rsidRDefault="00542859" w:rsidP="00542859">
      <w:pPr>
        <w:ind w:right="-2" w:firstLine="709"/>
        <w:jc w:val="both"/>
        <w:rPr>
          <w:rFonts w:hint="eastAsia"/>
          <w:sz w:val="28"/>
          <w:szCs w:val="28"/>
        </w:rPr>
      </w:pPr>
      <w:r w:rsidRPr="009772F6">
        <w:rPr>
          <w:sz w:val="28"/>
          <w:szCs w:val="28"/>
        </w:rPr>
        <w:t>3.</w:t>
      </w:r>
      <w:r w:rsidRPr="009772F6">
        <w:rPr>
          <w:sz w:val="28"/>
          <w:szCs w:val="28"/>
        </w:rPr>
        <w:tab/>
        <w:t xml:space="preserve">Признать утратившим силу Положение о кредитной политике </w:t>
      </w:r>
      <w:r>
        <w:rPr>
          <w:sz w:val="28"/>
          <w:szCs w:val="28"/>
        </w:rPr>
        <w:br/>
      </w:r>
      <w:r w:rsidRPr="009772F6">
        <w:rPr>
          <w:sz w:val="28"/>
          <w:szCs w:val="28"/>
        </w:rPr>
        <w:t>АО «Янтарьэнерго», утвержд</w:t>
      </w:r>
      <w:r>
        <w:rPr>
          <w:sz w:val="28"/>
          <w:szCs w:val="28"/>
        </w:rPr>
        <w:t>е</w:t>
      </w:r>
      <w:r w:rsidRPr="009772F6">
        <w:rPr>
          <w:sz w:val="28"/>
          <w:szCs w:val="28"/>
        </w:rPr>
        <w:t xml:space="preserve">нное решением Совета директоров </w:t>
      </w:r>
      <w:r>
        <w:rPr>
          <w:sz w:val="28"/>
          <w:szCs w:val="28"/>
        </w:rPr>
        <w:br/>
      </w:r>
      <w:r w:rsidRPr="009772F6">
        <w:rPr>
          <w:sz w:val="28"/>
          <w:szCs w:val="28"/>
        </w:rPr>
        <w:t>АО «Янтарьэнерго» от 27</w:t>
      </w:r>
      <w:r>
        <w:rPr>
          <w:sz w:val="28"/>
          <w:szCs w:val="28"/>
        </w:rPr>
        <w:t xml:space="preserve"> июня </w:t>
      </w:r>
      <w:r w:rsidRPr="009772F6">
        <w:rPr>
          <w:sz w:val="28"/>
          <w:szCs w:val="28"/>
        </w:rPr>
        <w:t>2014</w:t>
      </w:r>
      <w:r>
        <w:rPr>
          <w:sz w:val="28"/>
          <w:szCs w:val="28"/>
        </w:rPr>
        <w:t xml:space="preserve"> г.</w:t>
      </w:r>
      <w:r w:rsidRPr="009772F6">
        <w:rPr>
          <w:sz w:val="28"/>
          <w:szCs w:val="28"/>
        </w:rPr>
        <w:t xml:space="preserve"> (протокол № 22), с даты подписания годовой бухгалтерской отчетности АО «Янтарьэнерго» за 2020 г.</w:t>
      </w:r>
    </w:p>
    <w:p w:rsidR="008561F9" w:rsidRDefault="008561F9" w:rsidP="008561F9">
      <w:pPr>
        <w:widowControl w:val="0"/>
        <w:tabs>
          <w:tab w:val="left" w:pos="2977"/>
        </w:tabs>
        <w:ind w:firstLine="709"/>
        <w:jc w:val="both"/>
        <w:rPr>
          <w:rFonts w:hint="eastAsia"/>
          <w:bCs/>
          <w:sz w:val="28"/>
          <w:szCs w:val="28"/>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D06D09">
        <w:rPr>
          <w:rFonts w:eastAsiaTheme="minorHAnsi"/>
          <w:bCs/>
          <w:color w:val="000000"/>
          <w:sz w:val="28"/>
          <w:szCs w:val="28"/>
          <w:lang w:eastAsia="en-US"/>
        </w:rPr>
        <w:t xml:space="preserve"> 10</w:t>
      </w:r>
      <w:r w:rsidR="00F578FE">
        <w:rPr>
          <w:rFonts w:eastAsiaTheme="minorHAnsi"/>
          <w:bCs/>
          <w:color w:val="000000"/>
          <w:sz w:val="28"/>
          <w:szCs w:val="28"/>
          <w:lang w:eastAsia="en-US"/>
        </w:rPr>
        <w:t xml:space="preserve"> ноября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bookmarkStart w:id="0" w:name="_GoBack"/>
      <w:bookmarkEnd w:id="0"/>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B77" w:rsidRDefault="00486B77" w:rsidP="00DC7A02">
      <w:pPr>
        <w:rPr>
          <w:rFonts w:hint="eastAsia"/>
        </w:rPr>
      </w:pPr>
      <w:r>
        <w:separator/>
      </w:r>
    </w:p>
  </w:endnote>
  <w:endnote w:type="continuationSeparator" w:id="0">
    <w:p w:rsidR="00486B77" w:rsidRDefault="00486B77"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B77" w:rsidRDefault="00486B77" w:rsidP="00DC7A02">
      <w:pPr>
        <w:rPr>
          <w:rFonts w:hint="eastAsia"/>
        </w:rPr>
      </w:pPr>
      <w:r>
        <w:separator/>
      </w:r>
    </w:p>
  </w:footnote>
  <w:footnote w:type="continuationSeparator" w:id="0">
    <w:p w:rsidR="00486B77" w:rsidRDefault="00486B77"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9"/>
  </w:num>
  <w:num w:numId="5">
    <w:abstractNumId w:val="5"/>
  </w:num>
  <w:num w:numId="6">
    <w:abstractNumId w:val="8"/>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1"/>
  </w:num>
  <w:num w:numId="14">
    <w:abstractNumId w:val="15"/>
  </w:num>
  <w:num w:numId="15">
    <w:abstractNumId w:val="0"/>
  </w:num>
  <w:num w:numId="16">
    <w:abstractNumId w:val="12"/>
  </w:num>
  <w:num w:numId="17">
    <w:abstractNumId w:val="7"/>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30EE"/>
    <w:rsid w:val="001457D7"/>
    <w:rsid w:val="00162834"/>
    <w:rsid w:val="0016498A"/>
    <w:rsid w:val="00174C9A"/>
    <w:rsid w:val="00176A7E"/>
    <w:rsid w:val="001779F5"/>
    <w:rsid w:val="00184413"/>
    <w:rsid w:val="00195C24"/>
    <w:rsid w:val="001B0716"/>
    <w:rsid w:val="001C5A80"/>
    <w:rsid w:val="001E3350"/>
    <w:rsid w:val="001E6997"/>
    <w:rsid w:val="001F32F7"/>
    <w:rsid w:val="001F4413"/>
    <w:rsid w:val="001F521E"/>
    <w:rsid w:val="00211566"/>
    <w:rsid w:val="00233DD3"/>
    <w:rsid w:val="00234627"/>
    <w:rsid w:val="002459EA"/>
    <w:rsid w:val="00272131"/>
    <w:rsid w:val="00273740"/>
    <w:rsid w:val="00294944"/>
    <w:rsid w:val="002B7853"/>
    <w:rsid w:val="002C4462"/>
    <w:rsid w:val="002C473E"/>
    <w:rsid w:val="002C5CB3"/>
    <w:rsid w:val="002D261E"/>
    <w:rsid w:val="002E4DE8"/>
    <w:rsid w:val="002E618A"/>
    <w:rsid w:val="00307F9F"/>
    <w:rsid w:val="00310BED"/>
    <w:rsid w:val="0033434A"/>
    <w:rsid w:val="00344B8C"/>
    <w:rsid w:val="00352D0B"/>
    <w:rsid w:val="00360CED"/>
    <w:rsid w:val="00361DDF"/>
    <w:rsid w:val="00370748"/>
    <w:rsid w:val="003810FF"/>
    <w:rsid w:val="00385467"/>
    <w:rsid w:val="00391AB5"/>
    <w:rsid w:val="003956E9"/>
    <w:rsid w:val="003A2672"/>
    <w:rsid w:val="003D395C"/>
    <w:rsid w:val="003D51B8"/>
    <w:rsid w:val="003E28E0"/>
    <w:rsid w:val="004004ED"/>
    <w:rsid w:val="00403327"/>
    <w:rsid w:val="00405A12"/>
    <w:rsid w:val="0043579C"/>
    <w:rsid w:val="00450813"/>
    <w:rsid w:val="00470765"/>
    <w:rsid w:val="00470DCD"/>
    <w:rsid w:val="0047228A"/>
    <w:rsid w:val="00472C77"/>
    <w:rsid w:val="00485009"/>
    <w:rsid w:val="00486B77"/>
    <w:rsid w:val="004875C5"/>
    <w:rsid w:val="004C0578"/>
    <w:rsid w:val="004C343B"/>
    <w:rsid w:val="004C4D96"/>
    <w:rsid w:val="004D2D98"/>
    <w:rsid w:val="004D38F0"/>
    <w:rsid w:val="004D5C79"/>
    <w:rsid w:val="004E14D9"/>
    <w:rsid w:val="004F5471"/>
    <w:rsid w:val="004F77AA"/>
    <w:rsid w:val="00501E6A"/>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0714"/>
    <w:rsid w:val="00616A4A"/>
    <w:rsid w:val="00617470"/>
    <w:rsid w:val="00621E09"/>
    <w:rsid w:val="006243C9"/>
    <w:rsid w:val="00627473"/>
    <w:rsid w:val="0063370A"/>
    <w:rsid w:val="00640026"/>
    <w:rsid w:val="00641A9A"/>
    <w:rsid w:val="0068607B"/>
    <w:rsid w:val="006909F9"/>
    <w:rsid w:val="006A02E5"/>
    <w:rsid w:val="006C0FF8"/>
    <w:rsid w:val="006D1EF9"/>
    <w:rsid w:val="006D7078"/>
    <w:rsid w:val="006F0A6E"/>
    <w:rsid w:val="006F4387"/>
    <w:rsid w:val="00703DC3"/>
    <w:rsid w:val="007248C4"/>
    <w:rsid w:val="00732C85"/>
    <w:rsid w:val="00744DE2"/>
    <w:rsid w:val="00757904"/>
    <w:rsid w:val="00775AD9"/>
    <w:rsid w:val="007879C6"/>
    <w:rsid w:val="00792800"/>
    <w:rsid w:val="00795C6B"/>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61F9"/>
    <w:rsid w:val="008632AF"/>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C1B3E"/>
    <w:rsid w:val="009E1CC2"/>
    <w:rsid w:val="009F0584"/>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35AB2"/>
    <w:rsid w:val="00C44238"/>
    <w:rsid w:val="00C51CCF"/>
    <w:rsid w:val="00C61C1E"/>
    <w:rsid w:val="00C75830"/>
    <w:rsid w:val="00C81D6B"/>
    <w:rsid w:val="00C94EA8"/>
    <w:rsid w:val="00CA3E5F"/>
    <w:rsid w:val="00CB7A88"/>
    <w:rsid w:val="00CC0D07"/>
    <w:rsid w:val="00CC0D92"/>
    <w:rsid w:val="00CE17A7"/>
    <w:rsid w:val="00CF4A5B"/>
    <w:rsid w:val="00D00561"/>
    <w:rsid w:val="00D06D09"/>
    <w:rsid w:val="00D0742B"/>
    <w:rsid w:val="00D134AD"/>
    <w:rsid w:val="00D506A9"/>
    <w:rsid w:val="00D50BB4"/>
    <w:rsid w:val="00D55407"/>
    <w:rsid w:val="00D80C87"/>
    <w:rsid w:val="00DA0FBA"/>
    <w:rsid w:val="00DB543A"/>
    <w:rsid w:val="00DC63FC"/>
    <w:rsid w:val="00DC7A02"/>
    <w:rsid w:val="00DD2E04"/>
    <w:rsid w:val="00DD3A9D"/>
    <w:rsid w:val="00DE58F0"/>
    <w:rsid w:val="00DF0C10"/>
    <w:rsid w:val="00DF7C79"/>
    <w:rsid w:val="00E44AD7"/>
    <w:rsid w:val="00E472A7"/>
    <w:rsid w:val="00E50969"/>
    <w:rsid w:val="00E95962"/>
    <w:rsid w:val="00E95B6A"/>
    <w:rsid w:val="00EA17BB"/>
    <w:rsid w:val="00EB11F9"/>
    <w:rsid w:val="00EB1E35"/>
    <w:rsid w:val="00EB6FDE"/>
    <w:rsid w:val="00EC46D9"/>
    <w:rsid w:val="00EC65C4"/>
    <w:rsid w:val="00ED37FF"/>
    <w:rsid w:val="00F057C6"/>
    <w:rsid w:val="00F06506"/>
    <w:rsid w:val="00F146A4"/>
    <w:rsid w:val="00F24CC4"/>
    <w:rsid w:val="00F3421E"/>
    <w:rsid w:val="00F348FE"/>
    <w:rsid w:val="00F4564B"/>
    <w:rsid w:val="00F578FE"/>
    <w:rsid w:val="00F61A5E"/>
    <w:rsid w:val="00F639DE"/>
    <w:rsid w:val="00F667B4"/>
    <w:rsid w:val="00F67EE0"/>
    <w:rsid w:val="00F91D90"/>
    <w:rsid w:val="00F937D9"/>
    <w:rsid w:val="00F93D75"/>
    <w:rsid w:val="00FB683E"/>
    <w:rsid w:val="00FC69CB"/>
    <w:rsid w:val="00FC7863"/>
    <w:rsid w:val="00FD53CD"/>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93900-8927-4C75-8B4B-D57BBEED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57</cp:revision>
  <cp:lastPrinted>2020-08-27T15:40:00Z</cp:lastPrinted>
  <dcterms:created xsi:type="dcterms:W3CDTF">2020-07-30T09:27:00Z</dcterms:created>
  <dcterms:modified xsi:type="dcterms:W3CDTF">2020-11-19T07:44:00Z</dcterms:modified>
  <dc:language>ru-RU</dc:language>
</cp:coreProperties>
</file>