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3DF" w:rsidRPr="00916298" w:rsidRDefault="009601BD" w:rsidP="009F2CF6">
      <w:pPr>
        <w:adjustRightInd w:val="0"/>
        <w:jc w:val="center"/>
        <w:outlineLvl w:val="2"/>
        <w:rPr>
          <w:b/>
          <w:bCs/>
          <w:sz w:val="26"/>
          <w:szCs w:val="26"/>
        </w:rPr>
      </w:pPr>
      <w:r w:rsidRPr="00916298">
        <w:rPr>
          <w:b/>
          <w:bCs/>
          <w:sz w:val="26"/>
          <w:szCs w:val="26"/>
        </w:rPr>
        <w:t xml:space="preserve">Сообщение о </w:t>
      </w:r>
      <w:r w:rsidR="00E073DF" w:rsidRPr="00916298">
        <w:rPr>
          <w:b/>
          <w:bCs/>
          <w:sz w:val="26"/>
          <w:szCs w:val="26"/>
        </w:rPr>
        <w:t>существенном факте</w:t>
      </w:r>
    </w:p>
    <w:p w:rsidR="00D61820" w:rsidRDefault="00D631E6" w:rsidP="00E56F8D">
      <w:pPr>
        <w:adjustRightInd w:val="0"/>
        <w:jc w:val="center"/>
        <w:outlineLvl w:val="2"/>
        <w:rPr>
          <w:b/>
          <w:bCs/>
          <w:iCs/>
          <w:sz w:val="26"/>
          <w:szCs w:val="26"/>
        </w:rPr>
      </w:pPr>
      <w:r w:rsidRPr="00916298">
        <w:rPr>
          <w:b/>
          <w:bCs/>
          <w:iCs/>
          <w:sz w:val="26"/>
          <w:szCs w:val="26"/>
        </w:rPr>
        <w:t>«</w:t>
      </w:r>
      <w:r w:rsidR="00E073DF" w:rsidRPr="00916298">
        <w:rPr>
          <w:b/>
          <w:bCs/>
          <w:iCs/>
          <w:sz w:val="26"/>
          <w:szCs w:val="26"/>
        </w:rPr>
        <w:t>Об отдельных решениях, принятых советом директоров эмитента</w:t>
      </w:r>
      <w:r w:rsidRPr="00916298">
        <w:rPr>
          <w:b/>
          <w:bCs/>
          <w:iCs/>
          <w:sz w:val="26"/>
          <w:szCs w:val="26"/>
        </w:rPr>
        <w:t>»</w:t>
      </w:r>
      <w:r w:rsidR="00402206" w:rsidRPr="00916298">
        <w:rPr>
          <w:b/>
          <w:bCs/>
          <w:iCs/>
          <w:sz w:val="26"/>
          <w:szCs w:val="26"/>
        </w:rPr>
        <w:t xml:space="preserve"> </w:t>
      </w:r>
    </w:p>
    <w:p w:rsidR="006E6218" w:rsidRPr="00D81644" w:rsidRDefault="006E6218" w:rsidP="001356EA">
      <w:pPr>
        <w:adjustRightInd w:val="0"/>
        <w:jc w:val="center"/>
        <w:rPr>
          <w:i/>
          <w:sz w:val="28"/>
          <w:szCs w:val="28"/>
        </w:rPr>
      </w:pPr>
      <w:r>
        <w:rPr>
          <w:i/>
          <w:iCs/>
          <w:sz w:val="28"/>
          <w:szCs w:val="28"/>
        </w:rPr>
        <w:t xml:space="preserve">Об </w:t>
      </w:r>
      <w:r w:rsidR="00555A37">
        <w:rPr>
          <w:i/>
          <w:iCs/>
          <w:sz w:val="28"/>
          <w:szCs w:val="28"/>
        </w:rPr>
        <w:t xml:space="preserve">утверждении внутренних документов </w:t>
      </w:r>
      <w:r>
        <w:rPr>
          <w:i/>
          <w:iCs/>
          <w:sz w:val="28"/>
          <w:szCs w:val="28"/>
        </w:rPr>
        <w:t>эмитента</w:t>
      </w:r>
    </w:p>
    <w:tbl>
      <w:tblPr>
        <w:tblpPr w:leftFromText="180" w:rightFromText="180" w:vertAnchor="text" w:horzAnchor="margin" w:tblpXSpec="center" w:tblpY="7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928"/>
      </w:tblGrid>
      <w:tr w:rsidR="0079686D" w:rsidTr="00D81644">
        <w:tc>
          <w:tcPr>
            <w:tcW w:w="10343" w:type="dxa"/>
            <w:gridSpan w:val="2"/>
          </w:tcPr>
          <w:p w:rsidR="0079686D" w:rsidRDefault="0079686D" w:rsidP="0079686D">
            <w:pPr>
              <w:jc w:val="center"/>
              <w:rPr>
                <w:sz w:val="24"/>
                <w:szCs w:val="24"/>
              </w:rPr>
            </w:pPr>
            <w:r>
              <w:rPr>
                <w:sz w:val="24"/>
                <w:szCs w:val="24"/>
              </w:rPr>
              <w:t>1. Общие сведения</w:t>
            </w:r>
          </w:p>
        </w:tc>
      </w:tr>
      <w:tr w:rsidR="0079686D" w:rsidTr="00D81644">
        <w:tc>
          <w:tcPr>
            <w:tcW w:w="5415" w:type="dxa"/>
          </w:tcPr>
          <w:p w:rsidR="0079686D" w:rsidRDefault="0079686D" w:rsidP="0079686D">
            <w:pPr>
              <w:ind w:left="85" w:right="85"/>
              <w:jc w:val="both"/>
              <w:rPr>
                <w:sz w:val="24"/>
                <w:szCs w:val="24"/>
              </w:rPr>
            </w:pPr>
            <w:r>
              <w:rPr>
                <w:sz w:val="24"/>
                <w:szCs w:val="24"/>
              </w:rPr>
              <w:t>1.1. Полное фирменное наименование эмитента</w:t>
            </w:r>
          </w:p>
        </w:tc>
        <w:tc>
          <w:tcPr>
            <w:tcW w:w="4928" w:type="dxa"/>
            <w:vAlign w:val="center"/>
          </w:tcPr>
          <w:p w:rsidR="0079686D" w:rsidRDefault="00A608F8" w:rsidP="0079686D">
            <w:pPr>
              <w:ind w:left="57"/>
              <w:jc w:val="center"/>
              <w:rPr>
                <w:rFonts w:eastAsia="Times New Roman"/>
                <w:b/>
                <w:bCs/>
                <w:i/>
                <w:iCs/>
                <w:sz w:val="24"/>
                <w:szCs w:val="24"/>
              </w:rPr>
            </w:pPr>
            <w:r>
              <w:rPr>
                <w:rFonts w:eastAsia="Times New Roman"/>
                <w:b/>
                <w:bCs/>
                <w:i/>
                <w:iCs/>
                <w:sz w:val="24"/>
                <w:szCs w:val="24"/>
              </w:rPr>
              <w:t>А</w:t>
            </w:r>
            <w:r w:rsidR="0079686D" w:rsidRPr="00F906D4">
              <w:rPr>
                <w:rFonts w:eastAsia="Times New Roman"/>
                <w:b/>
                <w:bCs/>
                <w:i/>
                <w:iCs/>
                <w:sz w:val="24"/>
                <w:szCs w:val="24"/>
              </w:rPr>
              <w:t>кционерное общество</w:t>
            </w:r>
          </w:p>
          <w:p w:rsidR="0079686D" w:rsidRPr="00F906D4" w:rsidRDefault="0079686D" w:rsidP="00A608F8">
            <w:pPr>
              <w:ind w:left="57"/>
              <w:jc w:val="center"/>
              <w:rPr>
                <w:rFonts w:eastAsia="Times New Roman"/>
                <w:sz w:val="24"/>
                <w:szCs w:val="24"/>
              </w:rPr>
            </w:pPr>
            <w:r w:rsidRPr="00F906D4">
              <w:rPr>
                <w:rFonts w:eastAsia="Times New Roman"/>
                <w:b/>
                <w:bCs/>
                <w:i/>
                <w:iCs/>
                <w:sz w:val="24"/>
                <w:szCs w:val="24"/>
              </w:rPr>
              <w:t xml:space="preserve"> «Янтарьэнерго»</w:t>
            </w:r>
          </w:p>
        </w:tc>
      </w:tr>
      <w:tr w:rsidR="0079686D" w:rsidTr="00D81644">
        <w:tc>
          <w:tcPr>
            <w:tcW w:w="5415" w:type="dxa"/>
          </w:tcPr>
          <w:p w:rsidR="0079686D" w:rsidRDefault="0079686D" w:rsidP="0079686D">
            <w:pPr>
              <w:ind w:left="85" w:right="85"/>
              <w:jc w:val="both"/>
              <w:rPr>
                <w:sz w:val="24"/>
                <w:szCs w:val="24"/>
              </w:rPr>
            </w:pPr>
            <w:r>
              <w:rPr>
                <w:sz w:val="24"/>
                <w:szCs w:val="24"/>
              </w:rPr>
              <w:t>1.2. Сокращенное фирменное наименование эмитента</w:t>
            </w:r>
          </w:p>
        </w:tc>
        <w:tc>
          <w:tcPr>
            <w:tcW w:w="4928" w:type="dxa"/>
            <w:vAlign w:val="center"/>
          </w:tcPr>
          <w:p w:rsidR="0079686D" w:rsidRPr="00F906D4" w:rsidRDefault="0079686D" w:rsidP="0079686D">
            <w:pPr>
              <w:ind w:left="57"/>
              <w:jc w:val="center"/>
              <w:rPr>
                <w:rFonts w:eastAsia="Times New Roman"/>
                <w:sz w:val="24"/>
                <w:szCs w:val="24"/>
              </w:rPr>
            </w:pPr>
            <w:r w:rsidRPr="00F906D4">
              <w:rPr>
                <w:rFonts w:eastAsia="Times New Roman"/>
                <w:b/>
                <w:bCs/>
                <w:i/>
                <w:iCs/>
                <w:sz w:val="24"/>
                <w:szCs w:val="24"/>
              </w:rPr>
              <w:t>АО «Янтарьэнерго»</w:t>
            </w:r>
          </w:p>
        </w:tc>
      </w:tr>
      <w:tr w:rsidR="0079686D" w:rsidTr="00D81644">
        <w:tc>
          <w:tcPr>
            <w:tcW w:w="5415" w:type="dxa"/>
          </w:tcPr>
          <w:p w:rsidR="0079686D" w:rsidRDefault="0079686D" w:rsidP="0079686D">
            <w:pPr>
              <w:ind w:left="85" w:right="85"/>
              <w:jc w:val="both"/>
              <w:rPr>
                <w:sz w:val="24"/>
                <w:szCs w:val="24"/>
              </w:rPr>
            </w:pPr>
            <w:r>
              <w:rPr>
                <w:sz w:val="24"/>
                <w:szCs w:val="24"/>
              </w:rPr>
              <w:t>1.3. Место нахождения эмитента</w:t>
            </w:r>
          </w:p>
        </w:tc>
        <w:tc>
          <w:tcPr>
            <w:tcW w:w="4928" w:type="dxa"/>
            <w:vAlign w:val="center"/>
          </w:tcPr>
          <w:p w:rsidR="0079686D" w:rsidRDefault="0079686D" w:rsidP="0079686D">
            <w:pPr>
              <w:ind w:left="57"/>
              <w:jc w:val="center"/>
              <w:rPr>
                <w:rFonts w:eastAsia="Times New Roman"/>
                <w:b/>
                <w:bCs/>
                <w:i/>
                <w:iCs/>
                <w:sz w:val="24"/>
                <w:szCs w:val="24"/>
              </w:rPr>
            </w:pPr>
            <w:r w:rsidRPr="00F906D4">
              <w:rPr>
                <w:rFonts w:eastAsia="Times New Roman"/>
                <w:b/>
                <w:bCs/>
                <w:i/>
                <w:iCs/>
                <w:sz w:val="24"/>
                <w:szCs w:val="24"/>
              </w:rPr>
              <w:t>Российская Федерация,</w:t>
            </w:r>
          </w:p>
          <w:p w:rsidR="0079686D" w:rsidRPr="00F906D4" w:rsidRDefault="00A608F8" w:rsidP="00A608F8">
            <w:pPr>
              <w:ind w:left="57"/>
              <w:jc w:val="center"/>
              <w:rPr>
                <w:rFonts w:eastAsia="Times New Roman"/>
                <w:sz w:val="24"/>
                <w:szCs w:val="24"/>
              </w:rPr>
            </w:pPr>
            <w:r>
              <w:rPr>
                <w:rFonts w:eastAsia="Times New Roman"/>
                <w:b/>
                <w:bCs/>
                <w:i/>
                <w:iCs/>
                <w:sz w:val="24"/>
                <w:szCs w:val="24"/>
              </w:rPr>
              <w:t>г. Калининград</w:t>
            </w:r>
          </w:p>
        </w:tc>
      </w:tr>
      <w:tr w:rsidR="0079686D" w:rsidTr="00D81644">
        <w:tc>
          <w:tcPr>
            <w:tcW w:w="5415" w:type="dxa"/>
          </w:tcPr>
          <w:p w:rsidR="0079686D" w:rsidRDefault="0079686D" w:rsidP="0079686D">
            <w:pPr>
              <w:ind w:left="85" w:right="85"/>
              <w:jc w:val="both"/>
              <w:rPr>
                <w:sz w:val="24"/>
                <w:szCs w:val="24"/>
              </w:rPr>
            </w:pPr>
            <w:r>
              <w:rPr>
                <w:sz w:val="24"/>
                <w:szCs w:val="24"/>
              </w:rPr>
              <w:t>1.4. ОГРН эмитента</w:t>
            </w:r>
          </w:p>
        </w:tc>
        <w:tc>
          <w:tcPr>
            <w:tcW w:w="4928"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1023900764832</w:t>
            </w:r>
          </w:p>
        </w:tc>
      </w:tr>
      <w:tr w:rsidR="0079686D" w:rsidTr="00D81644">
        <w:tc>
          <w:tcPr>
            <w:tcW w:w="5415" w:type="dxa"/>
          </w:tcPr>
          <w:p w:rsidR="0079686D" w:rsidRDefault="0079686D" w:rsidP="0079686D">
            <w:pPr>
              <w:ind w:left="85" w:right="85"/>
              <w:jc w:val="both"/>
              <w:rPr>
                <w:sz w:val="24"/>
                <w:szCs w:val="24"/>
              </w:rPr>
            </w:pPr>
            <w:r>
              <w:rPr>
                <w:sz w:val="24"/>
                <w:szCs w:val="24"/>
              </w:rPr>
              <w:t>1.5. ИНН эмитента</w:t>
            </w:r>
          </w:p>
        </w:tc>
        <w:tc>
          <w:tcPr>
            <w:tcW w:w="4928"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3903007130</w:t>
            </w:r>
          </w:p>
        </w:tc>
      </w:tr>
      <w:tr w:rsidR="0079686D" w:rsidTr="00D81644">
        <w:tc>
          <w:tcPr>
            <w:tcW w:w="5415" w:type="dxa"/>
          </w:tcPr>
          <w:p w:rsidR="0079686D" w:rsidRPr="007779B5" w:rsidRDefault="0079686D" w:rsidP="0079686D">
            <w:pPr>
              <w:ind w:left="85" w:right="85"/>
              <w:jc w:val="both"/>
            </w:pPr>
            <w:r>
              <w:rPr>
                <w:sz w:val="24"/>
                <w:szCs w:val="24"/>
              </w:rPr>
              <w:t>1.6. Уникальный код эмитента, присвоенный регистрирующим органом</w:t>
            </w:r>
          </w:p>
        </w:tc>
        <w:tc>
          <w:tcPr>
            <w:tcW w:w="4928"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0</w:t>
            </w:r>
            <w:r w:rsidR="00EB1712">
              <w:rPr>
                <w:rFonts w:eastAsia="Times New Roman"/>
                <w:b/>
                <w:bCs/>
                <w:i/>
                <w:iCs/>
                <w:sz w:val="24"/>
                <w:szCs w:val="24"/>
              </w:rPr>
              <w:t>0</w:t>
            </w:r>
            <w:r>
              <w:rPr>
                <w:rFonts w:eastAsia="Times New Roman"/>
                <w:b/>
                <w:bCs/>
                <w:i/>
                <w:iCs/>
                <w:sz w:val="24"/>
                <w:szCs w:val="24"/>
              </w:rPr>
              <w:t>141</w:t>
            </w:r>
            <w:r w:rsidRPr="00F906D4">
              <w:rPr>
                <w:rFonts w:eastAsia="Times New Roman"/>
                <w:b/>
                <w:bCs/>
                <w:i/>
                <w:iCs/>
                <w:sz w:val="24"/>
                <w:szCs w:val="24"/>
              </w:rPr>
              <w:t>-</w:t>
            </w:r>
            <w:r w:rsidRPr="00F906D4">
              <w:rPr>
                <w:rFonts w:eastAsia="Times New Roman"/>
                <w:b/>
                <w:bCs/>
                <w:i/>
                <w:iCs/>
                <w:sz w:val="24"/>
                <w:szCs w:val="24"/>
                <w:lang w:val="en-US"/>
              </w:rPr>
              <w:t>D</w:t>
            </w:r>
          </w:p>
        </w:tc>
      </w:tr>
      <w:tr w:rsidR="0079686D" w:rsidTr="00D81644">
        <w:tc>
          <w:tcPr>
            <w:tcW w:w="5415" w:type="dxa"/>
          </w:tcPr>
          <w:p w:rsidR="0079686D" w:rsidRDefault="0079686D" w:rsidP="0079686D">
            <w:pPr>
              <w:ind w:left="85" w:right="85"/>
              <w:jc w:val="both"/>
              <w:rPr>
                <w:sz w:val="24"/>
                <w:szCs w:val="24"/>
              </w:rPr>
            </w:pPr>
            <w:r>
              <w:rPr>
                <w:sz w:val="24"/>
                <w:szCs w:val="24"/>
              </w:rPr>
              <w:t>1.7. Адрес страницы в сети Интернет, используемой эмитентом для раскрытия информации</w:t>
            </w:r>
          </w:p>
        </w:tc>
        <w:tc>
          <w:tcPr>
            <w:tcW w:w="4928" w:type="dxa"/>
            <w:vAlign w:val="center"/>
          </w:tcPr>
          <w:p w:rsidR="0079686D" w:rsidRPr="00604AC1" w:rsidRDefault="00A12A0F" w:rsidP="0079686D">
            <w:pPr>
              <w:pStyle w:val="prilozhenie"/>
              <w:ind w:firstLine="0"/>
              <w:jc w:val="center"/>
            </w:pPr>
            <w:hyperlink r:id="rId8" w:history="1">
              <w:r w:rsidR="0079686D" w:rsidRPr="00604AC1">
                <w:rPr>
                  <w:rStyle w:val="ad"/>
                  <w:b/>
                  <w:i/>
                </w:rPr>
                <w:t>http://www.e-disclosure.ru/portal/company.aspx?id=4107</w:t>
              </w:r>
            </w:hyperlink>
          </w:p>
        </w:tc>
      </w:tr>
      <w:tr w:rsidR="003D13A1" w:rsidTr="00D81644">
        <w:tc>
          <w:tcPr>
            <w:tcW w:w="5415" w:type="dxa"/>
          </w:tcPr>
          <w:p w:rsidR="003D13A1" w:rsidRPr="00C12464" w:rsidRDefault="003D13A1" w:rsidP="003D13A1">
            <w:pPr>
              <w:pStyle w:val="prilozhenie"/>
              <w:ind w:firstLine="0"/>
            </w:pPr>
            <w:r>
              <w:t xml:space="preserve">1.8. Дата наступления события (существенного факта), о котором составлено сообщение (если применимо) </w:t>
            </w:r>
          </w:p>
        </w:tc>
        <w:tc>
          <w:tcPr>
            <w:tcW w:w="4928" w:type="dxa"/>
            <w:vAlign w:val="center"/>
          </w:tcPr>
          <w:p w:rsidR="003D13A1" w:rsidRPr="00943C3F" w:rsidRDefault="00AF551E" w:rsidP="00AF551E">
            <w:pPr>
              <w:pStyle w:val="prilozhenie"/>
              <w:ind w:firstLine="0"/>
              <w:jc w:val="center"/>
              <w:rPr>
                <w:b/>
                <w:i/>
              </w:rPr>
            </w:pPr>
            <w:r>
              <w:rPr>
                <w:b/>
                <w:i/>
              </w:rPr>
              <w:t>05</w:t>
            </w:r>
            <w:r w:rsidR="003D13A1" w:rsidRPr="00943C3F">
              <w:rPr>
                <w:b/>
                <w:i/>
              </w:rPr>
              <w:t>.</w:t>
            </w:r>
            <w:r w:rsidR="00CA26CE">
              <w:rPr>
                <w:b/>
                <w:i/>
              </w:rPr>
              <w:t>0</w:t>
            </w:r>
            <w:r>
              <w:rPr>
                <w:b/>
                <w:i/>
              </w:rPr>
              <w:t>6</w:t>
            </w:r>
            <w:r w:rsidR="003D13A1" w:rsidRPr="00943C3F">
              <w:rPr>
                <w:b/>
                <w:i/>
              </w:rPr>
              <w:t>.201</w:t>
            </w:r>
            <w:r w:rsidR="00CA26CE">
              <w:rPr>
                <w:b/>
                <w:i/>
              </w:rPr>
              <w:t>9</w:t>
            </w:r>
          </w:p>
        </w:tc>
      </w:tr>
      <w:tr w:rsidR="003D13A1" w:rsidTr="00D81644">
        <w:tc>
          <w:tcPr>
            <w:tcW w:w="10343" w:type="dxa"/>
            <w:gridSpan w:val="2"/>
          </w:tcPr>
          <w:p w:rsidR="003D13A1" w:rsidRDefault="003D13A1" w:rsidP="003D13A1">
            <w:pPr>
              <w:jc w:val="center"/>
              <w:rPr>
                <w:sz w:val="24"/>
                <w:szCs w:val="24"/>
              </w:rPr>
            </w:pPr>
            <w:r>
              <w:rPr>
                <w:sz w:val="24"/>
                <w:szCs w:val="24"/>
              </w:rPr>
              <w:t>2. Содержание сообщения</w:t>
            </w:r>
          </w:p>
        </w:tc>
      </w:tr>
      <w:tr w:rsidR="003D13A1" w:rsidTr="00D81644">
        <w:tc>
          <w:tcPr>
            <w:tcW w:w="10343" w:type="dxa"/>
            <w:gridSpan w:val="2"/>
          </w:tcPr>
          <w:p w:rsidR="003D13A1" w:rsidRPr="00683F43" w:rsidRDefault="003D13A1" w:rsidP="003D13A1">
            <w:pPr>
              <w:ind w:right="57"/>
              <w:jc w:val="both"/>
              <w:rPr>
                <w:sz w:val="24"/>
                <w:szCs w:val="24"/>
              </w:rPr>
            </w:pPr>
            <w:r w:rsidRPr="00683F43">
              <w:rPr>
                <w:sz w:val="24"/>
                <w:szCs w:val="24"/>
              </w:rPr>
              <w:t>2.1. Кворум заседания совета директоров эмитента и результаты голосования по вопросам о принятии решений:</w:t>
            </w:r>
          </w:p>
          <w:p w:rsidR="00CA26CE" w:rsidRPr="00683F43" w:rsidRDefault="00CA26CE" w:rsidP="00CA26CE">
            <w:pPr>
              <w:jc w:val="both"/>
              <w:rPr>
                <w:rFonts w:eastAsiaTheme="minorHAnsi"/>
                <w:b/>
                <w:i/>
                <w:sz w:val="24"/>
                <w:szCs w:val="24"/>
                <w:lang w:eastAsia="en-US"/>
              </w:rPr>
            </w:pPr>
            <w:r w:rsidRPr="00683F43">
              <w:rPr>
                <w:rFonts w:eastAsiaTheme="minorHAnsi"/>
                <w:b/>
                <w:i/>
                <w:sz w:val="24"/>
                <w:szCs w:val="24"/>
                <w:lang w:eastAsia="en-US"/>
              </w:rPr>
              <w:t xml:space="preserve">Число членов Совета директоров, проголосовавших заочно (предоставивших письменное мнение), составляет </w:t>
            </w:r>
            <w:r w:rsidR="00AF551E" w:rsidRPr="00683F43">
              <w:rPr>
                <w:rFonts w:eastAsiaTheme="minorHAnsi"/>
                <w:b/>
                <w:i/>
                <w:sz w:val="24"/>
                <w:szCs w:val="24"/>
                <w:lang w:eastAsia="en-US"/>
              </w:rPr>
              <w:t>7</w:t>
            </w:r>
            <w:r w:rsidRPr="00683F43">
              <w:rPr>
                <w:rFonts w:eastAsiaTheme="minorHAnsi"/>
                <w:b/>
                <w:i/>
                <w:sz w:val="24"/>
                <w:szCs w:val="24"/>
                <w:lang w:eastAsia="en-US"/>
              </w:rPr>
              <w:t xml:space="preserve"> из 7 избранных. </w:t>
            </w:r>
          </w:p>
          <w:p w:rsidR="00CA26CE" w:rsidRPr="00683F43" w:rsidRDefault="00CA26CE" w:rsidP="00CA26CE">
            <w:pPr>
              <w:jc w:val="both"/>
              <w:rPr>
                <w:rFonts w:eastAsiaTheme="minorHAnsi"/>
                <w:b/>
                <w:i/>
                <w:sz w:val="24"/>
                <w:szCs w:val="24"/>
                <w:lang w:eastAsia="en-US"/>
              </w:rPr>
            </w:pPr>
            <w:r w:rsidRPr="00683F43">
              <w:rPr>
                <w:rFonts w:eastAsiaTheme="minorHAnsi"/>
                <w:b/>
                <w:i/>
                <w:sz w:val="24"/>
                <w:szCs w:val="24"/>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3D13A1" w:rsidRPr="00683F43" w:rsidRDefault="003D13A1" w:rsidP="003D13A1">
            <w:pPr>
              <w:spacing w:after="20"/>
              <w:ind w:left="57" w:right="57"/>
              <w:jc w:val="both"/>
              <w:rPr>
                <w:sz w:val="24"/>
                <w:szCs w:val="24"/>
              </w:rPr>
            </w:pPr>
          </w:p>
          <w:p w:rsidR="00683F43" w:rsidRPr="00683F43" w:rsidRDefault="003D13A1" w:rsidP="00683F43">
            <w:pPr>
              <w:shd w:val="clear" w:color="auto" w:fill="FFFFFF"/>
              <w:autoSpaceDE/>
              <w:autoSpaceDN/>
              <w:spacing w:after="120"/>
              <w:contextualSpacing/>
              <w:jc w:val="both"/>
              <w:rPr>
                <w:b/>
                <w:i/>
                <w:color w:val="000000"/>
                <w:spacing w:val="-3"/>
                <w:w w:val="102"/>
                <w:sz w:val="24"/>
                <w:szCs w:val="24"/>
              </w:rPr>
            </w:pPr>
            <w:r w:rsidRPr="00683F43">
              <w:rPr>
                <w:sz w:val="24"/>
                <w:szCs w:val="24"/>
              </w:rPr>
              <w:t>По вопросу</w:t>
            </w:r>
            <w:r w:rsidR="00683F43" w:rsidRPr="00683F43">
              <w:rPr>
                <w:sz w:val="24"/>
                <w:szCs w:val="24"/>
              </w:rPr>
              <w:t xml:space="preserve"> №4</w:t>
            </w:r>
            <w:r w:rsidRPr="00683F43">
              <w:rPr>
                <w:sz w:val="24"/>
                <w:szCs w:val="24"/>
              </w:rPr>
              <w:t>:</w:t>
            </w:r>
            <w:r w:rsidRPr="00683F43">
              <w:rPr>
                <w:i/>
                <w:sz w:val="24"/>
                <w:szCs w:val="24"/>
              </w:rPr>
              <w:t xml:space="preserve"> </w:t>
            </w:r>
            <w:r w:rsidR="00683F43" w:rsidRPr="00683F43">
              <w:rPr>
                <w:b/>
                <w:i/>
                <w:color w:val="000000"/>
                <w:spacing w:val="-3"/>
                <w:w w:val="102"/>
                <w:sz w:val="24"/>
                <w:szCs w:val="24"/>
              </w:rPr>
              <w:t>Об утверждении Положения о выплате вознаграждений и компенсаций членам Комитета по технологическому присоединению Совета директоров АО «Янтарьэнерго».</w:t>
            </w:r>
          </w:p>
          <w:p w:rsidR="00E21B40" w:rsidRPr="00683F43" w:rsidRDefault="003D13A1" w:rsidP="00E56F8D">
            <w:pPr>
              <w:ind w:left="57" w:right="57"/>
              <w:jc w:val="both"/>
              <w:rPr>
                <w:sz w:val="24"/>
                <w:szCs w:val="24"/>
              </w:rPr>
            </w:pPr>
            <w:r w:rsidRPr="00683F43">
              <w:rPr>
                <w:b/>
                <w:i/>
                <w:sz w:val="24"/>
                <w:szCs w:val="24"/>
              </w:rPr>
              <w:t>«ЗА» -</w:t>
            </w:r>
            <w:r w:rsidR="00752E98">
              <w:rPr>
                <w:b/>
                <w:i/>
                <w:sz w:val="24"/>
                <w:szCs w:val="24"/>
              </w:rPr>
              <w:t>6</w:t>
            </w:r>
            <w:r w:rsidRPr="00683F43">
              <w:rPr>
                <w:b/>
                <w:i/>
                <w:color w:val="FF0000"/>
                <w:sz w:val="24"/>
                <w:szCs w:val="24"/>
              </w:rPr>
              <w:t xml:space="preserve"> </w:t>
            </w:r>
            <w:r w:rsidRPr="00683F43">
              <w:rPr>
                <w:b/>
                <w:i/>
                <w:sz w:val="24"/>
                <w:szCs w:val="24"/>
              </w:rPr>
              <w:t>(</w:t>
            </w:r>
            <w:r w:rsidR="00752E98">
              <w:rPr>
                <w:b/>
                <w:i/>
                <w:sz w:val="24"/>
                <w:szCs w:val="24"/>
              </w:rPr>
              <w:t>Шесть</w:t>
            </w:r>
            <w:r w:rsidRPr="00683F43">
              <w:rPr>
                <w:b/>
                <w:i/>
                <w:sz w:val="24"/>
                <w:szCs w:val="24"/>
              </w:rPr>
              <w:t>) голосов, «ПРОТИВ» - нет, «ВОЗДЕРЖАЛСЯ» -</w:t>
            </w:r>
            <w:r w:rsidR="00215CE3" w:rsidRPr="00683F43">
              <w:rPr>
                <w:b/>
                <w:i/>
                <w:sz w:val="24"/>
                <w:szCs w:val="24"/>
              </w:rPr>
              <w:t xml:space="preserve"> </w:t>
            </w:r>
            <w:r w:rsidR="00752E98">
              <w:rPr>
                <w:b/>
                <w:i/>
                <w:sz w:val="24"/>
                <w:szCs w:val="24"/>
              </w:rPr>
              <w:t>1</w:t>
            </w:r>
            <w:r w:rsidR="00752E98" w:rsidRPr="00683F43">
              <w:rPr>
                <w:b/>
                <w:i/>
                <w:color w:val="FF0000"/>
                <w:sz w:val="24"/>
                <w:szCs w:val="24"/>
              </w:rPr>
              <w:t xml:space="preserve"> </w:t>
            </w:r>
            <w:r w:rsidR="00752E98" w:rsidRPr="00683F43">
              <w:rPr>
                <w:b/>
                <w:i/>
                <w:sz w:val="24"/>
                <w:szCs w:val="24"/>
              </w:rPr>
              <w:t>(</w:t>
            </w:r>
            <w:r w:rsidR="00752E98">
              <w:rPr>
                <w:b/>
                <w:i/>
                <w:sz w:val="24"/>
                <w:szCs w:val="24"/>
              </w:rPr>
              <w:t>Один</w:t>
            </w:r>
            <w:r w:rsidR="00752E98" w:rsidRPr="00683F43">
              <w:rPr>
                <w:b/>
                <w:i/>
                <w:sz w:val="24"/>
                <w:szCs w:val="24"/>
              </w:rPr>
              <w:t>) голос</w:t>
            </w:r>
            <w:bookmarkStart w:id="0" w:name="_GoBack"/>
            <w:bookmarkEnd w:id="0"/>
            <w:r w:rsidRPr="00683F43">
              <w:rPr>
                <w:b/>
                <w:i/>
                <w:sz w:val="24"/>
                <w:szCs w:val="24"/>
              </w:rPr>
              <w:t>.</w:t>
            </w:r>
          </w:p>
          <w:p w:rsidR="00184F68" w:rsidRPr="00683F43" w:rsidRDefault="00184F68" w:rsidP="003D13A1">
            <w:pPr>
              <w:ind w:right="57"/>
              <w:jc w:val="both"/>
              <w:rPr>
                <w:iCs/>
                <w:sz w:val="24"/>
                <w:szCs w:val="24"/>
              </w:rPr>
            </w:pPr>
          </w:p>
          <w:p w:rsidR="003D13A1" w:rsidRPr="00683F43" w:rsidRDefault="003D13A1" w:rsidP="003D13A1">
            <w:pPr>
              <w:ind w:right="57"/>
              <w:jc w:val="both"/>
              <w:rPr>
                <w:iCs/>
                <w:sz w:val="24"/>
                <w:szCs w:val="24"/>
              </w:rPr>
            </w:pPr>
            <w:r w:rsidRPr="00683F43">
              <w:rPr>
                <w:iCs/>
                <w:sz w:val="24"/>
                <w:szCs w:val="24"/>
              </w:rPr>
              <w:t xml:space="preserve">2.2. Содержание решений, принятых советом директоров эмитента: </w:t>
            </w:r>
          </w:p>
          <w:p w:rsidR="00683F43" w:rsidRPr="00683F43" w:rsidRDefault="00683F43" w:rsidP="00683F43">
            <w:pPr>
              <w:shd w:val="clear" w:color="auto" w:fill="FFFFFF"/>
              <w:autoSpaceDE/>
              <w:autoSpaceDN/>
              <w:spacing w:after="120"/>
              <w:contextualSpacing/>
              <w:jc w:val="both"/>
              <w:rPr>
                <w:b/>
                <w:i/>
                <w:color w:val="000000"/>
                <w:spacing w:val="-3"/>
                <w:w w:val="102"/>
                <w:sz w:val="24"/>
                <w:szCs w:val="24"/>
              </w:rPr>
            </w:pPr>
            <w:r w:rsidRPr="00683F43">
              <w:rPr>
                <w:sz w:val="24"/>
                <w:szCs w:val="24"/>
              </w:rPr>
              <w:t>По вопросу №4:</w:t>
            </w:r>
            <w:r w:rsidRPr="00683F43">
              <w:rPr>
                <w:i/>
                <w:sz w:val="24"/>
                <w:szCs w:val="24"/>
              </w:rPr>
              <w:t xml:space="preserve"> </w:t>
            </w:r>
            <w:r w:rsidRPr="00683F43">
              <w:rPr>
                <w:b/>
                <w:i/>
                <w:color w:val="000000"/>
                <w:spacing w:val="-3"/>
                <w:w w:val="102"/>
                <w:sz w:val="24"/>
                <w:szCs w:val="24"/>
              </w:rPr>
              <w:t>Об утверждении Положения о выплате вознаграждений и компенсаций членам Комитета по технологическому присоединению Совета директоров АО «Янтарьэнерго».</w:t>
            </w:r>
          </w:p>
          <w:p w:rsidR="003D13A1" w:rsidRPr="00683F43" w:rsidRDefault="003D13A1" w:rsidP="003D13A1">
            <w:pPr>
              <w:widowControl w:val="0"/>
              <w:autoSpaceDE/>
              <w:autoSpaceDN/>
              <w:spacing w:after="120"/>
              <w:contextualSpacing/>
              <w:jc w:val="both"/>
              <w:rPr>
                <w:rFonts w:eastAsia="MS Mincho"/>
                <w:i/>
                <w:sz w:val="24"/>
                <w:szCs w:val="24"/>
                <w:lang w:eastAsia="ja-JP"/>
              </w:rPr>
            </w:pPr>
            <w:r w:rsidRPr="00683F43">
              <w:rPr>
                <w:i/>
                <w:sz w:val="24"/>
                <w:szCs w:val="24"/>
              </w:rPr>
              <w:t xml:space="preserve">Решили:  </w:t>
            </w:r>
            <w:r w:rsidRPr="00683F43">
              <w:rPr>
                <w:rFonts w:eastAsia="MS Mincho"/>
                <w:i/>
                <w:sz w:val="24"/>
                <w:szCs w:val="24"/>
                <w:lang w:eastAsia="ja-JP"/>
              </w:rPr>
              <w:t xml:space="preserve"> </w:t>
            </w:r>
          </w:p>
          <w:p w:rsidR="00A30BEB" w:rsidRPr="00B92966" w:rsidRDefault="00A30BEB" w:rsidP="00A30BEB">
            <w:pPr>
              <w:pStyle w:val="af1"/>
              <w:jc w:val="both"/>
              <w:rPr>
                <w:b/>
                <w:bCs/>
                <w:i/>
              </w:rPr>
            </w:pPr>
            <w:r w:rsidRPr="00B92966">
              <w:rPr>
                <w:b/>
                <w:i/>
              </w:rPr>
              <w:t>Утвердить «Положение о выплате вознаграждений и компенсаций членам Комитета по технологическому присоединению Совета директоров АО «Янтарьэнерго» согласно Приложению № 4 к настоящему решению Совета директоров Общества.</w:t>
            </w:r>
          </w:p>
          <w:p w:rsidR="003D13A1" w:rsidRPr="00683F43" w:rsidRDefault="003D13A1" w:rsidP="003D13A1">
            <w:pPr>
              <w:adjustRightInd w:val="0"/>
              <w:ind w:firstLine="709"/>
              <w:jc w:val="both"/>
              <w:rPr>
                <w:b/>
                <w:bCs/>
                <w:i/>
                <w:sz w:val="24"/>
                <w:szCs w:val="24"/>
              </w:rPr>
            </w:pPr>
          </w:p>
          <w:p w:rsidR="003D13A1" w:rsidRPr="00683F43" w:rsidRDefault="003D13A1" w:rsidP="003D13A1">
            <w:pPr>
              <w:ind w:right="57"/>
              <w:jc w:val="both"/>
              <w:rPr>
                <w:b/>
                <w:i/>
                <w:sz w:val="24"/>
                <w:szCs w:val="24"/>
              </w:rPr>
            </w:pPr>
            <w:r w:rsidRPr="00683F43">
              <w:rPr>
                <w:iCs/>
                <w:sz w:val="24"/>
                <w:szCs w:val="24"/>
              </w:rPr>
              <w:t>2.3. Дата проведения заседания совета директоров эмитента, на котором приняты соответствующие решения:</w:t>
            </w:r>
            <w:r w:rsidRPr="00683F43">
              <w:rPr>
                <w:b/>
                <w:i/>
                <w:sz w:val="24"/>
                <w:szCs w:val="24"/>
              </w:rPr>
              <w:t xml:space="preserve"> «</w:t>
            </w:r>
            <w:r w:rsidR="00683F43">
              <w:rPr>
                <w:b/>
                <w:i/>
                <w:sz w:val="24"/>
                <w:szCs w:val="24"/>
              </w:rPr>
              <w:t>05</w:t>
            </w:r>
            <w:r w:rsidRPr="00683F43">
              <w:rPr>
                <w:b/>
                <w:i/>
                <w:sz w:val="24"/>
                <w:szCs w:val="24"/>
              </w:rPr>
              <w:t xml:space="preserve">» </w:t>
            </w:r>
            <w:r w:rsidR="00683F43">
              <w:rPr>
                <w:b/>
                <w:i/>
                <w:sz w:val="24"/>
                <w:szCs w:val="24"/>
              </w:rPr>
              <w:t>июня</w:t>
            </w:r>
            <w:r w:rsidRPr="00683F43">
              <w:rPr>
                <w:b/>
                <w:i/>
                <w:sz w:val="24"/>
                <w:szCs w:val="24"/>
              </w:rPr>
              <w:t xml:space="preserve"> 201</w:t>
            </w:r>
            <w:r w:rsidR="00184F68" w:rsidRPr="00683F43">
              <w:rPr>
                <w:b/>
                <w:i/>
                <w:sz w:val="24"/>
                <w:szCs w:val="24"/>
              </w:rPr>
              <w:t>9</w:t>
            </w:r>
            <w:r w:rsidRPr="00683F43">
              <w:rPr>
                <w:b/>
                <w:i/>
                <w:sz w:val="24"/>
                <w:szCs w:val="24"/>
              </w:rPr>
              <w:t xml:space="preserve"> года.</w:t>
            </w:r>
          </w:p>
          <w:p w:rsidR="003D13A1" w:rsidRPr="00683F43" w:rsidRDefault="003D13A1" w:rsidP="003D13A1">
            <w:pPr>
              <w:ind w:right="57"/>
              <w:jc w:val="both"/>
              <w:rPr>
                <w:b/>
                <w:i/>
                <w:sz w:val="24"/>
                <w:szCs w:val="24"/>
              </w:rPr>
            </w:pPr>
          </w:p>
          <w:p w:rsidR="00421C5C" w:rsidRDefault="003D13A1" w:rsidP="00A30BEB">
            <w:pPr>
              <w:ind w:right="57"/>
              <w:jc w:val="both"/>
              <w:rPr>
                <w:b/>
                <w:i/>
                <w:sz w:val="24"/>
                <w:szCs w:val="24"/>
              </w:rPr>
            </w:pPr>
            <w:r w:rsidRPr="00683F43">
              <w:rPr>
                <w:iCs/>
                <w:sz w:val="24"/>
                <w:szCs w:val="24"/>
              </w:rPr>
              <w:t>2.4. Дата составления и номер протокола заседания совета директоров эмитента, на котором приняты соответствующие решения:</w:t>
            </w:r>
            <w:r w:rsidRPr="00683F43">
              <w:rPr>
                <w:b/>
                <w:i/>
                <w:sz w:val="24"/>
                <w:szCs w:val="24"/>
              </w:rPr>
              <w:t xml:space="preserve"> «</w:t>
            </w:r>
            <w:r w:rsidR="00683F43">
              <w:rPr>
                <w:b/>
                <w:i/>
                <w:sz w:val="24"/>
                <w:szCs w:val="24"/>
              </w:rPr>
              <w:t>05</w:t>
            </w:r>
            <w:r w:rsidRPr="00683F43">
              <w:rPr>
                <w:b/>
                <w:i/>
                <w:sz w:val="24"/>
                <w:szCs w:val="24"/>
              </w:rPr>
              <w:t xml:space="preserve">» </w:t>
            </w:r>
            <w:r w:rsidR="00683F43">
              <w:rPr>
                <w:b/>
                <w:i/>
                <w:sz w:val="24"/>
                <w:szCs w:val="24"/>
              </w:rPr>
              <w:t>июня</w:t>
            </w:r>
            <w:r w:rsidRPr="00683F43">
              <w:rPr>
                <w:b/>
                <w:i/>
                <w:sz w:val="24"/>
                <w:szCs w:val="24"/>
              </w:rPr>
              <w:t xml:space="preserve"> 201</w:t>
            </w:r>
            <w:r w:rsidR="00184F68" w:rsidRPr="00683F43">
              <w:rPr>
                <w:b/>
                <w:i/>
                <w:sz w:val="24"/>
                <w:szCs w:val="24"/>
              </w:rPr>
              <w:t>9</w:t>
            </w:r>
            <w:r w:rsidRPr="00683F43">
              <w:rPr>
                <w:b/>
                <w:i/>
                <w:sz w:val="24"/>
                <w:szCs w:val="24"/>
              </w:rPr>
              <w:t xml:space="preserve"> года, Протокол № </w:t>
            </w:r>
            <w:r w:rsidR="006E6218" w:rsidRPr="00683F43">
              <w:rPr>
                <w:b/>
                <w:i/>
                <w:sz w:val="24"/>
                <w:szCs w:val="24"/>
              </w:rPr>
              <w:t>3</w:t>
            </w:r>
            <w:r w:rsidR="00A30BEB">
              <w:rPr>
                <w:b/>
                <w:i/>
                <w:sz w:val="24"/>
                <w:szCs w:val="24"/>
              </w:rPr>
              <w:t>8</w:t>
            </w:r>
            <w:r w:rsidRPr="00683F43">
              <w:rPr>
                <w:b/>
                <w:i/>
                <w:sz w:val="24"/>
                <w:szCs w:val="24"/>
              </w:rPr>
              <w:t>.</w:t>
            </w:r>
          </w:p>
          <w:p w:rsidR="001356EA" w:rsidRPr="00904F2D" w:rsidRDefault="001356EA" w:rsidP="00A30BEB">
            <w:pPr>
              <w:ind w:right="57"/>
              <w:jc w:val="both"/>
              <w:rPr>
                <w:sz w:val="24"/>
                <w:szCs w:val="24"/>
              </w:rPr>
            </w:pPr>
          </w:p>
        </w:tc>
      </w:tr>
      <w:tr w:rsidR="003D13A1" w:rsidTr="00D81644">
        <w:trPr>
          <w:cantSplit/>
        </w:trPr>
        <w:tc>
          <w:tcPr>
            <w:tcW w:w="10343" w:type="dxa"/>
            <w:gridSpan w:val="2"/>
            <w:tcBorders>
              <w:bottom w:val="single" w:sz="4" w:space="0" w:color="auto"/>
            </w:tcBorders>
          </w:tcPr>
          <w:p w:rsidR="003D13A1" w:rsidRDefault="003D13A1" w:rsidP="003D13A1">
            <w:pPr>
              <w:jc w:val="center"/>
              <w:rPr>
                <w:sz w:val="24"/>
                <w:szCs w:val="24"/>
              </w:rPr>
            </w:pPr>
            <w:r>
              <w:rPr>
                <w:sz w:val="24"/>
                <w:szCs w:val="24"/>
              </w:rPr>
              <w:t>3. Подпись</w:t>
            </w:r>
          </w:p>
        </w:tc>
      </w:tr>
      <w:tr w:rsidR="003D13A1" w:rsidTr="00D81644">
        <w:trPr>
          <w:cantSplit/>
        </w:trPr>
        <w:tc>
          <w:tcPr>
            <w:tcW w:w="10343" w:type="dxa"/>
            <w:gridSpan w:val="2"/>
            <w:tcBorders>
              <w:bottom w:val="single" w:sz="4" w:space="0" w:color="auto"/>
            </w:tcBorders>
          </w:tcPr>
          <w:p w:rsidR="001356EA" w:rsidRDefault="003D13A1" w:rsidP="003D13A1">
            <w:pPr>
              <w:adjustRightInd w:val="0"/>
              <w:rPr>
                <w:rFonts w:eastAsia="Calibri"/>
                <w:sz w:val="24"/>
                <w:szCs w:val="24"/>
              </w:rPr>
            </w:pPr>
            <w:r w:rsidRPr="00F906D4">
              <w:rPr>
                <w:rFonts w:eastAsia="Times New Roman"/>
                <w:sz w:val="24"/>
                <w:szCs w:val="24"/>
              </w:rPr>
              <w:t xml:space="preserve">3.1. </w:t>
            </w:r>
            <w:r>
              <w:rPr>
                <w:rFonts w:eastAsia="Times New Roman"/>
                <w:sz w:val="24"/>
                <w:szCs w:val="24"/>
              </w:rPr>
              <w:t>Советник г</w:t>
            </w:r>
            <w:r w:rsidRPr="00C12464">
              <w:rPr>
                <w:rFonts w:eastAsia="Calibri"/>
                <w:sz w:val="24"/>
                <w:szCs w:val="24"/>
              </w:rPr>
              <w:t>енеральн</w:t>
            </w:r>
            <w:r>
              <w:rPr>
                <w:rFonts w:eastAsia="Calibri"/>
                <w:sz w:val="24"/>
                <w:szCs w:val="24"/>
              </w:rPr>
              <w:t>ого</w:t>
            </w:r>
            <w:r w:rsidR="001356EA">
              <w:rPr>
                <w:rFonts w:eastAsia="Calibri"/>
                <w:sz w:val="24"/>
                <w:szCs w:val="24"/>
              </w:rPr>
              <w:t xml:space="preserve"> </w:t>
            </w:r>
            <w:r w:rsidRPr="00C12464">
              <w:rPr>
                <w:rFonts w:eastAsia="Calibri"/>
                <w:sz w:val="24"/>
                <w:szCs w:val="24"/>
              </w:rPr>
              <w:t>директор</w:t>
            </w:r>
            <w:r>
              <w:rPr>
                <w:rFonts w:eastAsia="Calibri"/>
                <w:sz w:val="24"/>
                <w:szCs w:val="24"/>
              </w:rPr>
              <w:t xml:space="preserve">а </w:t>
            </w:r>
          </w:p>
          <w:p w:rsidR="003D13A1" w:rsidRDefault="001356EA" w:rsidP="003D13A1">
            <w:pPr>
              <w:adjustRightInd w:val="0"/>
              <w:rPr>
                <w:rFonts w:eastAsia="Calibri"/>
                <w:sz w:val="24"/>
                <w:szCs w:val="24"/>
              </w:rPr>
            </w:pPr>
            <w:r>
              <w:rPr>
                <w:rFonts w:eastAsia="Calibri"/>
                <w:sz w:val="24"/>
                <w:szCs w:val="24"/>
              </w:rPr>
              <w:t xml:space="preserve">по корпоративному управлению </w:t>
            </w:r>
            <w:r w:rsidR="003D13A1">
              <w:rPr>
                <w:rFonts w:eastAsia="Calibri"/>
                <w:sz w:val="24"/>
                <w:szCs w:val="24"/>
              </w:rPr>
              <w:t>АО «Янтарьэнерго» ___________</w:t>
            </w:r>
            <w:r w:rsidR="003D13A1" w:rsidRPr="00C12464">
              <w:rPr>
                <w:rFonts w:eastAsia="Times New Roman"/>
                <w:sz w:val="24"/>
                <w:szCs w:val="24"/>
              </w:rPr>
              <w:t xml:space="preserve">_______________ </w:t>
            </w:r>
            <w:r w:rsidR="003D13A1">
              <w:rPr>
                <w:rFonts w:eastAsia="Times New Roman"/>
                <w:sz w:val="24"/>
                <w:szCs w:val="24"/>
              </w:rPr>
              <w:t>В.В. Кремков</w:t>
            </w:r>
          </w:p>
          <w:p w:rsidR="003D13A1" w:rsidRPr="00C12464" w:rsidRDefault="003D13A1" w:rsidP="003D13A1">
            <w:pPr>
              <w:pStyle w:val="prilozhenie"/>
              <w:ind w:firstLine="0"/>
            </w:pPr>
            <w:r w:rsidRPr="00A41B31">
              <w:rPr>
                <w:rFonts w:eastAsia="Calibri"/>
                <w:sz w:val="20"/>
                <w:szCs w:val="20"/>
              </w:rPr>
              <w:t xml:space="preserve">(на основании доверенности от </w:t>
            </w:r>
            <w:r>
              <w:rPr>
                <w:rFonts w:eastAsia="Calibri"/>
                <w:sz w:val="20"/>
                <w:szCs w:val="20"/>
              </w:rPr>
              <w:t>01</w:t>
            </w:r>
            <w:r w:rsidR="00E56F8D">
              <w:rPr>
                <w:rFonts w:eastAsia="Calibri"/>
                <w:sz w:val="20"/>
                <w:szCs w:val="20"/>
              </w:rPr>
              <w:t>.11</w:t>
            </w:r>
            <w:r w:rsidRPr="00A41B31">
              <w:rPr>
                <w:rFonts w:eastAsia="Calibri"/>
                <w:sz w:val="20"/>
                <w:szCs w:val="20"/>
              </w:rPr>
              <w:t>.201</w:t>
            </w:r>
            <w:r>
              <w:rPr>
                <w:rFonts w:eastAsia="Calibri"/>
                <w:sz w:val="20"/>
                <w:szCs w:val="20"/>
              </w:rPr>
              <w:t>8</w:t>
            </w:r>
            <w:r w:rsidRPr="00A41B31">
              <w:rPr>
                <w:rFonts w:eastAsia="Calibri"/>
                <w:sz w:val="20"/>
                <w:szCs w:val="20"/>
              </w:rPr>
              <w:t xml:space="preserve"> №320/</w:t>
            </w:r>
            <w:r w:rsidR="00E56F8D">
              <w:rPr>
                <w:rFonts w:eastAsia="Calibri"/>
                <w:sz w:val="20"/>
                <w:szCs w:val="20"/>
              </w:rPr>
              <w:t>2</w:t>
            </w:r>
            <w:r w:rsidRPr="00A41B31">
              <w:rPr>
                <w:rFonts w:eastAsia="Calibri"/>
                <w:sz w:val="20"/>
                <w:szCs w:val="20"/>
              </w:rPr>
              <w:t>1</w:t>
            </w:r>
            <w:r w:rsidR="00E56F8D">
              <w:rPr>
                <w:rFonts w:eastAsia="Calibri"/>
                <w:sz w:val="20"/>
                <w:szCs w:val="20"/>
              </w:rPr>
              <w:t>9</w:t>
            </w:r>
            <w:r w:rsidRPr="00A41B31">
              <w:rPr>
                <w:rFonts w:eastAsia="Calibri"/>
                <w:sz w:val="20"/>
                <w:szCs w:val="20"/>
              </w:rPr>
              <w:t>)</w:t>
            </w:r>
            <w:r>
              <w:t xml:space="preserve">           </w:t>
            </w:r>
            <w:r w:rsidR="001356EA">
              <w:t xml:space="preserve">  </w:t>
            </w:r>
            <w:r>
              <w:t xml:space="preserve">   </w:t>
            </w:r>
            <w:r w:rsidRPr="00C12464">
              <w:t>(подпись)</w:t>
            </w:r>
          </w:p>
          <w:p w:rsidR="003D13A1" w:rsidRDefault="003D13A1" w:rsidP="003D13A1">
            <w:pPr>
              <w:rPr>
                <w:sz w:val="24"/>
                <w:szCs w:val="24"/>
              </w:rPr>
            </w:pPr>
          </w:p>
          <w:p w:rsidR="003D13A1" w:rsidRDefault="003D13A1" w:rsidP="003D13A1">
            <w:pPr>
              <w:rPr>
                <w:sz w:val="24"/>
                <w:szCs w:val="24"/>
              </w:rPr>
            </w:pPr>
            <w:r w:rsidRPr="00D56FC9">
              <w:rPr>
                <w:sz w:val="24"/>
                <w:szCs w:val="24"/>
              </w:rPr>
              <w:t>3.2. Дата «</w:t>
            </w:r>
            <w:r w:rsidR="001356EA">
              <w:rPr>
                <w:sz w:val="24"/>
                <w:szCs w:val="24"/>
              </w:rPr>
              <w:t>05</w:t>
            </w:r>
            <w:r>
              <w:rPr>
                <w:sz w:val="24"/>
                <w:szCs w:val="24"/>
              </w:rPr>
              <w:t xml:space="preserve">» </w:t>
            </w:r>
            <w:r w:rsidR="001356EA">
              <w:rPr>
                <w:sz w:val="24"/>
                <w:szCs w:val="24"/>
              </w:rPr>
              <w:t>июня</w:t>
            </w:r>
            <w:r w:rsidRPr="00D56FC9">
              <w:rPr>
                <w:sz w:val="24"/>
                <w:szCs w:val="24"/>
              </w:rPr>
              <w:t xml:space="preserve"> 201</w:t>
            </w:r>
            <w:r w:rsidR="00184F68">
              <w:rPr>
                <w:sz w:val="24"/>
                <w:szCs w:val="24"/>
              </w:rPr>
              <w:t>9</w:t>
            </w:r>
            <w:r w:rsidRPr="00D56FC9">
              <w:rPr>
                <w:sz w:val="24"/>
                <w:szCs w:val="24"/>
              </w:rPr>
              <w:t xml:space="preserve"> года        </w:t>
            </w:r>
            <w:r>
              <w:rPr>
                <w:sz w:val="24"/>
                <w:szCs w:val="24"/>
              </w:rPr>
              <w:t xml:space="preserve">         </w:t>
            </w:r>
            <w:r w:rsidR="001356EA">
              <w:rPr>
                <w:sz w:val="24"/>
                <w:szCs w:val="24"/>
              </w:rPr>
              <w:t xml:space="preserve">      </w:t>
            </w:r>
            <w:r>
              <w:rPr>
                <w:sz w:val="24"/>
                <w:szCs w:val="24"/>
              </w:rPr>
              <w:t xml:space="preserve">   </w:t>
            </w:r>
            <w:r w:rsidRPr="00D56FC9">
              <w:rPr>
                <w:sz w:val="24"/>
                <w:szCs w:val="24"/>
              </w:rPr>
              <w:t xml:space="preserve">   М.П.</w:t>
            </w:r>
          </w:p>
          <w:p w:rsidR="003D13A1" w:rsidRPr="00D56FC9" w:rsidRDefault="003D13A1" w:rsidP="003D13A1">
            <w:pPr>
              <w:rPr>
                <w:sz w:val="24"/>
                <w:szCs w:val="24"/>
              </w:rPr>
            </w:pPr>
          </w:p>
        </w:tc>
      </w:tr>
    </w:tbl>
    <w:p w:rsidR="003F03D5" w:rsidRDefault="003F03D5" w:rsidP="00D56FC9">
      <w:pPr>
        <w:rPr>
          <w:sz w:val="24"/>
          <w:szCs w:val="24"/>
        </w:rPr>
      </w:pPr>
    </w:p>
    <w:sectPr w:rsidR="003F03D5" w:rsidSect="00E56F8D">
      <w:pgSz w:w="11906" w:h="16838"/>
      <w:pgMar w:top="567" w:right="709" w:bottom="567" w:left="1418"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A0F" w:rsidRDefault="00A12A0F">
      <w:r>
        <w:separator/>
      </w:r>
    </w:p>
  </w:endnote>
  <w:endnote w:type="continuationSeparator" w:id="0">
    <w:p w:rsidR="00A12A0F" w:rsidRDefault="00A1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A0F" w:rsidRDefault="00A12A0F">
      <w:r>
        <w:separator/>
      </w:r>
    </w:p>
  </w:footnote>
  <w:footnote w:type="continuationSeparator" w:id="0">
    <w:p w:rsidR="00A12A0F" w:rsidRDefault="00A12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117"/>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 w15:restartNumberingAfterBreak="0">
    <w:nsid w:val="04B8468C"/>
    <w:multiLevelType w:val="hybridMultilevel"/>
    <w:tmpl w:val="4C48C7E4"/>
    <w:lvl w:ilvl="0" w:tplc="BD88B2F8">
      <w:start w:val="1"/>
      <w:numFmt w:val="decimal"/>
      <w:lvlText w:val="%1."/>
      <w:lvlJc w:val="left"/>
      <w:pPr>
        <w:ind w:left="1200" w:hanging="360"/>
      </w:pPr>
      <w:rPr>
        <w:rFonts w:cs="Times New Roman" w:hint="default"/>
        <w:sz w:val="24"/>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 w15:restartNumberingAfterBreak="0">
    <w:nsid w:val="061C17B6"/>
    <w:multiLevelType w:val="multilevel"/>
    <w:tmpl w:val="11A40B8C"/>
    <w:lvl w:ilvl="0">
      <w:start w:val="1"/>
      <w:numFmt w:val="decimal"/>
      <w:lvlText w:val="%1."/>
      <w:lvlJc w:val="left"/>
      <w:pPr>
        <w:ind w:left="720" w:hanging="360"/>
      </w:pPr>
      <w:rPr>
        <w:rFonts w:hint="default"/>
        <w:w w:val="10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F9332A"/>
    <w:multiLevelType w:val="hybridMultilevel"/>
    <w:tmpl w:val="F7621D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743FF"/>
    <w:multiLevelType w:val="hybridMultilevel"/>
    <w:tmpl w:val="914C81AA"/>
    <w:lvl w:ilvl="0" w:tplc="0D6E765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1ED62C5"/>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58521B"/>
    <w:multiLevelType w:val="hybridMultilevel"/>
    <w:tmpl w:val="576AE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AD4053"/>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9" w15:restartNumberingAfterBreak="0">
    <w:nsid w:val="1F0822F1"/>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11B421E"/>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F866ED"/>
    <w:multiLevelType w:val="hybridMultilevel"/>
    <w:tmpl w:val="7FA438C6"/>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0228C"/>
    <w:multiLevelType w:val="hybridMultilevel"/>
    <w:tmpl w:val="31D4038A"/>
    <w:lvl w:ilvl="0" w:tplc="02B8A1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8367C9"/>
    <w:multiLevelType w:val="hybridMultilevel"/>
    <w:tmpl w:val="954E4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C637CE"/>
    <w:multiLevelType w:val="hybridMultilevel"/>
    <w:tmpl w:val="C1789664"/>
    <w:lvl w:ilvl="0" w:tplc="041608B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43B5C22"/>
    <w:multiLevelType w:val="hybridMultilevel"/>
    <w:tmpl w:val="23B67058"/>
    <w:lvl w:ilvl="0" w:tplc="1CEA9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6932626"/>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489A100E"/>
    <w:multiLevelType w:val="hybridMultilevel"/>
    <w:tmpl w:val="5844B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42544E"/>
    <w:multiLevelType w:val="hybridMultilevel"/>
    <w:tmpl w:val="555E6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160772"/>
    <w:multiLevelType w:val="hybridMultilevel"/>
    <w:tmpl w:val="D2BAD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ED444C"/>
    <w:multiLevelType w:val="hybridMultilevel"/>
    <w:tmpl w:val="C0B42D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9017E9"/>
    <w:multiLevelType w:val="hybridMultilevel"/>
    <w:tmpl w:val="D54A3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5737B0"/>
    <w:multiLevelType w:val="hybridMultilevel"/>
    <w:tmpl w:val="4FA4B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5B0B57"/>
    <w:multiLevelType w:val="hybridMultilevel"/>
    <w:tmpl w:val="6946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510F88"/>
    <w:multiLevelType w:val="hybridMultilevel"/>
    <w:tmpl w:val="7442A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885441"/>
    <w:multiLevelType w:val="singleLevel"/>
    <w:tmpl w:val="0C22C33A"/>
    <w:lvl w:ilvl="0">
      <w:start w:val="1"/>
      <w:numFmt w:val="decimal"/>
      <w:lvlText w:val="%1."/>
      <w:legacy w:legacy="1" w:legacySpace="0" w:legacyIndent="331"/>
      <w:lvlJc w:val="left"/>
      <w:rPr>
        <w:rFonts w:ascii="Times New Roman" w:hAnsi="Times New Roman" w:cs="Times New Roman" w:hint="default"/>
      </w:rPr>
    </w:lvl>
  </w:abstractNum>
  <w:num w:numId="1">
    <w:abstractNumId w:val="24"/>
  </w:num>
  <w:num w:numId="2">
    <w:abstractNumId w:val="12"/>
  </w:num>
  <w:num w:numId="3">
    <w:abstractNumId w:val="26"/>
  </w:num>
  <w:num w:numId="4">
    <w:abstractNumId w:val="2"/>
  </w:num>
  <w:num w:numId="5">
    <w:abstractNumId w:val="5"/>
  </w:num>
  <w:num w:numId="6">
    <w:abstractNumId w:val="10"/>
  </w:num>
  <w:num w:numId="7">
    <w:abstractNumId w:val="6"/>
  </w:num>
  <w:num w:numId="8">
    <w:abstractNumId w:val="14"/>
  </w:num>
  <w:num w:numId="9">
    <w:abstractNumId w:val="1"/>
  </w:num>
  <w:num w:numId="10">
    <w:abstractNumId w:val="4"/>
  </w:num>
  <w:num w:numId="11">
    <w:abstractNumId w:val="21"/>
  </w:num>
  <w:num w:numId="12">
    <w:abstractNumId w:val="8"/>
  </w:num>
  <w:num w:numId="13">
    <w:abstractNumId w:val="0"/>
  </w:num>
  <w:num w:numId="14">
    <w:abstractNumId w:val="3"/>
  </w:num>
  <w:num w:numId="15">
    <w:abstractNumId w:val="19"/>
  </w:num>
  <w:num w:numId="16">
    <w:abstractNumId w:val="25"/>
  </w:num>
  <w:num w:numId="17">
    <w:abstractNumId w:val="11"/>
  </w:num>
  <w:num w:numId="18">
    <w:abstractNumId w:val="13"/>
  </w:num>
  <w:num w:numId="19">
    <w:abstractNumId w:val="17"/>
  </w:num>
  <w:num w:numId="20">
    <w:abstractNumId w:val="9"/>
  </w:num>
  <w:num w:numId="21">
    <w:abstractNumId w:val="20"/>
  </w:num>
  <w:num w:numId="22">
    <w:abstractNumId w:val="18"/>
  </w:num>
  <w:num w:numId="23">
    <w:abstractNumId w:val="23"/>
  </w:num>
  <w:num w:numId="24">
    <w:abstractNumId w:val="15"/>
  </w:num>
  <w:num w:numId="25">
    <w:abstractNumId w:val="16"/>
  </w:num>
  <w:num w:numId="26">
    <w:abstractNumId w:val="2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B5"/>
    <w:rsid w:val="00002E59"/>
    <w:rsid w:val="000137D9"/>
    <w:rsid w:val="00023DEF"/>
    <w:rsid w:val="00025EE2"/>
    <w:rsid w:val="0003547D"/>
    <w:rsid w:val="0004752C"/>
    <w:rsid w:val="00057025"/>
    <w:rsid w:val="00063855"/>
    <w:rsid w:val="00064AD3"/>
    <w:rsid w:val="00082EEE"/>
    <w:rsid w:val="00086C2C"/>
    <w:rsid w:val="00095F77"/>
    <w:rsid w:val="000B4E02"/>
    <w:rsid w:val="000C7395"/>
    <w:rsid w:val="000E0B82"/>
    <w:rsid w:val="00113FD2"/>
    <w:rsid w:val="00116102"/>
    <w:rsid w:val="00124F4F"/>
    <w:rsid w:val="0012642E"/>
    <w:rsid w:val="0013144A"/>
    <w:rsid w:val="001356EA"/>
    <w:rsid w:val="00155181"/>
    <w:rsid w:val="00180B13"/>
    <w:rsid w:val="00184F68"/>
    <w:rsid w:val="00191193"/>
    <w:rsid w:val="00192FA2"/>
    <w:rsid w:val="00193310"/>
    <w:rsid w:val="00193623"/>
    <w:rsid w:val="00194536"/>
    <w:rsid w:val="0019647A"/>
    <w:rsid w:val="001C2FDC"/>
    <w:rsid w:val="001C4E57"/>
    <w:rsid w:val="001D3437"/>
    <w:rsid w:val="001D3FD7"/>
    <w:rsid w:val="001E4F83"/>
    <w:rsid w:val="001E5C2B"/>
    <w:rsid w:val="001F40F6"/>
    <w:rsid w:val="0020703A"/>
    <w:rsid w:val="00215CE3"/>
    <w:rsid w:val="002236AA"/>
    <w:rsid w:val="00226376"/>
    <w:rsid w:val="002273B9"/>
    <w:rsid w:val="00236B26"/>
    <w:rsid w:val="002444F8"/>
    <w:rsid w:val="00253511"/>
    <w:rsid w:val="00262604"/>
    <w:rsid w:val="00276B5E"/>
    <w:rsid w:val="002803D6"/>
    <w:rsid w:val="002977DA"/>
    <w:rsid w:val="002A1023"/>
    <w:rsid w:val="002A1C1E"/>
    <w:rsid w:val="002C5F74"/>
    <w:rsid w:val="002D7BD1"/>
    <w:rsid w:val="00314042"/>
    <w:rsid w:val="003305DB"/>
    <w:rsid w:val="00372EC8"/>
    <w:rsid w:val="0039019E"/>
    <w:rsid w:val="003A56BE"/>
    <w:rsid w:val="003B4FC7"/>
    <w:rsid w:val="003C7E11"/>
    <w:rsid w:val="003D13A1"/>
    <w:rsid w:val="003E4559"/>
    <w:rsid w:val="003E75F6"/>
    <w:rsid w:val="003F03D5"/>
    <w:rsid w:val="00402206"/>
    <w:rsid w:val="0041277B"/>
    <w:rsid w:val="004170EA"/>
    <w:rsid w:val="00421C5C"/>
    <w:rsid w:val="004230D1"/>
    <w:rsid w:val="00423EA5"/>
    <w:rsid w:val="00433CA4"/>
    <w:rsid w:val="004373B1"/>
    <w:rsid w:val="00451536"/>
    <w:rsid w:val="00452407"/>
    <w:rsid w:val="00470CDC"/>
    <w:rsid w:val="004751C7"/>
    <w:rsid w:val="00476B3B"/>
    <w:rsid w:val="00480088"/>
    <w:rsid w:val="004840DF"/>
    <w:rsid w:val="00484B4B"/>
    <w:rsid w:val="00485D9A"/>
    <w:rsid w:val="00487282"/>
    <w:rsid w:val="0049297C"/>
    <w:rsid w:val="004935FF"/>
    <w:rsid w:val="00496B65"/>
    <w:rsid w:val="004B5087"/>
    <w:rsid w:val="004E7BAA"/>
    <w:rsid w:val="004F4357"/>
    <w:rsid w:val="004F732B"/>
    <w:rsid w:val="005001B5"/>
    <w:rsid w:val="00506E4C"/>
    <w:rsid w:val="00522346"/>
    <w:rsid w:val="00533B68"/>
    <w:rsid w:val="00536DBD"/>
    <w:rsid w:val="00555A37"/>
    <w:rsid w:val="00557584"/>
    <w:rsid w:val="00557B96"/>
    <w:rsid w:val="00557FE1"/>
    <w:rsid w:val="00564C8F"/>
    <w:rsid w:val="00565FEF"/>
    <w:rsid w:val="00582318"/>
    <w:rsid w:val="005B0C5B"/>
    <w:rsid w:val="005B35EB"/>
    <w:rsid w:val="005B39A5"/>
    <w:rsid w:val="005C59E7"/>
    <w:rsid w:val="005E2DB7"/>
    <w:rsid w:val="00604AC1"/>
    <w:rsid w:val="00612E2B"/>
    <w:rsid w:val="00630DB9"/>
    <w:rsid w:val="00637D5F"/>
    <w:rsid w:val="006419EE"/>
    <w:rsid w:val="006457F5"/>
    <w:rsid w:val="00653322"/>
    <w:rsid w:val="00654838"/>
    <w:rsid w:val="00664292"/>
    <w:rsid w:val="0068388C"/>
    <w:rsid w:val="00683F43"/>
    <w:rsid w:val="006A00FB"/>
    <w:rsid w:val="006B2AE2"/>
    <w:rsid w:val="006C77F0"/>
    <w:rsid w:val="006E6218"/>
    <w:rsid w:val="00715540"/>
    <w:rsid w:val="00727F6C"/>
    <w:rsid w:val="00752E98"/>
    <w:rsid w:val="007564DB"/>
    <w:rsid w:val="00766F8A"/>
    <w:rsid w:val="007779B5"/>
    <w:rsid w:val="00785D59"/>
    <w:rsid w:val="00792B51"/>
    <w:rsid w:val="0079686D"/>
    <w:rsid w:val="007A2E89"/>
    <w:rsid w:val="007C2747"/>
    <w:rsid w:val="007C6870"/>
    <w:rsid w:val="007C7912"/>
    <w:rsid w:val="007D7A05"/>
    <w:rsid w:val="007E347A"/>
    <w:rsid w:val="007E65EC"/>
    <w:rsid w:val="007F0498"/>
    <w:rsid w:val="008103DD"/>
    <w:rsid w:val="008227CA"/>
    <w:rsid w:val="00845752"/>
    <w:rsid w:val="00846415"/>
    <w:rsid w:val="008531C3"/>
    <w:rsid w:val="008649AC"/>
    <w:rsid w:val="00867EFE"/>
    <w:rsid w:val="00870F6B"/>
    <w:rsid w:val="00873B3E"/>
    <w:rsid w:val="00884F50"/>
    <w:rsid w:val="008A01DB"/>
    <w:rsid w:val="008B6760"/>
    <w:rsid w:val="008E1559"/>
    <w:rsid w:val="00903533"/>
    <w:rsid w:val="00904F2D"/>
    <w:rsid w:val="00916298"/>
    <w:rsid w:val="0092346D"/>
    <w:rsid w:val="0094268D"/>
    <w:rsid w:val="009553F2"/>
    <w:rsid w:val="00956350"/>
    <w:rsid w:val="0095772F"/>
    <w:rsid w:val="009601BD"/>
    <w:rsid w:val="00971701"/>
    <w:rsid w:val="00975DFB"/>
    <w:rsid w:val="009A5963"/>
    <w:rsid w:val="009B4068"/>
    <w:rsid w:val="009B7CB1"/>
    <w:rsid w:val="009C147F"/>
    <w:rsid w:val="009C3DD3"/>
    <w:rsid w:val="009D559E"/>
    <w:rsid w:val="009D6F7F"/>
    <w:rsid w:val="009F2CF6"/>
    <w:rsid w:val="00A04939"/>
    <w:rsid w:val="00A0516B"/>
    <w:rsid w:val="00A12A0F"/>
    <w:rsid w:val="00A243C5"/>
    <w:rsid w:val="00A24D16"/>
    <w:rsid w:val="00A30BEB"/>
    <w:rsid w:val="00A608F8"/>
    <w:rsid w:val="00A63BBF"/>
    <w:rsid w:val="00A8491F"/>
    <w:rsid w:val="00A85FFE"/>
    <w:rsid w:val="00A87472"/>
    <w:rsid w:val="00A93EA0"/>
    <w:rsid w:val="00AA128C"/>
    <w:rsid w:val="00AA315E"/>
    <w:rsid w:val="00AA4C96"/>
    <w:rsid w:val="00AA534C"/>
    <w:rsid w:val="00AA77FB"/>
    <w:rsid w:val="00AB268A"/>
    <w:rsid w:val="00AD02C8"/>
    <w:rsid w:val="00AD2629"/>
    <w:rsid w:val="00AD6DCB"/>
    <w:rsid w:val="00AE1B65"/>
    <w:rsid w:val="00AE5574"/>
    <w:rsid w:val="00AF24F7"/>
    <w:rsid w:val="00AF551E"/>
    <w:rsid w:val="00B00F3F"/>
    <w:rsid w:val="00B0753E"/>
    <w:rsid w:val="00B15C58"/>
    <w:rsid w:val="00B4172E"/>
    <w:rsid w:val="00B62C78"/>
    <w:rsid w:val="00B662E9"/>
    <w:rsid w:val="00B86057"/>
    <w:rsid w:val="00B87C97"/>
    <w:rsid w:val="00B939F8"/>
    <w:rsid w:val="00BB200B"/>
    <w:rsid w:val="00BC1595"/>
    <w:rsid w:val="00BC4FF8"/>
    <w:rsid w:val="00BC53D6"/>
    <w:rsid w:val="00BF245A"/>
    <w:rsid w:val="00BF4FAD"/>
    <w:rsid w:val="00BF5BF0"/>
    <w:rsid w:val="00C21DF6"/>
    <w:rsid w:val="00C31659"/>
    <w:rsid w:val="00C32D4B"/>
    <w:rsid w:val="00C52D35"/>
    <w:rsid w:val="00C609CC"/>
    <w:rsid w:val="00C64EC4"/>
    <w:rsid w:val="00C6784D"/>
    <w:rsid w:val="00C71B10"/>
    <w:rsid w:val="00C72B4C"/>
    <w:rsid w:val="00C81254"/>
    <w:rsid w:val="00C97280"/>
    <w:rsid w:val="00CA26CE"/>
    <w:rsid w:val="00CA5837"/>
    <w:rsid w:val="00CB1669"/>
    <w:rsid w:val="00CB4916"/>
    <w:rsid w:val="00CC335A"/>
    <w:rsid w:val="00CC5306"/>
    <w:rsid w:val="00CD1081"/>
    <w:rsid w:val="00CD218C"/>
    <w:rsid w:val="00CD3EDC"/>
    <w:rsid w:val="00CE6898"/>
    <w:rsid w:val="00CE6C96"/>
    <w:rsid w:val="00CF67D0"/>
    <w:rsid w:val="00D1062E"/>
    <w:rsid w:val="00D20F25"/>
    <w:rsid w:val="00D33443"/>
    <w:rsid w:val="00D47AC8"/>
    <w:rsid w:val="00D56FC9"/>
    <w:rsid w:val="00D617D3"/>
    <w:rsid w:val="00D61820"/>
    <w:rsid w:val="00D631E6"/>
    <w:rsid w:val="00D81644"/>
    <w:rsid w:val="00D81F08"/>
    <w:rsid w:val="00D934B9"/>
    <w:rsid w:val="00D97571"/>
    <w:rsid w:val="00DA00D4"/>
    <w:rsid w:val="00DB3433"/>
    <w:rsid w:val="00DC00FF"/>
    <w:rsid w:val="00DC40E9"/>
    <w:rsid w:val="00DD0408"/>
    <w:rsid w:val="00DF0AF3"/>
    <w:rsid w:val="00E02246"/>
    <w:rsid w:val="00E06A5B"/>
    <w:rsid w:val="00E073DF"/>
    <w:rsid w:val="00E21B40"/>
    <w:rsid w:val="00E42771"/>
    <w:rsid w:val="00E4651D"/>
    <w:rsid w:val="00E55DF3"/>
    <w:rsid w:val="00E56CBB"/>
    <w:rsid w:val="00E56F8D"/>
    <w:rsid w:val="00E60ACF"/>
    <w:rsid w:val="00E65096"/>
    <w:rsid w:val="00E837C1"/>
    <w:rsid w:val="00E92620"/>
    <w:rsid w:val="00EA1005"/>
    <w:rsid w:val="00EA13C4"/>
    <w:rsid w:val="00EB024A"/>
    <w:rsid w:val="00EB1712"/>
    <w:rsid w:val="00EC219E"/>
    <w:rsid w:val="00ED0FF1"/>
    <w:rsid w:val="00EF1598"/>
    <w:rsid w:val="00F0303E"/>
    <w:rsid w:val="00F04533"/>
    <w:rsid w:val="00F10E44"/>
    <w:rsid w:val="00F30F1B"/>
    <w:rsid w:val="00F32E9D"/>
    <w:rsid w:val="00F4015D"/>
    <w:rsid w:val="00F62B9F"/>
    <w:rsid w:val="00F633F9"/>
    <w:rsid w:val="00F706A4"/>
    <w:rsid w:val="00F73683"/>
    <w:rsid w:val="00F773E3"/>
    <w:rsid w:val="00F77546"/>
    <w:rsid w:val="00FB3B87"/>
    <w:rsid w:val="00FB57D3"/>
    <w:rsid w:val="00FC43A4"/>
    <w:rsid w:val="00FE77F9"/>
    <w:rsid w:val="00FF6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F294C8-5EC7-4ED5-B1BE-EBDC0A30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43"/>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D33443"/>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D33443"/>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D33443"/>
    <w:pPr>
      <w:tabs>
        <w:tab w:val="center" w:pos="4153"/>
        <w:tab w:val="right" w:pos="8306"/>
      </w:tabs>
    </w:pPr>
  </w:style>
  <w:style w:type="character" w:customStyle="1" w:styleId="a4">
    <w:name w:val="Верхний колонтитул Знак"/>
    <w:basedOn w:val="a0"/>
    <w:link w:val="a3"/>
    <w:uiPriority w:val="99"/>
    <w:semiHidden/>
    <w:rsid w:val="00D33443"/>
    <w:rPr>
      <w:rFonts w:ascii="Times New Roman" w:hAnsi="Times New Roman" w:cs="Times New Roman"/>
      <w:sz w:val="20"/>
      <w:szCs w:val="20"/>
    </w:rPr>
  </w:style>
  <w:style w:type="paragraph" w:styleId="a5">
    <w:name w:val="footer"/>
    <w:basedOn w:val="a"/>
    <w:link w:val="a6"/>
    <w:uiPriority w:val="99"/>
    <w:rsid w:val="00D33443"/>
    <w:pPr>
      <w:tabs>
        <w:tab w:val="center" w:pos="4153"/>
        <w:tab w:val="right" w:pos="8306"/>
      </w:tabs>
    </w:pPr>
  </w:style>
  <w:style w:type="character" w:customStyle="1" w:styleId="a6">
    <w:name w:val="Нижний колонтитул Знак"/>
    <w:basedOn w:val="a0"/>
    <w:link w:val="a5"/>
    <w:uiPriority w:val="99"/>
    <w:semiHidden/>
    <w:rsid w:val="00D33443"/>
    <w:rPr>
      <w:rFonts w:ascii="Times New Roman" w:hAnsi="Times New Roman" w:cs="Times New Roman"/>
      <w:sz w:val="20"/>
      <w:szCs w:val="20"/>
    </w:rPr>
  </w:style>
  <w:style w:type="paragraph" w:styleId="a7">
    <w:name w:val="Balloon Text"/>
    <w:basedOn w:val="a"/>
    <w:link w:val="a8"/>
    <w:uiPriority w:val="99"/>
    <w:semiHidden/>
    <w:unhideWhenUsed/>
    <w:rsid w:val="00402206"/>
    <w:rPr>
      <w:rFonts w:ascii="Tahoma" w:hAnsi="Tahoma" w:cs="Tahoma"/>
      <w:sz w:val="16"/>
      <w:szCs w:val="16"/>
    </w:rPr>
  </w:style>
  <w:style w:type="character" w:customStyle="1" w:styleId="a8">
    <w:name w:val="Текст выноски Знак"/>
    <w:basedOn w:val="a0"/>
    <w:link w:val="a7"/>
    <w:uiPriority w:val="99"/>
    <w:semiHidden/>
    <w:rsid w:val="00402206"/>
    <w:rPr>
      <w:rFonts w:ascii="Tahoma" w:hAnsi="Tahoma" w:cs="Tahoma"/>
      <w:sz w:val="16"/>
      <w:szCs w:val="16"/>
    </w:rPr>
  </w:style>
  <w:style w:type="paragraph" w:styleId="a9">
    <w:name w:val="List Paragraph"/>
    <w:aliases w:val="AC List 01,Нумерованый список,List Paragraph1,Ненумерованный список,Нумерованный спиков,ПАРАГРАФ"/>
    <w:basedOn w:val="a"/>
    <w:link w:val="aa"/>
    <w:uiPriority w:val="34"/>
    <w:qFormat/>
    <w:rsid w:val="00113FD2"/>
    <w:pPr>
      <w:autoSpaceDE/>
      <w:autoSpaceDN/>
      <w:ind w:left="720"/>
      <w:contextualSpacing/>
    </w:pPr>
    <w:rPr>
      <w:rFonts w:eastAsia="Times New Roman"/>
      <w:sz w:val="24"/>
      <w:szCs w:val="24"/>
    </w:rPr>
  </w:style>
  <w:style w:type="paragraph" w:styleId="ab">
    <w:name w:val="Body Text Indent"/>
    <w:basedOn w:val="a"/>
    <w:link w:val="ac"/>
    <w:rsid w:val="00C31659"/>
    <w:pPr>
      <w:autoSpaceDE/>
      <w:autoSpaceDN/>
      <w:spacing w:after="120"/>
      <w:ind w:left="283"/>
    </w:pPr>
    <w:rPr>
      <w:rFonts w:eastAsia="Times New Roman"/>
      <w:sz w:val="24"/>
      <w:szCs w:val="24"/>
    </w:rPr>
  </w:style>
  <w:style w:type="character" w:customStyle="1" w:styleId="ac">
    <w:name w:val="Основной текст с отступом Знак"/>
    <w:basedOn w:val="a0"/>
    <w:link w:val="ab"/>
    <w:rsid w:val="00C31659"/>
    <w:rPr>
      <w:rFonts w:ascii="Times New Roman" w:eastAsia="Times New Roman" w:hAnsi="Times New Roman" w:cs="Times New Roman"/>
      <w:sz w:val="24"/>
      <w:szCs w:val="24"/>
    </w:rPr>
  </w:style>
  <w:style w:type="paragraph" w:customStyle="1" w:styleId="prilozhenie">
    <w:name w:val="prilozhenie"/>
    <w:basedOn w:val="a"/>
    <w:rsid w:val="003F03D5"/>
    <w:pPr>
      <w:autoSpaceDE/>
      <w:autoSpaceDN/>
      <w:ind w:firstLine="709"/>
      <w:jc w:val="both"/>
    </w:pPr>
    <w:rPr>
      <w:rFonts w:eastAsia="Times New Roman"/>
      <w:sz w:val="24"/>
      <w:szCs w:val="24"/>
      <w:lang w:eastAsia="en-US"/>
    </w:rPr>
  </w:style>
  <w:style w:type="paragraph" w:customStyle="1" w:styleId="Normal1">
    <w:name w:val="Normal1"/>
    <w:rsid w:val="00AD2629"/>
    <w:pPr>
      <w:spacing w:after="0" w:line="240" w:lineRule="auto"/>
      <w:ind w:firstLine="720"/>
      <w:jc w:val="both"/>
    </w:pPr>
    <w:rPr>
      <w:rFonts w:ascii="Times New Roman" w:eastAsia="Times New Roman" w:hAnsi="Times New Roman" w:cs="Times New Roman"/>
      <w:sz w:val="24"/>
      <w:szCs w:val="20"/>
    </w:rPr>
  </w:style>
  <w:style w:type="character" w:customStyle="1" w:styleId="FontStyle20">
    <w:name w:val="Font Style20"/>
    <w:basedOn w:val="a0"/>
    <w:uiPriority w:val="99"/>
    <w:rsid w:val="00F32E9D"/>
    <w:rPr>
      <w:rFonts w:ascii="Times New Roman" w:hAnsi="Times New Roman" w:cs="Times New Roman"/>
      <w:b/>
      <w:bCs/>
      <w:sz w:val="24"/>
      <w:szCs w:val="24"/>
    </w:rPr>
  </w:style>
  <w:style w:type="character" w:customStyle="1" w:styleId="FontStyle21">
    <w:name w:val="Font Style21"/>
    <w:basedOn w:val="a0"/>
    <w:uiPriority w:val="99"/>
    <w:rsid w:val="00F32E9D"/>
    <w:rPr>
      <w:rFonts w:ascii="Times New Roman" w:hAnsi="Times New Roman" w:cs="Times New Roman"/>
      <w:sz w:val="24"/>
      <w:szCs w:val="24"/>
    </w:rPr>
  </w:style>
  <w:style w:type="paragraph" w:customStyle="1" w:styleId="Style12">
    <w:name w:val="Style12"/>
    <w:basedOn w:val="a"/>
    <w:uiPriority w:val="99"/>
    <w:rsid w:val="00536DBD"/>
    <w:pPr>
      <w:widowControl w:val="0"/>
      <w:adjustRightInd w:val="0"/>
      <w:spacing w:line="305" w:lineRule="exact"/>
      <w:ind w:hanging="324"/>
      <w:jc w:val="both"/>
    </w:pPr>
    <w:rPr>
      <w:rFonts w:ascii="Calibri" w:hAnsi="Calibri" w:cstheme="minorBidi"/>
      <w:sz w:val="24"/>
      <w:szCs w:val="24"/>
    </w:rPr>
  </w:style>
  <w:style w:type="character" w:styleId="ad">
    <w:name w:val="Hyperlink"/>
    <w:basedOn w:val="a0"/>
    <w:uiPriority w:val="99"/>
    <w:unhideWhenUsed/>
    <w:rsid w:val="00DD0408"/>
    <w:rPr>
      <w:color w:val="0000FF"/>
      <w:u w:val="single"/>
    </w:rPr>
  </w:style>
  <w:style w:type="character" w:styleId="ae">
    <w:name w:val="FollowedHyperlink"/>
    <w:basedOn w:val="a0"/>
    <w:uiPriority w:val="99"/>
    <w:semiHidden/>
    <w:unhideWhenUsed/>
    <w:rsid w:val="00057025"/>
    <w:rPr>
      <w:color w:val="800080" w:themeColor="followedHyperlink"/>
      <w:u w:val="single"/>
    </w:rPr>
  </w:style>
  <w:style w:type="paragraph" w:customStyle="1" w:styleId="Default">
    <w:name w:val="Default"/>
    <w:rsid w:val="00867E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Body Text"/>
    <w:basedOn w:val="a"/>
    <w:link w:val="af0"/>
    <w:rsid w:val="00CF67D0"/>
    <w:pPr>
      <w:autoSpaceDE/>
      <w:autoSpaceDN/>
      <w:spacing w:after="120"/>
    </w:pPr>
    <w:rPr>
      <w:rFonts w:eastAsia="Times New Roman"/>
      <w:sz w:val="24"/>
      <w:szCs w:val="24"/>
    </w:rPr>
  </w:style>
  <w:style w:type="character" w:customStyle="1" w:styleId="af0">
    <w:name w:val="Основной текст Знак"/>
    <w:basedOn w:val="a0"/>
    <w:link w:val="af"/>
    <w:rsid w:val="00CF67D0"/>
    <w:rPr>
      <w:rFonts w:ascii="Times New Roman" w:eastAsia="Times New Roman" w:hAnsi="Times New Roman" w:cs="Times New Roman"/>
      <w:sz w:val="24"/>
      <w:szCs w:val="24"/>
    </w:rPr>
  </w:style>
  <w:style w:type="character" w:customStyle="1" w:styleId="aa">
    <w:name w:val="Абзац списка Знак"/>
    <w:aliases w:val="AC List 01 Знак,Нумерованый список Знак,List Paragraph1 Знак,Ненумерованный список Знак,Нумерованный спиков Знак,ПАРАГРАФ Знак"/>
    <w:link w:val="a9"/>
    <w:uiPriority w:val="34"/>
    <w:locked/>
    <w:rsid w:val="00C609CC"/>
    <w:rPr>
      <w:rFonts w:ascii="Times New Roman" w:eastAsia="Times New Roman" w:hAnsi="Times New Roman" w:cs="Times New Roman"/>
      <w:sz w:val="24"/>
      <w:szCs w:val="24"/>
    </w:rPr>
  </w:style>
  <w:style w:type="paragraph" w:customStyle="1" w:styleId="Style2">
    <w:name w:val="Style2"/>
    <w:basedOn w:val="a"/>
    <w:rsid w:val="00CD218C"/>
    <w:pPr>
      <w:widowControl w:val="0"/>
      <w:adjustRightInd w:val="0"/>
    </w:pPr>
    <w:rPr>
      <w:rFonts w:ascii="MS Reference Sans Serif" w:eastAsia="Calibri" w:hAnsi="MS Reference Sans Serif"/>
      <w:sz w:val="24"/>
      <w:szCs w:val="24"/>
    </w:rPr>
  </w:style>
  <w:style w:type="character" w:customStyle="1" w:styleId="FontStyle12">
    <w:name w:val="Font Style12"/>
    <w:rsid w:val="00CD218C"/>
    <w:rPr>
      <w:rFonts w:ascii="MS Reference Sans Serif" w:hAnsi="MS Reference Sans Serif" w:cs="MS Reference Sans Serif"/>
      <w:b/>
      <w:bCs/>
      <w:spacing w:val="-10"/>
      <w:sz w:val="20"/>
      <w:szCs w:val="20"/>
    </w:rPr>
  </w:style>
  <w:style w:type="paragraph" w:customStyle="1" w:styleId="1">
    <w:name w:val="Абзац списка1"/>
    <w:basedOn w:val="a"/>
    <w:link w:val="ListParagraphChar"/>
    <w:rsid w:val="00CC5306"/>
    <w:pPr>
      <w:autoSpaceDE/>
      <w:autoSpaceDN/>
      <w:ind w:left="720"/>
      <w:contextualSpacing/>
    </w:pPr>
    <w:rPr>
      <w:rFonts w:eastAsia="Calibri"/>
    </w:rPr>
  </w:style>
  <w:style w:type="character" w:customStyle="1" w:styleId="ListParagraphChar">
    <w:name w:val="List Paragraph Char"/>
    <w:link w:val="1"/>
    <w:locked/>
    <w:rsid w:val="00CC5306"/>
    <w:rPr>
      <w:rFonts w:ascii="Times New Roman" w:eastAsia="Calibri" w:hAnsi="Times New Roman" w:cs="Times New Roman"/>
      <w:sz w:val="20"/>
      <w:szCs w:val="20"/>
    </w:rPr>
  </w:style>
  <w:style w:type="paragraph" w:styleId="2">
    <w:name w:val="Body Text 2"/>
    <w:basedOn w:val="a"/>
    <w:link w:val="20"/>
    <w:uiPriority w:val="99"/>
    <w:semiHidden/>
    <w:unhideWhenUsed/>
    <w:rsid w:val="00E837C1"/>
    <w:pPr>
      <w:spacing w:after="120" w:line="480" w:lineRule="auto"/>
    </w:pPr>
  </w:style>
  <w:style w:type="character" w:customStyle="1" w:styleId="20">
    <w:name w:val="Основной текст 2 Знак"/>
    <w:basedOn w:val="a0"/>
    <w:link w:val="2"/>
    <w:uiPriority w:val="99"/>
    <w:semiHidden/>
    <w:rsid w:val="00E837C1"/>
    <w:rPr>
      <w:rFonts w:ascii="Times New Roman" w:hAnsi="Times New Roman" w:cs="Times New Roman"/>
      <w:sz w:val="20"/>
      <w:szCs w:val="20"/>
    </w:rPr>
  </w:style>
  <w:style w:type="paragraph" w:styleId="af1">
    <w:name w:val="Normal (Web)"/>
    <w:basedOn w:val="a"/>
    <w:rsid w:val="00215CE3"/>
    <w:pPr>
      <w:widowControl w:val="0"/>
      <w:adjustRightInd w:val="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1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C3859-BDB0-44D6-BC9F-E4ABFE8D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Сидоркина Ирина Николаевна</cp:lastModifiedBy>
  <cp:revision>6</cp:revision>
  <cp:lastPrinted>2019-02-27T15:56:00Z</cp:lastPrinted>
  <dcterms:created xsi:type="dcterms:W3CDTF">2019-06-05T07:19:00Z</dcterms:created>
  <dcterms:modified xsi:type="dcterms:W3CDTF">2019-06-05T09:04:00Z</dcterms:modified>
</cp:coreProperties>
</file>