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01BDD" w:rsidP="006909F9">
      <w:pPr>
        <w:jc w:val="center"/>
        <w:rPr>
          <w:rFonts w:eastAsiaTheme="minorHAnsi"/>
          <w:b/>
          <w:bCs/>
          <w:sz w:val="28"/>
          <w:szCs w:val="28"/>
          <w:lang w:eastAsia="en-US"/>
        </w:rPr>
      </w:pPr>
      <w:r>
        <w:rPr>
          <w:rFonts w:eastAsiaTheme="minorHAnsi"/>
          <w:b/>
          <w:bCs/>
          <w:sz w:val="28"/>
          <w:szCs w:val="28"/>
          <w:lang w:eastAsia="en-US"/>
        </w:rPr>
        <w:t>06</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Pr>
          <w:rFonts w:eastAsiaTheme="minorHAnsi"/>
          <w:b/>
          <w:bCs/>
          <w:sz w:val="28"/>
          <w:szCs w:val="28"/>
          <w:lang w:eastAsia="en-US"/>
        </w:rPr>
        <w:t>8</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241253" w:rsidRPr="00E63CB6" w:rsidRDefault="00241253" w:rsidP="00241253">
      <w:pPr>
        <w:numPr>
          <w:ilvl w:val="0"/>
          <w:numId w:val="37"/>
        </w:numPr>
        <w:contextualSpacing/>
        <w:jc w:val="both"/>
        <w:rPr>
          <w:rFonts w:ascii="Times New Roman" w:eastAsia="Times New Roman" w:hAnsi="Times New Roman" w:cs="Times New Roman"/>
          <w:b/>
          <w:bCs/>
          <w:kern w:val="0"/>
          <w:sz w:val="28"/>
          <w:szCs w:val="28"/>
          <w:lang w:eastAsia="ru-RU" w:bidi="ar-SA"/>
        </w:rPr>
      </w:pPr>
      <w:r w:rsidRPr="00E63CB6">
        <w:rPr>
          <w:rFonts w:ascii="Times New Roman" w:eastAsia="Times New Roman" w:hAnsi="Times New Roman" w:cs="Times New Roman"/>
          <w:kern w:val="0"/>
          <w:sz w:val="28"/>
          <w:szCs w:val="28"/>
          <w:lang w:eastAsia="ru-RU" w:bidi="ar-SA"/>
        </w:rPr>
        <w:t>О досрочном прекращении полномочий исполняющего обязанности Генерального директора АО «Янтарьэнерго».</w:t>
      </w:r>
    </w:p>
    <w:p w:rsidR="00241253" w:rsidRPr="00E63CB6" w:rsidRDefault="00241253" w:rsidP="00241253">
      <w:pPr>
        <w:widowControl w:val="0"/>
        <w:numPr>
          <w:ilvl w:val="0"/>
          <w:numId w:val="37"/>
        </w:numPr>
        <w:tabs>
          <w:tab w:val="num" w:pos="1080"/>
        </w:tabs>
        <w:contextualSpacing/>
        <w:jc w:val="both"/>
        <w:rPr>
          <w:rFonts w:ascii="Times New Roman" w:eastAsia="Times New Roman" w:hAnsi="Times New Roman" w:cs="Times New Roman"/>
          <w:bCs/>
          <w:iCs/>
          <w:kern w:val="0"/>
          <w:sz w:val="28"/>
          <w:szCs w:val="28"/>
          <w:lang w:eastAsia="ru-RU" w:bidi="ar-SA"/>
        </w:rPr>
      </w:pPr>
      <w:r w:rsidRPr="00E63CB6">
        <w:rPr>
          <w:rFonts w:ascii="Times New Roman" w:eastAsia="Times New Roman" w:hAnsi="Times New Roman" w:cs="Times New Roman"/>
          <w:bCs/>
          <w:iCs/>
          <w:kern w:val="0"/>
          <w:sz w:val="28"/>
          <w:szCs w:val="28"/>
          <w:lang w:eastAsia="ru-RU" w:bidi="ar-SA"/>
        </w:rPr>
        <w:t xml:space="preserve">Об определении лица, уполномоченного утвердить условия и подписать соглашение о расторжении трудового договора с исполняющим обязанности Генерального директора </w:t>
      </w:r>
      <w:r w:rsidRPr="00E63CB6">
        <w:rPr>
          <w:rFonts w:ascii="Times New Roman" w:eastAsia="Times New Roman" w:hAnsi="Times New Roman" w:cs="Times New Roman"/>
          <w:kern w:val="0"/>
          <w:sz w:val="28"/>
          <w:szCs w:val="28"/>
          <w:lang w:eastAsia="ru-RU" w:bidi="ar-SA"/>
        </w:rPr>
        <w:t xml:space="preserve">АО «Янтарьэнерго» </w:t>
      </w:r>
      <w:r w:rsidRPr="00E63CB6">
        <w:rPr>
          <w:rFonts w:ascii="Times New Roman" w:eastAsia="Times New Roman" w:hAnsi="Times New Roman" w:cs="Times New Roman"/>
          <w:bCs/>
          <w:iCs/>
          <w:kern w:val="0"/>
          <w:sz w:val="28"/>
          <w:szCs w:val="28"/>
          <w:lang w:eastAsia="ru-RU" w:bidi="ar-SA"/>
        </w:rPr>
        <w:t>Епифановым Андреем Михайловичем.</w:t>
      </w:r>
    </w:p>
    <w:p w:rsidR="00241253" w:rsidRPr="00E63CB6" w:rsidRDefault="00241253" w:rsidP="00241253">
      <w:pPr>
        <w:numPr>
          <w:ilvl w:val="0"/>
          <w:numId w:val="37"/>
        </w:numPr>
        <w:contextualSpacing/>
        <w:jc w:val="both"/>
        <w:rPr>
          <w:rFonts w:ascii="Times New Roman" w:eastAsia="Times New Roman" w:hAnsi="Times New Roman" w:cs="Times New Roman"/>
          <w:b/>
          <w:bCs/>
          <w:kern w:val="0"/>
          <w:sz w:val="28"/>
          <w:szCs w:val="28"/>
          <w:lang w:eastAsia="ru-RU" w:bidi="ar-SA"/>
        </w:rPr>
      </w:pPr>
      <w:r w:rsidRPr="00E63CB6">
        <w:rPr>
          <w:rFonts w:ascii="Times New Roman" w:eastAsia="Times New Roman" w:hAnsi="Times New Roman" w:cs="Times New Roman"/>
          <w:kern w:val="0"/>
          <w:sz w:val="28"/>
          <w:szCs w:val="28"/>
          <w:lang w:eastAsia="ru-RU" w:bidi="ar-SA"/>
        </w:rPr>
        <w:t>О назначении исполняющего обязанности Генерального директора АО «Янтарьэнерго».</w:t>
      </w:r>
    </w:p>
    <w:p w:rsidR="00241253" w:rsidRPr="00E63CB6" w:rsidRDefault="00241253" w:rsidP="00241253">
      <w:pPr>
        <w:widowControl w:val="0"/>
        <w:numPr>
          <w:ilvl w:val="0"/>
          <w:numId w:val="37"/>
        </w:numPr>
        <w:tabs>
          <w:tab w:val="num" w:pos="900"/>
          <w:tab w:val="num" w:pos="1080"/>
        </w:tabs>
        <w:contextualSpacing/>
        <w:jc w:val="both"/>
        <w:rPr>
          <w:rFonts w:ascii="Times New Roman" w:eastAsia="Times New Roman" w:hAnsi="Times New Roman" w:cs="Times New Roman"/>
          <w:bCs/>
          <w:iCs/>
          <w:kern w:val="0"/>
          <w:sz w:val="28"/>
          <w:szCs w:val="28"/>
          <w:lang w:eastAsia="ru-RU" w:bidi="ar-SA"/>
        </w:rPr>
      </w:pPr>
      <w:r w:rsidRPr="00E63CB6">
        <w:rPr>
          <w:rFonts w:ascii="Times New Roman" w:eastAsia="Times New Roman" w:hAnsi="Times New Roman" w:cs="Times New Roman"/>
          <w:bCs/>
          <w:iCs/>
          <w:kern w:val="0"/>
          <w:sz w:val="28"/>
          <w:szCs w:val="28"/>
          <w:lang w:eastAsia="ru-RU" w:bidi="ar-SA"/>
        </w:rPr>
        <w:t>Об определении лица, уполномоченного осуществлять права и обязанности работодателя в отношении исполняющего обязанности Генерального директора АО «Янтарьэнерго».</w:t>
      </w:r>
    </w:p>
    <w:p w:rsidR="00B96688" w:rsidRDefault="00B96688" w:rsidP="008E5ECB">
      <w:pPr>
        <w:jc w:val="center"/>
        <w:rPr>
          <w:rFonts w:eastAsiaTheme="minorHAnsi"/>
          <w:b/>
          <w:sz w:val="28"/>
          <w:szCs w:val="28"/>
          <w:lang w:eastAsia="en-US"/>
        </w:rPr>
      </w:pPr>
    </w:p>
    <w:p w:rsidR="00241253" w:rsidRDefault="008E5ECB" w:rsidP="00241253">
      <w:pPr>
        <w:jc w:val="both"/>
        <w:rPr>
          <w:rFonts w:hint="eastAsia"/>
          <w:b/>
          <w:bCs/>
          <w:sz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241253">
        <w:rPr>
          <w:sz w:val="28"/>
          <w:szCs w:val="28"/>
        </w:rPr>
        <w:t>О досрочном прекращении полномочий исполняющего обязанности Генерального директора АО </w:t>
      </w:r>
      <w:r w:rsidR="00241253" w:rsidRPr="00E248DF">
        <w:rPr>
          <w:sz w:val="28"/>
          <w:szCs w:val="28"/>
        </w:rPr>
        <w:t>«Янтарьэнерго»</w:t>
      </w:r>
      <w:r w:rsidR="00241253">
        <w:rPr>
          <w:sz w:val="28"/>
          <w:szCs w:val="28"/>
        </w:rPr>
        <w:t>.</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241253" w:rsidRDefault="00241253" w:rsidP="00241253">
      <w:pPr>
        <w:widowControl w:val="0"/>
        <w:tabs>
          <w:tab w:val="left" w:pos="709"/>
        </w:tabs>
        <w:ind w:firstLine="709"/>
        <w:jc w:val="both"/>
        <w:rPr>
          <w:rFonts w:hint="eastAsia"/>
          <w:sz w:val="28"/>
          <w:szCs w:val="28"/>
        </w:rPr>
      </w:pPr>
      <w:r>
        <w:rPr>
          <w:bCs/>
          <w:sz w:val="28"/>
          <w:szCs w:val="28"/>
        </w:rPr>
        <w:t xml:space="preserve">1. </w:t>
      </w:r>
      <w:r w:rsidRPr="00E248DF">
        <w:rPr>
          <w:sz w:val="28"/>
          <w:szCs w:val="28"/>
        </w:rPr>
        <w:t>Досрочно прекратить пол</w:t>
      </w:r>
      <w:r>
        <w:rPr>
          <w:sz w:val="28"/>
          <w:szCs w:val="28"/>
        </w:rPr>
        <w:t>номочия исполняющего обязанности Генерального директора АО </w:t>
      </w:r>
      <w:r w:rsidRPr="00E248DF">
        <w:rPr>
          <w:sz w:val="28"/>
          <w:szCs w:val="28"/>
        </w:rPr>
        <w:t xml:space="preserve">«Янтарьэнерго» </w:t>
      </w:r>
      <w:r>
        <w:rPr>
          <w:sz w:val="28"/>
          <w:szCs w:val="28"/>
        </w:rPr>
        <w:t>Епифанова Андрея Михайловича 6 апреля 2021 г.</w:t>
      </w:r>
      <w:r w:rsidRPr="00E248DF">
        <w:rPr>
          <w:sz w:val="28"/>
          <w:szCs w:val="28"/>
        </w:rPr>
        <w:t xml:space="preserve"> </w:t>
      </w:r>
    </w:p>
    <w:p w:rsidR="00241253" w:rsidRDefault="00241253" w:rsidP="00241253">
      <w:pPr>
        <w:widowControl w:val="0"/>
        <w:tabs>
          <w:tab w:val="left" w:pos="709"/>
        </w:tabs>
        <w:ind w:firstLine="709"/>
        <w:jc w:val="both"/>
        <w:rPr>
          <w:rFonts w:hint="eastAsia"/>
          <w:bCs/>
          <w:sz w:val="28"/>
          <w:szCs w:val="28"/>
        </w:rPr>
      </w:pPr>
      <w:r>
        <w:rPr>
          <w:bCs/>
          <w:sz w:val="28"/>
          <w:szCs w:val="28"/>
        </w:rPr>
        <w:t xml:space="preserve">2. </w:t>
      </w:r>
      <w:r w:rsidRPr="00D63352">
        <w:rPr>
          <w:bCs/>
          <w:sz w:val="28"/>
          <w:szCs w:val="28"/>
        </w:rPr>
        <w:t xml:space="preserve">Прекратить 6 апреля 2021 г. трудовой договор от 1 августа 2020 г. № 184-20 с исполняющим обязанности Генерального директора </w:t>
      </w:r>
      <w:r w:rsidRPr="00D63352">
        <w:rPr>
          <w:bCs/>
          <w:sz w:val="28"/>
          <w:szCs w:val="28"/>
        </w:rPr>
        <w:lastRenderedPageBreak/>
        <w:t>АО «Янтарьэнерго» Епифановым Андреем Михайловичем по соглашению сторон в соответствии с пунктом 1 части 1 статьи 77 Трудового Кодекса Российской Федерации</w:t>
      </w:r>
      <w:r>
        <w:rPr>
          <w:bCs/>
          <w:sz w:val="28"/>
          <w:szCs w:val="28"/>
        </w:rPr>
        <w:t>.</w:t>
      </w:r>
    </w:p>
    <w:p w:rsidR="002529BC" w:rsidRDefault="002529BC" w:rsidP="00241253">
      <w:pPr>
        <w:widowControl w:val="0"/>
        <w:tabs>
          <w:tab w:val="left" w:pos="709"/>
        </w:tabs>
        <w:ind w:firstLine="709"/>
        <w:jc w:val="both"/>
        <w:rPr>
          <w:rFonts w:hint="eastAsia"/>
          <w:bCs/>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8E6187" w:rsidP="00A75AAF">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8E6187" w:rsidP="00A75AAF">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8E6187" w:rsidP="00A75AAF">
            <w:pPr>
              <w:jc w:val="center"/>
              <w:rPr>
                <w:rFonts w:eastAsiaTheme="minorHAnsi"/>
                <w:bCs/>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241253" w:rsidRDefault="0088238A" w:rsidP="00241253">
      <w:pPr>
        <w:widowControl w:val="0"/>
        <w:tabs>
          <w:tab w:val="num" w:pos="1080"/>
        </w:tabs>
        <w:suppressAutoHyphens/>
        <w:jc w:val="both"/>
        <w:rPr>
          <w:rFonts w:hint="eastAsia"/>
          <w:bCs/>
          <w:i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241253" w:rsidRPr="00DE034E">
        <w:rPr>
          <w:bCs/>
          <w:iCs/>
          <w:sz w:val="28"/>
          <w:szCs w:val="28"/>
        </w:rPr>
        <w:t xml:space="preserve">Об определении лица, уполномоченного </w:t>
      </w:r>
      <w:r w:rsidR="00241253">
        <w:rPr>
          <w:bCs/>
          <w:iCs/>
          <w:sz w:val="28"/>
          <w:szCs w:val="28"/>
        </w:rPr>
        <w:t xml:space="preserve">утвердить условия и подписать соглашение о расторжении трудового договора с исполняющим обязанности Генерального директора </w:t>
      </w:r>
      <w:r w:rsidR="00241253">
        <w:rPr>
          <w:sz w:val="28"/>
          <w:szCs w:val="28"/>
        </w:rPr>
        <w:t>АО </w:t>
      </w:r>
      <w:r w:rsidR="00241253" w:rsidRPr="00E248DF">
        <w:rPr>
          <w:sz w:val="28"/>
          <w:szCs w:val="28"/>
        </w:rPr>
        <w:t xml:space="preserve">«Янтарьэнерго» </w:t>
      </w:r>
      <w:r w:rsidR="00241253">
        <w:rPr>
          <w:bCs/>
          <w:iCs/>
          <w:sz w:val="28"/>
          <w:szCs w:val="28"/>
        </w:rPr>
        <w:t>Епифановым Андреем Михайловичем.</w:t>
      </w:r>
    </w:p>
    <w:p w:rsidR="002529BC" w:rsidRPr="00DE034E" w:rsidRDefault="002529BC" w:rsidP="00241253">
      <w:pPr>
        <w:widowControl w:val="0"/>
        <w:tabs>
          <w:tab w:val="num" w:pos="1080"/>
        </w:tabs>
        <w:suppressAutoHyphens/>
        <w:jc w:val="both"/>
        <w:rPr>
          <w:rFonts w:hint="eastAsia"/>
          <w:bCs/>
          <w:iCs/>
          <w:sz w:val="28"/>
          <w:szCs w:val="28"/>
        </w:rPr>
      </w:pPr>
    </w:p>
    <w:p w:rsidR="00241253" w:rsidRDefault="0088238A" w:rsidP="00241253">
      <w:pPr>
        <w:widowControl w:val="0"/>
        <w:tabs>
          <w:tab w:val="num" w:pos="1080"/>
        </w:tabs>
        <w:suppressAutoHyphens/>
        <w:jc w:val="both"/>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41253" w:rsidRPr="00E248DF">
        <w:rPr>
          <w:sz w:val="28"/>
          <w:szCs w:val="28"/>
        </w:rPr>
        <w:t xml:space="preserve">Уполномочить </w:t>
      </w:r>
      <w:r w:rsidR="00241253">
        <w:rPr>
          <w:sz w:val="28"/>
          <w:szCs w:val="28"/>
        </w:rPr>
        <w:t>Рюмина Андрея Валерьевича</w:t>
      </w:r>
      <w:r w:rsidR="00241253" w:rsidRPr="00E248DF">
        <w:rPr>
          <w:sz w:val="28"/>
          <w:szCs w:val="28"/>
        </w:rPr>
        <w:t xml:space="preserve">, Генерального директора ПАО «Россети», </w:t>
      </w:r>
      <w:r w:rsidR="00241253">
        <w:rPr>
          <w:sz w:val="28"/>
          <w:szCs w:val="28"/>
        </w:rPr>
        <w:t xml:space="preserve">утвердить условия и </w:t>
      </w:r>
      <w:r w:rsidR="00241253" w:rsidRPr="00E248DF">
        <w:rPr>
          <w:sz w:val="28"/>
          <w:szCs w:val="28"/>
        </w:rPr>
        <w:t>подпис</w:t>
      </w:r>
      <w:r w:rsidR="00241253">
        <w:rPr>
          <w:sz w:val="28"/>
          <w:szCs w:val="28"/>
        </w:rPr>
        <w:t>ать</w:t>
      </w:r>
      <w:r w:rsidR="00241253" w:rsidRPr="00E248DF">
        <w:rPr>
          <w:sz w:val="28"/>
          <w:szCs w:val="28"/>
        </w:rPr>
        <w:t xml:space="preserve"> соглашени</w:t>
      </w:r>
      <w:r w:rsidR="00241253">
        <w:rPr>
          <w:sz w:val="28"/>
          <w:szCs w:val="28"/>
        </w:rPr>
        <w:t>е о расторжении трудового договора с исполняющим</w:t>
      </w:r>
      <w:r w:rsidR="00241253" w:rsidRPr="00E248DF">
        <w:rPr>
          <w:sz w:val="28"/>
          <w:szCs w:val="28"/>
        </w:rPr>
        <w:t xml:space="preserve"> обяз</w:t>
      </w:r>
      <w:r w:rsidR="00241253">
        <w:rPr>
          <w:sz w:val="28"/>
          <w:szCs w:val="28"/>
        </w:rPr>
        <w:t xml:space="preserve">анности Генерального директора </w:t>
      </w:r>
      <w:r w:rsidR="00241253" w:rsidRPr="00E248DF">
        <w:rPr>
          <w:sz w:val="28"/>
          <w:szCs w:val="28"/>
        </w:rPr>
        <w:t>АО «Янтарьэнерго»</w:t>
      </w:r>
      <w:r w:rsidR="00241253" w:rsidRPr="00033222">
        <w:rPr>
          <w:sz w:val="28"/>
          <w:szCs w:val="28"/>
        </w:rPr>
        <w:t xml:space="preserve"> </w:t>
      </w:r>
      <w:r w:rsidR="00241253">
        <w:rPr>
          <w:sz w:val="28"/>
          <w:szCs w:val="28"/>
        </w:rPr>
        <w:t>Епифановым Андреем Михайловичем.</w:t>
      </w:r>
    </w:p>
    <w:p w:rsidR="008E6187" w:rsidRDefault="008E6187" w:rsidP="008E6187">
      <w:pPr>
        <w:widowControl w:val="0"/>
        <w:tabs>
          <w:tab w:val="left" w:pos="709"/>
        </w:tabs>
        <w:ind w:firstLine="709"/>
        <w:jc w:val="both"/>
        <w:rPr>
          <w:rFonts w:hint="eastAsia"/>
          <w:bCs/>
          <w:sz w:val="28"/>
          <w:szCs w:val="28"/>
        </w:rPr>
      </w:pPr>
    </w:p>
    <w:p w:rsidR="008E6187" w:rsidRDefault="008E6187" w:rsidP="008E618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6187" w:rsidRPr="008E5ECB" w:rsidTr="00A23A75">
        <w:tc>
          <w:tcPr>
            <w:tcW w:w="4583" w:type="dxa"/>
            <w:tcBorders>
              <w:bottom w:val="nil"/>
            </w:tcBorders>
            <w:shd w:val="pct30" w:color="auto" w:fill="FFFFFF"/>
          </w:tcPr>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Ф.И.О.</w:t>
            </w:r>
          </w:p>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6187" w:rsidRPr="008E5ECB" w:rsidRDefault="008E6187" w:rsidP="00A23A7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6187" w:rsidRPr="008E5ECB" w:rsidTr="00A23A75">
        <w:tc>
          <w:tcPr>
            <w:tcW w:w="4583" w:type="dxa"/>
            <w:tcBorders>
              <w:top w:val="nil"/>
            </w:tcBorders>
            <w:shd w:val="pct30" w:color="auto" w:fill="FFFFFF"/>
          </w:tcPr>
          <w:p w:rsidR="008E6187" w:rsidRPr="008E5ECB" w:rsidRDefault="008E6187" w:rsidP="00A23A75">
            <w:pPr>
              <w:ind w:firstLine="709"/>
              <w:jc w:val="center"/>
              <w:rPr>
                <w:rFonts w:eastAsiaTheme="minorHAnsi"/>
                <w:color w:val="000000"/>
                <w:lang w:eastAsia="en-US"/>
              </w:rPr>
            </w:pPr>
          </w:p>
        </w:tc>
        <w:tc>
          <w:tcPr>
            <w:tcW w:w="1680" w:type="dxa"/>
            <w:shd w:val="pct30" w:color="auto" w:fill="FFFFFF"/>
            <w:vAlign w:val="center"/>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6187" w:rsidRPr="008E5ECB" w:rsidRDefault="008E6187" w:rsidP="00A23A75">
            <w:pPr>
              <w:ind w:firstLine="709"/>
              <w:jc w:val="both"/>
              <w:rPr>
                <w:rFonts w:eastAsiaTheme="minorHAnsi"/>
                <w:color w:val="000000"/>
                <w:lang w:eastAsia="en-US"/>
              </w:rPr>
            </w:pPr>
            <w:r w:rsidRPr="008E5ECB">
              <w:rPr>
                <w:rFonts w:eastAsiaTheme="minorHAnsi"/>
                <w:color w:val="000000"/>
                <w:lang w:eastAsia="en-US"/>
              </w:rPr>
              <w:t xml:space="preserve"> -</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Borders>
              <w:right w:val="single" w:sz="4" w:space="0" w:color="auto"/>
            </w:tcBorders>
          </w:tcPr>
          <w:p w:rsidR="008E6187" w:rsidRPr="008E5ECB" w:rsidRDefault="008E6187" w:rsidP="00A23A7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6187" w:rsidRPr="008E5ECB" w:rsidRDefault="00103CFA" w:rsidP="00A23A7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6187" w:rsidRPr="008E5ECB" w:rsidRDefault="00103CFA" w:rsidP="00A23A75">
            <w:pPr>
              <w:jc w:val="center"/>
              <w:rPr>
                <w:rFonts w:eastAsiaTheme="minorHAnsi"/>
                <w:bCs/>
                <w:iCs/>
                <w:color w:val="000000"/>
                <w:lang w:eastAsia="en-US"/>
              </w:rPr>
            </w:pPr>
            <w:r>
              <w:rPr>
                <w:rFonts w:eastAsiaTheme="majorEastAsia"/>
                <w:color w:val="000000"/>
                <w:lang w:eastAsia="en-US"/>
              </w:rPr>
              <w:t>-</w:t>
            </w:r>
          </w:p>
        </w:tc>
      </w:tr>
      <w:tr w:rsidR="008E6187" w:rsidRPr="008E5ECB" w:rsidTr="00A23A75">
        <w:tc>
          <w:tcPr>
            <w:tcW w:w="4583" w:type="dxa"/>
          </w:tcPr>
          <w:p w:rsidR="008E6187" w:rsidRPr="008E5ECB" w:rsidRDefault="008E6187" w:rsidP="00A23A7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rPr>
          <w:trHeight w:val="310"/>
        </w:trPr>
        <w:tc>
          <w:tcPr>
            <w:tcW w:w="4583" w:type="dxa"/>
          </w:tcPr>
          <w:p w:rsidR="008E6187" w:rsidRPr="008E5ECB" w:rsidRDefault="008E6187" w:rsidP="00A23A75">
            <w:pPr>
              <w:rPr>
                <w:rFonts w:hint="eastAsia"/>
              </w:rPr>
            </w:pPr>
            <w:r w:rsidRPr="008E5ECB">
              <w:t>Парамонова Наталья Владимировна</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E6187" w:rsidRPr="00542859" w:rsidRDefault="008E6187" w:rsidP="008E618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1D722D" w:rsidRDefault="005E191F" w:rsidP="002529BC">
      <w:pPr>
        <w:pStyle w:val="21"/>
        <w:spacing w:after="0" w:line="240" w:lineRule="auto"/>
        <w:ind w:left="0"/>
        <w:jc w:val="both"/>
        <w:rPr>
          <w:rFonts w:eastAsia="Calibri"/>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241253">
        <w:rPr>
          <w:sz w:val="28"/>
          <w:szCs w:val="28"/>
        </w:rPr>
        <w:t>О назначении исполняющего обязанности Генерального директора АО </w:t>
      </w:r>
      <w:r w:rsidR="00241253" w:rsidRPr="00E248DF">
        <w:rPr>
          <w:sz w:val="28"/>
          <w:szCs w:val="28"/>
        </w:rPr>
        <w:t>«Янтарьэнерго»</w:t>
      </w:r>
      <w:r w:rsidR="00241253">
        <w:rPr>
          <w:sz w:val="28"/>
          <w:szCs w:val="28"/>
        </w:rPr>
        <w:t>.</w:t>
      </w:r>
    </w:p>
    <w:p w:rsidR="002529BC" w:rsidRDefault="002529BC" w:rsidP="002529BC">
      <w:pPr>
        <w:jc w:val="both"/>
        <w:rPr>
          <w:rFonts w:eastAsiaTheme="minorHAnsi"/>
          <w:b/>
          <w:sz w:val="28"/>
          <w:szCs w:val="28"/>
          <w:lang w:eastAsia="en-US"/>
        </w:rPr>
      </w:pPr>
    </w:p>
    <w:p w:rsidR="00241253" w:rsidRDefault="005E191F" w:rsidP="002529BC">
      <w:pPr>
        <w:jc w:val="both"/>
        <w:rPr>
          <w:rFonts w:hint="eastAsia"/>
          <w:sz w:val="28"/>
          <w:szCs w:val="28"/>
        </w:rPr>
      </w:pPr>
      <w:r w:rsidRPr="008E5ECB">
        <w:rPr>
          <w:rFonts w:eastAsiaTheme="minorHAnsi"/>
          <w:b/>
          <w:sz w:val="28"/>
          <w:szCs w:val="28"/>
          <w:lang w:eastAsia="en-US"/>
        </w:rPr>
        <w:t>Вопрос, поставленный на голосование:</w:t>
      </w:r>
      <w:r w:rsidR="00241253" w:rsidRPr="00241253">
        <w:rPr>
          <w:sz w:val="28"/>
          <w:szCs w:val="28"/>
        </w:rPr>
        <w:t xml:space="preserve"> </w:t>
      </w:r>
      <w:r w:rsidR="00241253" w:rsidRPr="00E248DF">
        <w:rPr>
          <w:sz w:val="28"/>
          <w:szCs w:val="28"/>
        </w:rPr>
        <w:t>Назначить исполняющим обя</w:t>
      </w:r>
      <w:r w:rsidR="00241253">
        <w:rPr>
          <w:sz w:val="28"/>
          <w:szCs w:val="28"/>
        </w:rPr>
        <w:t>занности Генерального директора</w:t>
      </w:r>
      <w:r w:rsidR="00241253" w:rsidRPr="00E248DF">
        <w:rPr>
          <w:sz w:val="28"/>
          <w:szCs w:val="28"/>
        </w:rPr>
        <w:t xml:space="preserve"> АО</w:t>
      </w:r>
      <w:r w:rsidR="00241253">
        <w:rPr>
          <w:sz w:val="28"/>
          <w:szCs w:val="28"/>
        </w:rPr>
        <w:t> </w:t>
      </w:r>
      <w:r w:rsidR="00241253" w:rsidRPr="00E248DF">
        <w:rPr>
          <w:sz w:val="28"/>
          <w:szCs w:val="28"/>
        </w:rPr>
        <w:t xml:space="preserve">«Янтарьэнерго» </w:t>
      </w:r>
      <w:proofErr w:type="spellStart"/>
      <w:r w:rsidR="00241253" w:rsidRPr="00072921">
        <w:rPr>
          <w:bCs/>
          <w:color w:val="000000"/>
          <w:sz w:val="28"/>
          <w:szCs w:val="28"/>
          <w:bdr w:val="none" w:sz="0" w:space="0" w:color="auto" w:frame="1"/>
        </w:rPr>
        <w:t>Пидник</w:t>
      </w:r>
      <w:r w:rsidR="00241253">
        <w:rPr>
          <w:bCs/>
          <w:color w:val="000000"/>
          <w:sz w:val="28"/>
          <w:szCs w:val="28"/>
          <w:bdr w:val="none" w:sz="0" w:space="0" w:color="auto" w:frame="1"/>
        </w:rPr>
        <w:t>а</w:t>
      </w:r>
      <w:proofErr w:type="spellEnd"/>
      <w:r w:rsidR="00241253" w:rsidRPr="00072921">
        <w:rPr>
          <w:bCs/>
          <w:color w:val="000000"/>
          <w:sz w:val="28"/>
          <w:szCs w:val="28"/>
          <w:bdr w:val="none" w:sz="0" w:space="0" w:color="auto" w:frame="1"/>
        </w:rPr>
        <w:t xml:space="preserve"> Артема Юрьевича</w:t>
      </w:r>
      <w:r w:rsidR="00241253" w:rsidRPr="00072921">
        <w:rPr>
          <w:color w:val="000000"/>
          <w:sz w:val="28"/>
          <w:szCs w:val="28"/>
        </w:rPr>
        <w:t xml:space="preserve"> с </w:t>
      </w:r>
      <w:r w:rsidR="00241253">
        <w:rPr>
          <w:color w:val="000000"/>
          <w:sz w:val="28"/>
          <w:szCs w:val="28"/>
        </w:rPr>
        <w:t>7</w:t>
      </w:r>
      <w:r w:rsidR="00241253" w:rsidRPr="00072921">
        <w:rPr>
          <w:color w:val="000000"/>
          <w:sz w:val="28"/>
          <w:szCs w:val="28"/>
        </w:rPr>
        <w:t xml:space="preserve"> апреля 2021 г.</w:t>
      </w:r>
    </w:p>
    <w:p w:rsidR="002529BC" w:rsidRDefault="005E191F" w:rsidP="005E191F">
      <w:pPr>
        <w:jc w:val="both"/>
        <w:rPr>
          <w:rFonts w:hint="eastAsia"/>
          <w:bCs/>
          <w:sz w:val="28"/>
          <w:szCs w:val="28"/>
        </w:rPr>
      </w:pPr>
      <w:r w:rsidRPr="008E5ECB">
        <w:rPr>
          <w:bCs/>
          <w:sz w:val="28"/>
          <w:szCs w:val="28"/>
        </w:rPr>
        <w:t xml:space="preserve"> </w:t>
      </w:r>
    </w:p>
    <w:p w:rsidR="008E6187" w:rsidRDefault="008E6187" w:rsidP="008E6187">
      <w:pPr>
        <w:widowControl w:val="0"/>
        <w:tabs>
          <w:tab w:val="left" w:pos="709"/>
        </w:tabs>
        <w:ind w:firstLine="709"/>
        <w:jc w:val="both"/>
        <w:rPr>
          <w:rFonts w:hint="eastAsia"/>
          <w:bCs/>
          <w:sz w:val="28"/>
          <w:szCs w:val="28"/>
        </w:rPr>
      </w:pPr>
    </w:p>
    <w:p w:rsidR="008E6187" w:rsidRDefault="008E6187" w:rsidP="008E618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6187" w:rsidRPr="008E5ECB" w:rsidTr="00A23A75">
        <w:tc>
          <w:tcPr>
            <w:tcW w:w="4583" w:type="dxa"/>
            <w:tcBorders>
              <w:bottom w:val="nil"/>
            </w:tcBorders>
            <w:shd w:val="pct30" w:color="auto" w:fill="FFFFFF"/>
          </w:tcPr>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Ф.И.О.</w:t>
            </w:r>
          </w:p>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6187" w:rsidRPr="008E5ECB" w:rsidRDefault="008E6187" w:rsidP="00A23A7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6187" w:rsidRPr="008E5ECB" w:rsidTr="00A23A75">
        <w:tc>
          <w:tcPr>
            <w:tcW w:w="4583" w:type="dxa"/>
            <w:tcBorders>
              <w:top w:val="nil"/>
            </w:tcBorders>
            <w:shd w:val="pct30" w:color="auto" w:fill="FFFFFF"/>
          </w:tcPr>
          <w:p w:rsidR="008E6187" w:rsidRPr="008E5ECB" w:rsidRDefault="008E6187" w:rsidP="00A23A75">
            <w:pPr>
              <w:ind w:firstLine="709"/>
              <w:jc w:val="center"/>
              <w:rPr>
                <w:rFonts w:eastAsiaTheme="minorHAnsi"/>
                <w:color w:val="000000"/>
                <w:lang w:eastAsia="en-US"/>
              </w:rPr>
            </w:pPr>
          </w:p>
        </w:tc>
        <w:tc>
          <w:tcPr>
            <w:tcW w:w="1680" w:type="dxa"/>
            <w:shd w:val="pct30" w:color="auto" w:fill="FFFFFF"/>
            <w:vAlign w:val="center"/>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6187" w:rsidRPr="008E5ECB" w:rsidRDefault="008E6187" w:rsidP="00A23A75">
            <w:pPr>
              <w:ind w:firstLine="709"/>
              <w:jc w:val="both"/>
              <w:rPr>
                <w:rFonts w:eastAsiaTheme="minorHAnsi"/>
                <w:color w:val="000000"/>
                <w:lang w:eastAsia="en-US"/>
              </w:rPr>
            </w:pPr>
            <w:r w:rsidRPr="008E5ECB">
              <w:rPr>
                <w:rFonts w:eastAsiaTheme="minorHAnsi"/>
                <w:color w:val="000000"/>
                <w:lang w:eastAsia="en-US"/>
              </w:rPr>
              <w:t xml:space="preserve"> -</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Borders>
              <w:right w:val="single" w:sz="4" w:space="0" w:color="auto"/>
            </w:tcBorders>
          </w:tcPr>
          <w:p w:rsidR="008E6187" w:rsidRPr="008E5ECB" w:rsidRDefault="008E6187" w:rsidP="00A23A7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6187" w:rsidRPr="008E5ECB" w:rsidRDefault="008E6187" w:rsidP="00A23A75">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6187" w:rsidRPr="008E5ECB" w:rsidRDefault="008E6187" w:rsidP="00A23A75">
            <w:pPr>
              <w:jc w:val="center"/>
              <w:rPr>
                <w:rFonts w:eastAsiaTheme="minorHAnsi"/>
                <w:bCs/>
                <w:iCs/>
                <w:color w:val="000000"/>
                <w:lang w:eastAsia="en-US"/>
              </w:rPr>
            </w:pPr>
            <w:r w:rsidRPr="008E5ECB">
              <w:rPr>
                <w:rFonts w:eastAsiaTheme="majorEastAsia"/>
                <w:color w:val="000000"/>
                <w:lang w:eastAsia="en-US"/>
              </w:rPr>
              <w:t>“Воздержался”</w:t>
            </w:r>
          </w:p>
        </w:tc>
      </w:tr>
      <w:tr w:rsidR="008E6187" w:rsidRPr="008E5ECB" w:rsidTr="00A23A75">
        <w:tc>
          <w:tcPr>
            <w:tcW w:w="4583" w:type="dxa"/>
          </w:tcPr>
          <w:p w:rsidR="008E6187" w:rsidRPr="008E5ECB" w:rsidRDefault="008E6187" w:rsidP="00A23A7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rPr>
          <w:trHeight w:val="310"/>
        </w:trPr>
        <w:tc>
          <w:tcPr>
            <w:tcW w:w="4583" w:type="dxa"/>
          </w:tcPr>
          <w:p w:rsidR="008E6187" w:rsidRPr="008E5ECB" w:rsidRDefault="008E6187" w:rsidP="00A23A75">
            <w:pPr>
              <w:rPr>
                <w:rFonts w:hint="eastAsia"/>
              </w:rPr>
            </w:pPr>
            <w:r w:rsidRPr="008E5ECB">
              <w:t>Парамонова Наталья Владимировна</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E6187" w:rsidRPr="00542859" w:rsidRDefault="008E6187" w:rsidP="008E618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5E191F" w:rsidRDefault="005E191F" w:rsidP="005E191F">
      <w:pPr>
        <w:jc w:val="both"/>
        <w:rPr>
          <w:rFonts w:ascii="Times New Roman" w:eastAsiaTheme="minorHAnsi" w:hAnsi="Times New Roman"/>
          <w:b/>
          <w:sz w:val="28"/>
          <w:szCs w:val="28"/>
        </w:rPr>
      </w:pPr>
    </w:p>
    <w:p w:rsidR="00241253" w:rsidRPr="00DE034E" w:rsidRDefault="005E191F" w:rsidP="00241253">
      <w:pPr>
        <w:widowControl w:val="0"/>
        <w:tabs>
          <w:tab w:val="num" w:pos="900"/>
          <w:tab w:val="num" w:pos="1080"/>
        </w:tabs>
        <w:suppressAutoHyphens/>
        <w:jc w:val="both"/>
        <w:rPr>
          <w:rFonts w:hint="eastAsia"/>
          <w:bCs/>
          <w:iCs/>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241253" w:rsidRPr="00DE034E">
        <w:rPr>
          <w:bCs/>
          <w:iCs/>
          <w:sz w:val="28"/>
          <w:szCs w:val="28"/>
        </w:rPr>
        <w:t xml:space="preserve">Об определении лица, уполномоченного осуществлять права и обязанности работодателя в отношении </w:t>
      </w:r>
      <w:r w:rsidR="00241253">
        <w:rPr>
          <w:bCs/>
          <w:iCs/>
          <w:sz w:val="28"/>
          <w:szCs w:val="28"/>
        </w:rPr>
        <w:t xml:space="preserve">исполняющего обязанности </w:t>
      </w:r>
      <w:r w:rsidR="00241253" w:rsidRPr="00DE034E">
        <w:rPr>
          <w:bCs/>
          <w:iCs/>
          <w:sz w:val="28"/>
          <w:szCs w:val="28"/>
        </w:rPr>
        <w:t xml:space="preserve">Генерального директора </w:t>
      </w:r>
      <w:r w:rsidR="00241253">
        <w:rPr>
          <w:bCs/>
          <w:iCs/>
          <w:sz w:val="28"/>
          <w:szCs w:val="28"/>
        </w:rPr>
        <w:t>АО «Янтарьэнерго»</w:t>
      </w:r>
      <w:r w:rsidR="00241253" w:rsidRPr="00DE034E">
        <w:rPr>
          <w:bCs/>
          <w:iCs/>
          <w:sz w:val="28"/>
          <w:szCs w:val="28"/>
        </w:rPr>
        <w:t>.</w:t>
      </w:r>
    </w:p>
    <w:p w:rsidR="00241253" w:rsidRDefault="005E191F" w:rsidP="00241253">
      <w:pPr>
        <w:widowControl w:val="0"/>
        <w:tabs>
          <w:tab w:val="num" w:pos="900"/>
          <w:tab w:val="num" w:pos="1080"/>
        </w:tabs>
        <w:suppressAutoHyphen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241253" w:rsidRPr="00E248DF">
        <w:rPr>
          <w:sz w:val="28"/>
          <w:szCs w:val="28"/>
        </w:rPr>
        <w:t xml:space="preserve">Уполномочить </w:t>
      </w:r>
      <w:r w:rsidR="00241253">
        <w:rPr>
          <w:sz w:val="28"/>
          <w:szCs w:val="28"/>
        </w:rPr>
        <w:t>Рюмина Андрея Валерьевича</w:t>
      </w:r>
      <w:r w:rsidR="00241253" w:rsidRPr="00E248DF">
        <w:rPr>
          <w:sz w:val="28"/>
          <w:szCs w:val="28"/>
        </w:rPr>
        <w:t xml:space="preserve">, Генерального директора ПАО «Россети», осуществлять от имени </w:t>
      </w:r>
      <w:r w:rsidR="00241253">
        <w:rPr>
          <w:sz w:val="28"/>
          <w:szCs w:val="28"/>
        </w:rPr>
        <w:t>АО «Янтарьэнерго»</w:t>
      </w:r>
      <w:r w:rsidR="00241253" w:rsidRPr="00E248DF">
        <w:rPr>
          <w:sz w:val="28"/>
          <w:szCs w:val="28"/>
        </w:rPr>
        <w:t xml:space="preserve"> права и обязанности работодателя в отношении исполняющего обяз</w:t>
      </w:r>
      <w:r w:rsidR="00241253">
        <w:rPr>
          <w:sz w:val="28"/>
          <w:szCs w:val="28"/>
        </w:rPr>
        <w:t xml:space="preserve">анности Генерального директора </w:t>
      </w:r>
      <w:r w:rsidR="00241253" w:rsidRPr="00E248DF">
        <w:rPr>
          <w:sz w:val="28"/>
          <w:szCs w:val="28"/>
        </w:rPr>
        <w:t xml:space="preserve">АО «Янтарьэнерго» </w:t>
      </w:r>
      <w:proofErr w:type="spellStart"/>
      <w:r w:rsidR="00241253">
        <w:rPr>
          <w:sz w:val="28"/>
          <w:szCs w:val="28"/>
        </w:rPr>
        <w:t>Пидника</w:t>
      </w:r>
      <w:proofErr w:type="spellEnd"/>
      <w:r w:rsidR="00241253">
        <w:rPr>
          <w:sz w:val="28"/>
          <w:szCs w:val="28"/>
        </w:rPr>
        <w:t xml:space="preserve"> Артема Юрьевича</w:t>
      </w:r>
      <w:r w:rsidR="00241253" w:rsidRPr="00E248DF">
        <w:rPr>
          <w:sz w:val="28"/>
          <w:szCs w:val="28"/>
        </w:rPr>
        <w:t>, в том числе определять условия трудового договора</w:t>
      </w:r>
      <w:r w:rsidR="00241253">
        <w:rPr>
          <w:sz w:val="28"/>
          <w:szCs w:val="28"/>
        </w:rPr>
        <w:t>, включая срок полномочий,</w:t>
      </w:r>
      <w:r w:rsidR="00241253" w:rsidRPr="00E248DF">
        <w:rPr>
          <w:sz w:val="28"/>
          <w:szCs w:val="28"/>
        </w:rPr>
        <w:t xml:space="preserve"> с исполняющим обязанности Генерального директора АО «Янтарьэнерго» и подписывать трудовой договор, дополнительные соглашения к нему и соглашения, связанные с расторжением трудового договора, компенсацией рас</w:t>
      </w:r>
      <w:r w:rsidR="00241253">
        <w:rPr>
          <w:sz w:val="28"/>
          <w:szCs w:val="28"/>
        </w:rPr>
        <w:t>ходов по найму жилого помещения</w:t>
      </w:r>
      <w:r w:rsidR="00241253">
        <w:rPr>
          <w:bCs/>
          <w:sz w:val="28"/>
          <w:szCs w:val="28"/>
        </w:rPr>
        <w:t>.</w:t>
      </w:r>
    </w:p>
    <w:p w:rsidR="008E6187" w:rsidRDefault="008E6187" w:rsidP="008E618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E6187" w:rsidRPr="008E5ECB" w:rsidTr="00A23A75">
        <w:tc>
          <w:tcPr>
            <w:tcW w:w="4583" w:type="dxa"/>
            <w:tcBorders>
              <w:bottom w:val="nil"/>
            </w:tcBorders>
            <w:shd w:val="pct30" w:color="auto" w:fill="FFFFFF"/>
          </w:tcPr>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Ф.И.О.</w:t>
            </w:r>
          </w:p>
          <w:p w:rsidR="008E6187" w:rsidRPr="008E5ECB" w:rsidRDefault="008E6187" w:rsidP="00A23A75">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E6187" w:rsidRPr="008E5ECB" w:rsidRDefault="008E6187" w:rsidP="00A23A75">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E6187" w:rsidRPr="008E5ECB" w:rsidTr="00A23A75">
        <w:tc>
          <w:tcPr>
            <w:tcW w:w="4583" w:type="dxa"/>
            <w:tcBorders>
              <w:top w:val="nil"/>
            </w:tcBorders>
            <w:shd w:val="pct30" w:color="auto" w:fill="FFFFFF"/>
          </w:tcPr>
          <w:p w:rsidR="008E6187" w:rsidRPr="008E5ECB" w:rsidRDefault="008E6187" w:rsidP="00A23A75">
            <w:pPr>
              <w:ind w:firstLine="709"/>
              <w:jc w:val="center"/>
              <w:rPr>
                <w:rFonts w:eastAsiaTheme="minorHAnsi"/>
                <w:color w:val="000000"/>
                <w:lang w:eastAsia="en-US"/>
              </w:rPr>
            </w:pPr>
          </w:p>
        </w:tc>
        <w:tc>
          <w:tcPr>
            <w:tcW w:w="1680" w:type="dxa"/>
            <w:shd w:val="pct30" w:color="auto" w:fill="FFFFFF"/>
            <w:vAlign w:val="center"/>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E6187" w:rsidRPr="008E5ECB" w:rsidRDefault="008E6187" w:rsidP="00A23A75">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E6187" w:rsidRPr="008E5ECB" w:rsidRDefault="008E6187" w:rsidP="00A23A75">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E6187" w:rsidRPr="008E5ECB" w:rsidRDefault="008E6187" w:rsidP="00A23A75">
            <w:pPr>
              <w:ind w:firstLine="709"/>
              <w:jc w:val="both"/>
              <w:rPr>
                <w:rFonts w:eastAsiaTheme="minorHAnsi"/>
                <w:color w:val="000000"/>
                <w:lang w:eastAsia="en-US"/>
              </w:rPr>
            </w:pPr>
            <w:r w:rsidRPr="008E5ECB">
              <w:rPr>
                <w:rFonts w:eastAsiaTheme="minorHAnsi"/>
                <w:color w:val="000000"/>
                <w:lang w:eastAsia="en-US"/>
              </w:rPr>
              <w:t xml:space="preserve"> -</w:t>
            </w:r>
          </w:p>
        </w:tc>
      </w:tr>
      <w:tr w:rsidR="008E6187" w:rsidRPr="008E5ECB" w:rsidTr="00A23A75">
        <w:tc>
          <w:tcPr>
            <w:tcW w:w="4583" w:type="dxa"/>
          </w:tcPr>
          <w:p w:rsidR="008E6187" w:rsidRPr="008E5ECB" w:rsidRDefault="008E6187" w:rsidP="00A23A75">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Borders>
              <w:right w:val="single" w:sz="4" w:space="0" w:color="auto"/>
            </w:tcBorders>
          </w:tcPr>
          <w:p w:rsidR="008E6187" w:rsidRPr="008E5ECB" w:rsidRDefault="008E6187" w:rsidP="00A23A75">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E6187" w:rsidRPr="008E5ECB" w:rsidRDefault="00103CFA" w:rsidP="00A23A75">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E6187" w:rsidRPr="008E5ECB" w:rsidRDefault="008E6187" w:rsidP="00A23A75">
            <w:pPr>
              <w:jc w:val="center"/>
              <w:rPr>
                <w:rFonts w:eastAsiaTheme="minorHAnsi"/>
                <w:bCs/>
                <w:iCs/>
                <w:color w:val="000000"/>
                <w:lang w:eastAsia="en-US"/>
              </w:rPr>
            </w:pPr>
            <w:r>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E6187" w:rsidRPr="008E5ECB" w:rsidRDefault="00103CFA" w:rsidP="00A23A75">
            <w:pPr>
              <w:jc w:val="center"/>
              <w:rPr>
                <w:rFonts w:eastAsiaTheme="minorHAnsi"/>
                <w:bCs/>
                <w:iCs/>
                <w:color w:val="000000"/>
                <w:lang w:eastAsia="en-US"/>
              </w:rPr>
            </w:pPr>
            <w:r>
              <w:rPr>
                <w:rFonts w:eastAsiaTheme="majorEastAsia"/>
                <w:color w:val="000000"/>
                <w:lang w:eastAsia="en-US"/>
              </w:rPr>
              <w:t>-</w:t>
            </w:r>
            <w:bookmarkStart w:id="0" w:name="_GoBack"/>
            <w:bookmarkEnd w:id="0"/>
          </w:p>
        </w:tc>
      </w:tr>
      <w:tr w:rsidR="008E6187" w:rsidRPr="008E5ECB" w:rsidTr="00A23A75">
        <w:tc>
          <w:tcPr>
            <w:tcW w:w="4583" w:type="dxa"/>
          </w:tcPr>
          <w:p w:rsidR="008E6187" w:rsidRPr="008E5ECB" w:rsidRDefault="008E6187" w:rsidP="00A23A75">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rPr>
          <w:trHeight w:val="310"/>
        </w:trPr>
        <w:tc>
          <w:tcPr>
            <w:tcW w:w="4583" w:type="dxa"/>
          </w:tcPr>
          <w:p w:rsidR="008E6187" w:rsidRPr="008E5ECB" w:rsidRDefault="008E6187" w:rsidP="00A23A75">
            <w:pPr>
              <w:rPr>
                <w:rFonts w:hint="eastAsia"/>
              </w:rPr>
            </w:pPr>
            <w:r w:rsidRPr="008E5ECB">
              <w:t>Парамонова Наталья Владимировна</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sidRPr="008E5ECB">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8E6187" w:rsidRPr="008E5ECB" w:rsidRDefault="008E6187" w:rsidP="00A23A75">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c>
          <w:tcPr>
            <w:tcW w:w="1842" w:type="dxa"/>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w:t>
            </w:r>
          </w:p>
        </w:tc>
      </w:tr>
      <w:tr w:rsidR="008E6187" w:rsidRPr="008E5ECB" w:rsidTr="00A23A75">
        <w:tc>
          <w:tcPr>
            <w:tcW w:w="4583" w:type="dxa"/>
          </w:tcPr>
          <w:p w:rsidR="008E6187" w:rsidRPr="008E5ECB" w:rsidRDefault="008E6187" w:rsidP="00A23A75">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8E6187" w:rsidRPr="008E5ECB" w:rsidRDefault="008E6187" w:rsidP="00A23A75">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E6187" w:rsidRPr="00542859" w:rsidRDefault="008E6187" w:rsidP="008E618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D57925" w:rsidRDefault="00D57925" w:rsidP="00B45A66">
      <w:pPr>
        <w:jc w:val="both"/>
        <w:rPr>
          <w:rFonts w:ascii="Times New Roman" w:eastAsia="Calibri" w:hAnsi="Times New Roman" w:cs="Times New Roman"/>
          <w:b/>
          <w:bCs/>
          <w:color w:val="000000"/>
          <w:kern w:val="0"/>
          <w:sz w:val="28"/>
          <w:szCs w:val="28"/>
          <w:lang w:eastAsia="ru-RU" w:bidi="ar-SA"/>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241253" w:rsidRDefault="00241253" w:rsidP="00241253">
      <w:pPr>
        <w:widowControl w:val="0"/>
        <w:tabs>
          <w:tab w:val="left" w:pos="709"/>
        </w:tabs>
        <w:ind w:firstLine="709"/>
        <w:jc w:val="both"/>
        <w:rPr>
          <w:rFonts w:hint="eastAsia"/>
          <w:sz w:val="28"/>
          <w:szCs w:val="28"/>
        </w:rPr>
      </w:pPr>
      <w:r>
        <w:rPr>
          <w:bCs/>
          <w:sz w:val="28"/>
          <w:szCs w:val="28"/>
        </w:rPr>
        <w:t xml:space="preserve">1. </w:t>
      </w:r>
      <w:r w:rsidRPr="00E248DF">
        <w:rPr>
          <w:sz w:val="28"/>
          <w:szCs w:val="28"/>
        </w:rPr>
        <w:t>Досрочно прекратить пол</w:t>
      </w:r>
      <w:r>
        <w:rPr>
          <w:sz w:val="28"/>
          <w:szCs w:val="28"/>
        </w:rPr>
        <w:t>номочия исполняющего обязанности Генерального директора АО </w:t>
      </w:r>
      <w:r w:rsidRPr="00E248DF">
        <w:rPr>
          <w:sz w:val="28"/>
          <w:szCs w:val="28"/>
        </w:rPr>
        <w:t xml:space="preserve">«Янтарьэнерго» </w:t>
      </w:r>
      <w:r>
        <w:rPr>
          <w:sz w:val="28"/>
          <w:szCs w:val="28"/>
        </w:rPr>
        <w:t>Епифанова Андрея Михайловича 6 апреля 2021 г.</w:t>
      </w:r>
      <w:r w:rsidRPr="00E248DF">
        <w:rPr>
          <w:sz w:val="28"/>
          <w:szCs w:val="28"/>
        </w:rPr>
        <w:t xml:space="preserve"> </w:t>
      </w:r>
    </w:p>
    <w:p w:rsidR="00241253" w:rsidRDefault="00241253" w:rsidP="00241253">
      <w:pPr>
        <w:widowControl w:val="0"/>
        <w:tabs>
          <w:tab w:val="left" w:pos="709"/>
        </w:tabs>
        <w:ind w:firstLine="709"/>
        <w:jc w:val="both"/>
        <w:rPr>
          <w:rFonts w:hint="eastAsia"/>
          <w:bCs/>
          <w:sz w:val="28"/>
          <w:szCs w:val="28"/>
        </w:rPr>
      </w:pPr>
      <w:r>
        <w:rPr>
          <w:bCs/>
          <w:sz w:val="28"/>
          <w:szCs w:val="28"/>
        </w:rPr>
        <w:t xml:space="preserve">2. </w:t>
      </w:r>
      <w:r w:rsidRPr="00D63352">
        <w:rPr>
          <w:bCs/>
          <w:sz w:val="28"/>
          <w:szCs w:val="28"/>
        </w:rPr>
        <w:t xml:space="preserve">Прекратить 6 апреля 2021 г. трудовой договор от 1 августа 2020 г. № 184-20 с исполняющим обязанности Генерального директора АО «Янтарьэнерго» Епифановым Андреем Михайловичем по соглашению сторон в соответствии с пунктом 1 части 1 статьи 77 Трудового Кодекса </w:t>
      </w:r>
      <w:r w:rsidRPr="00D63352">
        <w:rPr>
          <w:bCs/>
          <w:sz w:val="28"/>
          <w:szCs w:val="28"/>
        </w:rPr>
        <w:lastRenderedPageBreak/>
        <w:t>Российской Федерации</w:t>
      </w:r>
      <w:r>
        <w:rPr>
          <w:bCs/>
          <w:sz w:val="28"/>
          <w:szCs w:val="28"/>
        </w:rPr>
        <w:t>.</w:t>
      </w:r>
    </w:p>
    <w:p w:rsidR="006C5DFB" w:rsidRDefault="006C5DFB" w:rsidP="0088238A">
      <w:pPr>
        <w:jc w:val="both"/>
        <w:rPr>
          <w:rFonts w:ascii="Times New Roman" w:eastAsia="Calibri" w:hAnsi="Times New Roman" w:cs="Times New Roman"/>
          <w:b/>
          <w:bCs/>
          <w:color w:val="000000"/>
          <w:kern w:val="0"/>
          <w:sz w:val="28"/>
          <w:szCs w:val="28"/>
          <w:lang w:eastAsia="ru-RU" w:bidi="ar-SA"/>
        </w:rPr>
      </w:pPr>
    </w:p>
    <w:p w:rsidR="00241253" w:rsidRDefault="0088238A" w:rsidP="00241253">
      <w:pPr>
        <w:widowControl w:val="0"/>
        <w:tabs>
          <w:tab w:val="num" w:pos="1080"/>
        </w:tabs>
        <w:suppressAutoHyphens/>
        <w:jc w:val="both"/>
        <w:rPr>
          <w:rFonts w:hint="eastAsia"/>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241253" w:rsidRPr="00E248DF">
        <w:rPr>
          <w:sz w:val="28"/>
          <w:szCs w:val="28"/>
        </w:rPr>
        <w:t xml:space="preserve">Уполномочить </w:t>
      </w:r>
      <w:r w:rsidR="00241253">
        <w:rPr>
          <w:sz w:val="28"/>
          <w:szCs w:val="28"/>
        </w:rPr>
        <w:t>Рюмина Андрея Валерьевича</w:t>
      </w:r>
      <w:r w:rsidR="00241253" w:rsidRPr="00E248DF">
        <w:rPr>
          <w:sz w:val="28"/>
          <w:szCs w:val="28"/>
        </w:rPr>
        <w:t xml:space="preserve">, Генерального директора ПАО «Россети», </w:t>
      </w:r>
      <w:r w:rsidR="00241253">
        <w:rPr>
          <w:sz w:val="28"/>
          <w:szCs w:val="28"/>
        </w:rPr>
        <w:t xml:space="preserve">утвердить условия и </w:t>
      </w:r>
      <w:r w:rsidR="00241253" w:rsidRPr="00E248DF">
        <w:rPr>
          <w:sz w:val="28"/>
          <w:szCs w:val="28"/>
        </w:rPr>
        <w:t>подпис</w:t>
      </w:r>
      <w:r w:rsidR="00241253">
        <w:rPr>
          <w:sz w:val="28"/>
          <w:szCs w:val="28"/>
        </w:rPr>
        <w:t>ать</w:t>
      </w:r>
      <w:r w:rsidR="00241253" w:rsidRPr="00E248DF">
        <w:rPr>
          <w:sz w:val="28"/>
          <w:szCs w:val="28"/>
        </w:rPr>
        <w:t xml:space="preserve"> соглашени</w:t>
      </w:r>
      <w:r w:rsidR="00241253">
        <w:rPr>
          <w:sz w:val="28"/>
          <w:szCs w:val="28"/>
        </w:rPr>
        <w:t>е о расторжении трудового договора с исполняющим</w:t>
      </w:r>
      <w:r w:rsidR="00241253" w:rsidRPr="00E248DF">
        <w:rPr>
          <w:sz w:val="28"/>
          <w:szCs w:val="28"/>
        </w:rPr>
        <w:t xml:space="preserve"> обяз</w:t>
      </w:r>
      <w:r w:rsidR="00241253">
        <w:rPr>
          <w:sz w:val="28"/>
          <w:szCs w:val="28"/>
        </w:rPr>
        <w:t xml:space="preserve">анности Генерального директора </w:t>
      </w:r>
      <w:r w:rsidR="00241253" w:rsidRPr="00E248DF">
        <w:rPr>
          <w:sz w:val="28"/>
          <w:szCs w:val="28"/>
        </w:rPr>
        <w:t>АО «Янтарьэнерго»</w:t>
      </w:r>
      <w:r w:rsidR="00241253" w:rsidRPr="00033222">
        <w:rPr>
          <w:sz w:val="28"/>
          <w:szCs w:val="28"/>
        </w:rPr>
        <w:t xml:space="preserve"> </w:t>
      </w:r>
      <w:r w:rsidR="00241253">
        <w:rPr>
          <w:sz w:val="28"/>
          <w:szCs w:val="28"/>
        </w:rPr>
        <w:t>Епифановым Андреем Михайловичем.</w:t>
      </w:r>
    </w:p>
    <w:p w:rsidR="00241253" w:rsidRDefault="005E191F" w:rsidP="002529BC">
      <w:pPr>
        <w:jc w:val="both"/>
        <w:rPr>
          <w:rFonts w:hint="eastAsia"/>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r w:rsidR="00241253" w:rsidRPr="00E248DF">
        <w:rPr>
          <w:sz w:val="28"/>
          <w:szCs w:val="28"/>
        </w:rPr>
        <w:t>Назначить исполняющим обя</w:t>
      </w:r>
      <w:r w:rsidR="00241253">
        <w:rPr>
          <w:sz w:val="28"/>
          <w:szCs w:val="28"/>
        </w:rPr>
        <w:t>занности Генерального директора</w:t>
      </w:r>
      <w:r w:rsidR="00241253" w:rsidRPr="00E248DF">
        <w:rPr>
          <w:sz w:val="28"/>
          <w:szCs w:val="28"/>
        </w:rPr>
        <w:t xml:space="preserve"> АО</w:t>
      </w:r>
      <w:r w:rsidR="00241253">
        <w:rPr>
          <w:sz w:val="28"/>
          <w:szCs w:val="28"/>
        </w:rPr>
        <w:t> </w:t>
      </w:r>
      <w:r w:rsidR="00241253" w:rsidRPr="00E248DF">
        <w:rPr>
          <w:sz w:val="28"/>
          <w:szCs w:val="28"/>
        </w:rPr>
        <w:t xml:space="preserve">«Янтарьэнерго» </w:t>
      </w:r>
      <w:proofErr w:type="spellStart"/>
      <w:r w:rsidR="00241253" w:rsidRPr="00072921">
        <w:rPr>
          <w:bCs/>
          <w:color w:val="000000"/>
          <w:sz w:val="28"/>
          <w:szCs w:val="28"/>
          <w:bdr w:val="none" w:sz="0" w:space="0" w:color="auto" w:frame="1"/>
        </w:rPr>
        <w:t>Пидник</w:t>
      </w:r>
      <w:r w:rsidR="00241253">
        <w:rPr>
          <w:bCs/>
          <w:color w:val="000000"/>
          <w:sz w:val="28"/>
          <w:szCs w:val="28"/>
          <w:bdr w:val="none" w:sz="0" w:space="0" w:color="auto" w:frame="1"/>
        </w:rPr>
        <w:t>а</w:t>
      </w:r>
      <w:proofErr w:type="spellEnd"/>
      <w:r w:rsidR="00241253" w:rsidRPr="00072921">
        <w:rPr>
          <w:bCs/>
          <w:color w:val="000000"/>
          <w:sz w:val="28"/>
          <w:szCs w:val="28"/>
          <w:bdr w:val="none" w:sz="0" w:space="0" w:color="auto" w:frame="1"/>
        </w:rPr>
        <w:t xml:space="preserve"> Артема Юрьевича</w:t>
      </w:r>
      <w:r w:rsidR="00241253" w:rsidRPr="00072921">
        <w:rPr>
          <w:color w:val="000000"/>
          <w:sz w:val="28"/>
          <w:szCs w:val="28"/>
        </w:rPr>
        <w:t xml:space="preserve"> с </w:t>
      </w:r>
      <w:r w:rsidR="00241253">
        <w:rPr>
          <w:color w:val="000000"/>
          <w:sz w:val="28"/>
          <w:szCs w:val="28"/>
        </w:rPr>
        <w:t>7</w:t>
      </w:r>
      <w:r w:rsidR="00241253" w:rsidRPr="00072921">
        <w:rPr>
          <w:color w:val="000000"/>
          <w:sz w:val="28"/>
          <w:szCs w:val="28"/>
        </w:rPr>
        <w:t xml:space="preserve"> апреля 2021 г.</w:t>
      </w:r>
    </w:p>
    <w:p w:rsidR="00241253" w:rsidRDefault="007B15CF" w:rsidP="00241253">
      <w:pPr>
        <w:widowControl w:val="0"/>
        <w:tabs>
          <w:tab w:val="num" w:pos="900"/>
          <w:tab w:val="num" w:pos="1080"/>
        </w:tabs>
        <w:suppressAutoHyphens/>
        <w:jc w:val="both"/>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r w:rsidR="00241253" w:rsidRPr="00E248DF">
        <w:rPr>
          <w:sz w:val="28"/>
          <w:szCs w:val="28"/>
        </w:rPr>
        <w:t xml:space="preserve">Уполномочить </w:t>
      </w:r>
      <w:r w:rsidR="00241253">
        <w:rPr>
          <w:sz w:val="28"/>
          <w:szCs w:val="28"/>
        </w:rPr>
        <w:t>Рюмина Андрея Валерьевича</w:t>
      </w:r>
      <w:r w:rsidR="00241253" w:rsidRPr="00E248DF">
        <w:rPr>
          <w:sz w:val="28"/>
          <w:szCs w:val="28"/>
        </w:rPr>
        <w:t xml:space="preserve">, Генерального директора ПАО «Россети», осуществлять от имени </w:t>
      </w:r>
      <w:r w:rsidR="002529BC">
        <w:rPr>
          <w:sz w:val="28"/>
          <w:szCs w:val="28"/>
        </w:rPr>
        <w:t xml:space="preserve">                                      </w:t>
      </w:r>
      <w:r w:rsidR="00241253">
        <w:rPr>
          <w:sz w:val="28"/>
          <w:szCs w:val="28"/>
        </w:rPr>
        <w:t>АО «Янтарьэнерго»</w:t>
      </w:r>
      <w:r w:rsidR="00241253" w:rsidRPr="00E248DF">
        <w:rPr>
          <w:sz w:val="28"/>
          <w:szCs w:val="28"/>
        </w:rPr>
        <w:t xml:space="preserve"> права и обязанности работодателя в отношении исполняющего обяз</w:t>
      </w:r>
      <w:r w:rsidR="00241253">
        <w:rPr>
          <w:sz w:val="28"/>
          <w:szCs w:val="28"/>
        </w:rPr>
        <w:t xml:space="preserve">анности Генерального директора </w:t>
      </w:r>
      <w:r w:rsidR="00241253" w:rsidRPr="00E248DF">
        <w:rPr>
          <w:sz w:val="28"/>
          <w:szCs w:val="28"/>
        </w:rPr>
        <w:t xml:space="preserve">АО «Янтарьэнерго» </w:t>
      </w:r>
      <w:proofErr w:type="spellStart"/>
      <w:r w:rsidR="00241253">
        <w:rPr>
          <w:sz w:val="28"/>
          <w:szCs w:val="28"/>
        </w:rPr>
        <w:t>Пидника</w:t>
      </w:r>
      <w:proofErr w:type="spellEnd"/>
      <w:r w:rsidR="00241253">
        <w:rPr>
          <w:sz w:val="28"/>
          <w:szCs w:val="28"/>
        </w:rPr>
        <w:t xml:space="preserve"> Артема Юрьевича</w:t>
      </w:r>
      <w:r w:rsidR="00241253" w:rsidRPr="00E248DF">
        <w:rPr>
          <w:sz w:val="28"/>
          <w:szCs w:val="28"/>
        </w:rPr>
        <w:t>, в том числе определять условия трудового договора</w:t>
      </w:r>
      <w:r w:rsidR="00241253">
        <w:rPr>
          <w:sz w:val="28"/>
          <w:szCs w:val="28"/>
        </w:rPr>
        <w:t>, включая срок полномочий,</w:t>
      </w:r>
      <w:r w:rsidR="00241253" w:rsidRPr="00E248DF">
        <w:rPr>
          <w:sz w:val="28"/>
          <w:szCs w:val="28"/>
        </w:rPr>
        <w:t xml:space="preserve"> с исполняющим обязанности Генерального директора АО «Янтарьэнерго» и подписывать трудовой договор, дополнительные соглашения к нему и соглашения, связанные с расторжением трудового договора, компенсацией рас</w:t>
      </w:r>
      <w:r w:rsidR="00241253">
        <w:rPr>
          <w:sz w:val="28"/>
          <w:szCs w:val="28"/>
        </w:rPr>
        <w:t>ходов по найму жилого помещения</w:t>
      </w:r>
      <w:r w:rsidR="00241253">
        <w:rPr>
          <w:bCs/>
          <w:sz w:val="28"/>
          <w:szCs w:val="28"/>
        </w:rPr>
        <w:t>.</w:t>
      </w:r>
    </w:p>
    <w:p w:rsidR="007B15CF" w:rsidRDefault="007B15CF" w:rsidP="007B15CF">
      <w:pPr>
        <w:jc w:val="both"/>
        <w:rPr>
          <w:rFonts w:eastAsia="Courier New"/>
          <w:sz w:val="28"/>
          <w:szCs w:val="28"/>
        </w:rPr>
      </w:pPr>
    </w:p>
    <w:p w:rsidR="007B15CF" w:rsidRPr="001D722D" w:rsidRDefault="007B15CF"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101BDD">
        <w:rPr>
          <w:rFonts w:ascii="Times New Roman" w:hAnsi="Times New Roman" w:cs="Times New Roman"/>
          <w:sz w:val="28"/>
          <w:szCs w:val="28"/>
        </w:rPr>
        <w:t>06</w:t>
      </w:r>
      <w:r w:rsidRPr="007B15CF">
        <w:rPr>
          <w:rFonts w:ascii="Times New Roman" w:hAnsi="Times New Roman" w:cs="Times New Roman"/>
          <w:sz w:val="28"/>
          <w:szCs w:val="28"/>
        </w:rPr>
        <w:t xml:space="preserve"> </w:t>
      </w:r>
      <w:r w:rsidR="00101BDD">
        <w:rPr>
          <w:rFonts w:ascii="Times New Roman" w:hAnsi="Times New Roman" w:cs="Times New Roman"/>
          <w:sz w:val="28"/>
          <w:szCs w:val="28"/>
        </w:rPr>
        <w:t>апреля</w:t>
      </w:r>
      <w:r w:rsidRPr="007B15CF">
        <w:rPr>
          <w:rFonts w:ascii="Times New Roman" w:hAnsi="Times New Roman" w:cs="Times New Roman"/>
          <w:sz w:val="28"/>
          <w:szCs w:val="28"/>
        </w:rPr>
        <w:t xml:space="preserve"> 2021 года.</w:t>
      </w:r>
    </w:p>
    <w:p w:rsidR="005E191F" w:rsidRDefault="005E191F" w:rsidP="005E191F">
      <w:pPr>
        <w:jc w:val="both"/>
        <w:rPr>
          <w:rFonts w:hint="eastAsia"/>
          <w:b/>
          <w:sz w:val="28"/>
          <w:szCs w:val="28"/>
        </w:rPr>
      </w:pPr>
    </w:p>
    <w:p w:rsidR="00F93EFF" w:rsidRDefault="00F93EFF" w:rsidP="00DC7A02">
      <w:pPr>
        <w:jc w:val="both"/>
        <w:rPr>
          <w:rFonts w:eastAsiaTheme="minorHAnsi"/>
          <w:sz w:val="28"/>
          <w:szCs w:val="28"/>
          <w:lang w:eastAsia="en-US"/>
        </w:rPr>
      </w:pP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F93EFF" w:rsidRDefault="00F93EFF"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759" w:rsidRDefault="00164759" w:rsidP="00DC7A02">
      <w:pPr>
        <w:rPr>
          <w:rFonts w:hint="eastAsia"/>
        </w:rPr>
      </w:pPr>
      <w:r>
        <w:separator/>
      </w:r>
    </w:p>
  </w:endnote>
  <w:endnote w:type="continuationSeparator" w:id="0">
    <w:p w:rsidR="00164759" w:rsidRDefault="00164759"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759" w:rsidRDefault="00164759" w:rsidP="00DC7A02">
      <w:pPr>
        <w:rPr>
          <w:rFonts w:hint="eastAsia"/>
        </w:rPr>
      </w:pPr>
      <w:r>
        <w:separator/>
      </w:r>
    </w:p>
  </w:footnote>
  <w:footnote w:type="continuationSeparator" w:id="0">
    <w:p w:rsidR="00164759" w:rsidRDefault="00164759"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920D8C"/>
    <w:multiLevelType w:val="hybridMultilevel"/>
    <w:tmpl w:val="A92203B0"/>
    <w:lvl w:ilvl="0" w:tplc="214E144A">
      <w:start w:val="1"/>
      <w:numFmt w:val="decimal"/>
      <w:lvlText w:val="%1."/>
      <w:lvlJc w:val="left"/>
      <w:pPr>
        <w:ind w:left="795" w:hanging="43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8"/>
  </w:num>
  <w:num w:numId="4">
    <w:abstractNumId w:val="16"/>
  </w:num>
  <w:num w:numId="5">
    <w:abstractNumId w:val="6"/>
  </w:num>
  <w:num w:numId="6">
    <w:abstractNumId w:val="1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4"/>
  </w:num>
  <w:num w:numId="13">
    <w:abstractNumId w:val="2"/>
  </w:num>
  <w:num w:numId="14">
    <w:abstractNumId w:val="30"/>
  </w:num>
  <w:num w:numId="15">
    <w:abstractNumId w:val="0"/>
  </w:num>
  <w:num w:numId="16">
    <w:abstractNumId w:val="26"/>
  </w:num>
  <w:num w:numId="17">
    <w:abstractNumId w:val="9"/>
  </w:num>
  <w:num w:numId="18">
    <w:abstractNumId w:val="27"/>
  </w:num>
  <w:num w:numId="19">
    <w:abstractNumId w:val="34"/>
  </w:num>
  <w:num w:numId="20">
    <w:abstractNumId w:val="25"/>
  </w:num>
  <w:num w:numId="21">
    <w:abstractNumId w:val="23"/>
  </w:num>
  <w:num w:numId="22">
    <w:abstractNumId w:val="17"/>
  </w:num>
  <w:num w:numId="23">
    <w:abstractNumId w:val="1"/>
  </w:num>
  <w:num w:numId="24">
    <w:abstractNumId w:val="11"/>
  </w:num>
  <w:num w:numId="25">
    <w:abstractNumId w:val="12"/>
  </w:num>
  <w:num w:numId="26">
    <w:abstractNumId w:val="33"/>
  </w:num>
  <w:num w:numId="27">
    <w:abstractNumId w:val="1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35"/>
  </w:num>
  <w:num w:numId="32">
    <w:abstractNumId w:val="29"/>
  </w:num>
  <w:num w:numId="33">
    <w:abstractNumId w:val="31"/>
  </w:num>
  <w:num w:numId="34">
    <w:abstractNumId w:val="19"/>
  </w:num>
  <w:num w:numId="35">
    <w:abstractNumId w:val="14"/>
  </w:num>
  <w:num w:numId="36">
    <w:abstractNumId w:val="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1BDD"/>
    <w:rsid w:val="001023B6"/>
    <w:rsid w:val="00102417"/>
    <w:rsid w:val="00103CFA"/>
    <w:rsid w:val="001073AC"/>
    <w:rsid w:val="00111AB6"/>
    <w:rsid w:val="0012460E"/>
    <w:rsid w:val="00134498"/>
    <w:rsid w:val="001430EE"/>
    <w:rsid w:val="001457D7"/>
    <w:rsid w:val="00157C19"/>
    <w:rsid w:val="00162834"/>
    <w:rsid w:val="00164759"/>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1253"/>
    <w:rsid w:val="002459EA"/>
    <w:rsid w:val="002529BC"/>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4E23"/>
    <w:rsid w:val="005F79EA"/>
    <w:rsid w:val="00602EEC"/>
    <w:rsid w:val="00607010"/>
    <w:rsid w:val="00610714"/>
    <w:rsid w:val="00615701"/>
    <w:rsid w:val="00616A4A"/>
    <w:rsid w:val="00617470"/>
    <w:rsid w:val="00621E09"/>
    <w:rsid w:val="006243C9"/>
    <w:rsid w:val="00627473"/>
    <w:rsid w:val="0063370A"/>
    <w:rsid w:val="00633886"/>
    <w:rsid w:val="00640026"/>
    <w:rsid w:val="00641A9A"/>
    <w:rsid w:val="00645BDA"/>
    <w:rsid w:val="006537C5"/>
    <w:rsid w:val="006601CF"/>
    <w:rsid w:val="0068607B"/>
    <w:rsid w:val="006909F9"/>
    <w:rsid w:val="006A02E5"/>
    <w:rsid w:val="006B54AA"/>
    <w:rsid w:val="006C0FF8"/>
    <w:rsid w:val="006C5DFB"/>
    <w:rsid w:val="006D1EF9"/>
    <w:rsid w:val="006D7078"/>
    <w:rsid w:val="006E478E"/>
    <w:rsid w:val="006F0A6E"/>
    <w:rsid w:val="006F2C1D"/>
    <w:rsid w:val="006F4387"/>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E6187"/>
    <w:rsid w:val="008F035A"/>
    <w:rsid w:val="008F2DE6"/>
    <w:rsid w:val="008F41D3"/>
    <w:rsid w:val="00906299"/>
    <w:rsid w:val="00911843"/>
    <w:rsid w:val="009351C3"/>
    <w:rsid w:val="00935584"/>
    <w:rsid w:val="00952F22"/>
    <w:rsid w:val="009649BE"/>
    <w:rsid w:val="00971C2B"/>
    <w:rsid w:val="00972D91"/>
    <w:rsid w:val="009A4053"/>
    <w:rsid w:val="009A5552"/>
    <w:rsid w:val="009A7B35"/>
    <w:rsid w:val="009B2C2B"/>
    <w:rsid w:val="009B3883"/>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D1CC6"/>
    <w:rsid w:val="00BD379C"/>
    <w:rsid w:val="00BD70E6"/>
    <w:rsid w:val="00BE1849"/>
    <w:rsid w:val="00BE73AE"/>
    <w:rsid w:val="00BF125A"/>
    <w:rsid w:val="00C140C4"/>
    <w:rsid w:val="00C215F3"/>
    <w:rsid w:val="00C22C7F"/>
    <w:rsid w:val="00C35AB2"/>
    <w:rsid w:val="00C43022"/>
    <w:rsid w:val="00C44238"/>
    <w:rsid w:val="00C51CCF"/>
    <w:rsid w:val="00C575EB"/>
    <w:rsid w:val="00C61C1E"/>
    <w:rsid w:val="00C71667"/>
    <w:rsid w:val="00C75830"/>
    <w:rsid w:val="00C81D6B"/>
    <w:rsid w:val="00C94EA8"/>
    <w:rsid w:val="00CA3E5F"/>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5206-5763-4B4C-B027-67A7069F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1098</Words>
  <Characters>6262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31</cp:revision>
  <cp:lastPrinted>2021-04-06T12:03:00Z</cp:lastPrinted>
  <dcterms:created xsi:type="dcterms:W3CDTF">2021-02-26T08:01:00Z</dcterms:created>
  <dcterms:modified xsi:type="dcterms:W3CDTF">2021-04-06T12:17:00Z</dcterms:modified>
  <dc:language>ru-RU</dc:language>
</cp:coreProperties>
</file>