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DA19DD" w:rsidRDefault="00DA19DD" w:rsidP="008F035A">
      <w:pPr>
        <w:jc w:val="center"/>
        <w:rPr>
          <w:rFonts w:eastAsiaTheme="minorHAnsi"/>
          <w:b/>
          <w:sz w:val="28"/>
          <w:szCs w:val="28"/>
          <w:lang w:eastAsia="en-US"/>
        </w:rPr>
      </w:pPr>
    </w:p>
    <w:p w:rsidR="006909F9" w:rsidRDefault="00336B29" w:rsidP="006909F9">
      <w:pPr>
        <w:jc w:val="center"/>
        <w:rPr>
          <w:rFonts w:eastAsiaTheme="minorHAnsi"/>
          <w:b/>
          <w:bCs/>
          <w:sz w:val="28"/>
          <w:szCs w:val="28"/>
          <w:lang w:eastAsia="en-US"/>
        </w:rPr>
      </w:pPr>
      <w:r>
        <w:rPr>
          <w:rFonts w:eastAsiaTheme="minorHAnsi"/>
          <w:b/>
          <w:bCs/>
          <w:sz w:val="28"/>
          <w:szCs w:val="28"/>
          <w:lang w:eastAsia="en-US"/>
        </w:rPr>
        <w:t>17</w:t>
      </w:r>
      <w:r w:rsidR="006909F9" w:rsidRPr="0088629E">
        <w:rPr>
          <w:rFonts w:eastAsiaTheme="minorHAnsi"/>
          <w:b/>
          <w:bCs/>
          <w:sz w:val="28"/>
          <w:szCs w:val="28"/>
          <w:lang w:eastAsia="en-US"/>
        </w:rPr>
        <w:t>.</w:t>
      </w:r>
      <w:r w:rsidR="00472C77">
        <w:rPr>
          <w:rFonts w:eastAsiaTheme="minorHAnsi"/>
          <w:b/>
          <w:bCs/>
          <w:sz w:val="28"/>
          <w:szCs w:val="28"/>
          <w:lang w:eastAsia="en-US"/>
        </w:rPr>
        <w:t>0</w:t>
      </w:r>
      <w:r w:rsidR="009129D7">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9129D7">
        <w:rPr>
          <w:rFonts w:eastAsiaTheme="minorHAnsi"/>
          <w:b/>
          <w:bCs/>
          <w:sz w:val="28"/>
          <w:szCs w:val="28"/>
          <w:lang w:eastAsia="en-US"/>
        </w:rPr>
        <w:t>4</w:t>
      </w:r>
      <w:r>
        <w:rPr>
          <w:rFonts w:eastAsiaTheme="minorHAnsi"/>
          <w:b/>
          <w:bCs/>
          <w:sz w:val="28"/>
          <w:szCs w:val="28"/>
          <w:lang w:eastAsia="en-US"/>
        </w:rPr>
        <w:t>2</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DA19DD" w:rsidRPr="008E5ECB" w:rsidRDefault="00DA19DD"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585520" w:rsidRPr="00BF1EA6" w:rsidRDefault="00BF1EA6" w:rsidP="00BF1EA6">
      <w:pPr>
        <w:pStyle w:val="a8"/>
        <w:numPr>
          <w:ilvl w:val="0"/>
          <w:numId w:val="39"/>
        </w:numPr>
        <w:spacing w:after="0" w:line="240" w:lineRule="auto"/>
        <w:ind w:left="714" w:hanging="357"/>
        <w:jc w:val="both"/>
        <w:rPr>
          <w:rFonts w:eastAsiaTheme="minorHAnsi"/>
          <w:sz w:val="28"/>
          <w:szCs w:val="28"/>
        </w:rPr>
      </w:pPr>
      <w:r w:rsidRPr="00BF1EA6">
        <w:rPr>
          <w:rFonts w:ascii="Times New Roman" w:hAnsi="Times New Roman"/>
          <w:sz w:val="28"/>
          <w:szCs w:val="28"/>
        </w:rPr>
        <w:t>О рассмотрении Плана мероприятий по развитию и совершенствованию деятельности внутреннего аудита АО «Янтарьэнерго» на период с 2020 по 2024 годы.</w:t>
      </w:r>
    </w:p>
    <w:p w:rsidR="00BF1EA6" w:rsidRPr="00026276" w:rsidRDefault="00BF1EA6" w:rsidP="00BF1EA6">
      <w:pPr>
        <w:pStyle w:val="a8"/>
        <w:numPr>
          <w:ilvl w:val="0"/>
          <w:numId w:val="39"/>
        </w:numPr>
        <w:shd w:val="clear" w:color="auto" w:fill="FFFFFF"/>
        <w:spacing w:after="0" w:line="240" w:lineRule="auto"/>
        <w:jc w:val="both"/>
        <w:rPr>
          <w:rFonts w:ascii="Times New Roman" w:hAnsi="Times New Roman"/>
          <w:color w:val="000000"/>
          <w:spacing w:val="-3"/>
          <w:w w:val="102"/>
          <w:sz w:val="28"/>
          <w:szCs w:val="28"/>
        </w:rPr>
      </w:pPr>
      <w:r w:rsidRPr="00E577BD">
        <w:rPr>
          <w:rFonts w:ascii="Times New Roman" w:hAnsi="Times New Roman"/>
          <w:sz w:val="28"/>
          <w:szCs w:val="28"/>
        </w:rPr>
        <w:t>О рассмотрении информации внутреннего аудита о результатах аудита выявления и реализации непрофильных активов Общества в 2019 году.</w:t>
      </w:r>
    </w:p>
    <w:p w:rsidR="006A2E5F" w:rsidRPr="00026276" w:rsidRDefault="006A2E5F" w:rsidP="006A2E5F">
      <w:pPr>
        <w:pStyle w:val="a8"/>
        <w:numPr>
          <w:ilvl w:val="0"/>
          <w:numId w:val="39"/>
        </w:numPr>
        <w:shd w:val="clear" w:color="auto" w:fill="FFFFFF"/>
        <w:spacing w:after="0" w:line="240" w:lineRule="auto"/>
        <w:jc w:val="both"/>
        <w:rPr>
          <w:rFonts w:ascii="Times New Roman" w:hAnsi="Times New Roman"/>
          <w:color w:val="000000"/>
          <w:spacing w:val="-3"/>
          <w:w w:val="102"/>
          <w:sz w:val="28"/>
          <w:szCs w:val="28"/>
        </w:rPr>
      </w:pPr>
      <w:r w:rsidRPr="00E577BD">
        <w:rPr>
          <w:rFonts w:ascii="Times New Roman" w:hAnsi="Times New Roman"/>
          <w:sz w:val="28"/>
          <w:szCs w:val="28"/>
        </w:rPr>
        <w:t>Об утверждении Положения о Комитете по технологическому присоединению Совета директоров АО «Янтарьэнерго» в новой редакции</w:t>
      </w:r>
    </w:p>
    <w:p w:rsidR="00BF1EA6" w:rsidRPr="00DA19DD" w:rsidRDefault="006A2E5F" w:rsidP="00BF1EA6">
      <w:pPr>
        <w:pStyle w:val="a8"/>
        <w:numPr>
          <w:ilvl w:val="0"/>
          <w:numId w:val="39"/>
        </w:numPr>
        <w:spacing w:after="0" w:line="240" w:lineRule="auto"/>
        <w:ind w:left="714" w:hanging="357"/>
        <w:jc w:val="both"/>
        <w:rPr>
          <w:rFonts w:eastAsiaTheme="minorHAnsi"/>
          <w:sz w:val="28"/>
          <w:szCs w:val="28"/>
        </w:rPr>
      </w:pPr>
      <w:r w:rsidRPr="00E577BD">
        <w:rPr>
          <w:rFonts w:ascii="Times New Roman" w:hAnsi="Times New Roman"/>
          <w:sz w:val="28"/>
          <w:szCs w:val="28"/>
        </w:rPr>
        <w:t>О рассмотрении результатов антикоррупционного мониторинга</w:t>
      </w:r>
      <w:r w:rsidR="00DA19DD">
        <w:rPr>
          <w:rFonts w:ascii="Times New Roman" w:hAnsi="Times New Roman"/>
          <w:sz w:val="28"/>
          <w:szCs w:val="28"/>
        </w:rPr>
        <w:t xml:space="preserve"> </w:t>
      </w:r>
      <w:r w:rsidRPr="00E577BD">
        <w:rPr>
          <w:rFonts w:ascii="Times New Roman" w:hAnsi="Times New Roman"/>
          <w:sz w:val="28"/>
          <w:szCs w:val="28"/>
        </w:rPr>
        <w:t xml:space="preserve">в </w:t>
      </w:r>
      <w:r w:rsidR="00DA19DD">
        <w:rPr>
          <w:rFonts w:ascii="Times New Roman" w:hAnsi="Times New Roman"/>
          <w:sz w:val="28"/>
          <w:szCs w:val="28"/>
        </w:rPr>
        <w:t xml:space="preserve">                    </w:t>
      </w:r>
      <w:r w:rsidRPr="00E577BD">
        <w:rPr>
          <w:rFonts w:ascii="Times New Roman" w:hAnsi="Times New Roman"/>
          <w:sz w:val="28"/>
          <w:szCs w:val="28"/>
        </w:rPr>
        <w:t>АО «Янтарьэнерго» по итогам 2019 года.</w:t>
      </w:r>
    </w:p>
    <w:p w:rsidR="00DA19DD" w:rsidRPr="00BF1EA6" w:rsidRDefault="00DA19DD" w:rsidP="00DA19DD">
      <w:pPr>
        <w:pStyle w:val="a8"/>
        <w:spacing w:after="0" w:line="240" w:lineRule="auto"/>
        <w:ind w:left="714"/>
        <w:jc w:val="both"/>
        <w:rPr>
          <w:rFonts w:eastAsiaTheme="minorHAnsi"/>
          <w:sz w:val="28"/>
          <w:szCs w:val="28"/>
        </w:rPr>
      </w:pPr>
    </w:p>
    <w:p w:rsidR="002C1DBA" w:rsidRPr="002C1DBA" w:rsidRDefault="008E5ECB" w:rsidP="002C1DBA">
      <w:pPr>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BF1EA6" w:rsidRPr="00E577BD">
        <w:rPr>
          <w:rFonts w:ascii="Times New Roman" w:hAnsi="Times New Roman"/>
          <w:sz w:val="28"/>
          <w:szCs w:val="28"/>
        </w:rPr>
        <w:t>О рассмотрении Плана мероприятий по развитию и совершенствованию деятельности внутреннего аудита АО «Янтарьэнерго» на период с 2020 по 2024 годы.</w:t>
      </w:r>
    </w:p>
    <w:p w:rsidR="00AB41E4" w:rsidRDefault="008E5ECB" w:rsidP="00AB41E4">
      <w:pPr>
        <w:widowControl w:val="0"/>
        <w:tabs>
          <w:tab w:val="left" w:pos="567"/>
          <w:tab w:val="left" w:pos="1701"/>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BF1EA6" w:rsidRPr="00BF1EA6">
        <w:rPr>
          <w:bCs/>
          <w:sz w:val="28"/>
          <w:szCs w:val="28"/>
        </w:rPr>
        <w:t xml:space="preserve">Утвердить План мероприятий по развитию и совершенствованию деятельности внутреннего аудита </w:t>
      </w:r>
      <w:r w:rsidR="00DA19DD">
        <w:rPr>
          <w:bCs/>
          <w:sz w:val="28"/>
          <w:szCs w:val="28"/>
        </w:rPr>
        <w:t xml:space="preserve">                                   </w:t>
      </w:r>
      <w:r w:rsidR="00BF1EA6" w:rsidRPr="00BF1EA6">
        <w:rPr>
          <w:bCs/>
          <w:sz w:val="28"/>
          <w:szCs w:val="28"/>
        </w:rPr>
        <w:t>АО «Янтарьэнерго» на период с 2020 по 2024 гг. в соответствии с приложением № 1 к настоящему решению Совета директоров Общества.</w:t>
      </w:r>
    </w:p>
    <w:p w:rsidR="00DA19DD" w:rsidRDefault="00DA19DD" w:rsidP="00AB41E4">
      <w:pPr>
        <w:widowControl w:val="0"/>
        <w:tabs>
          <w:tab w:val="left" w:pos="567"/>
          <w:tab w:val="left" w:pos="1701"/>
        </w:tabs>
        <w:jc w:val="both"/>
        <w:rPr>
          <w:rFonts w:hint="eastAsia"/>
          <w:bCs/>
          <w:sz w:val="28"/>
          <w:szCs w:val="28"/>
        </w:rPr>
      </w:pP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129D7" w:rsidRDefault="009129D7" w:rsidP="009129D7">
      <w:pPr>
        <w:pStyle w:val="a8"/>
        <w:spacing w:after="0" w:line="240" w:lineRule="auto"/>
        <w:ind w:left="0"/>
        <w:jc w:val="both"/>
        <w:rPr>
          <w:rFonts w:ascii="Times New Roman" w:eastAsiaTheme="minorHAnsi" w:hAnsi="Times New Roman"/>
          <w:b/>
          <w:sz w:val="28"/>
          <w:szCs w:val="28"/>
        </w:rPr>
      </w:pPr>
    </w:p>
    <w:p w:rsidR="00BF1EA6" w:rsidRPr="00026276" w:rsidRDefault="009129D7" w:rsidP="00BF1EA6">
      <w:pPr>
        <w:pStyle w:val="a8"/>
        <w:shd w:val="clear" w:color="auto" w:fill="FFFFFF"/>
        <w:spacing w:after="0" w:line="240" w:lineRule="auto"/>
        <w:ind w:left="0"/>
        <w:jc w:val="both"/>
        <w:rPr>
          <w:rFonts w:ascii="Times New Roman" w:hAnsi="Times New Roman"/>
          <w:color w:val="000000"/>
          <w:spacing w:val="-3"/>
          <w:w w:val="102"/>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00BF1EA6">
        <w:rPr>
          <w:rFonts w:ascii="Times New Roman" w:eastAsiaTheme="minorHAnsi" w:hAnsi="Times New Roman"/>
          <w:b/>
          <w:sz w:val="28"/>
          <w:szCs w:val="28"/>
        </w:rPr>
        <w:t>:</w:t>
      </w:r>
      <w:r w:rsidRPr="00BE1849">
        <w:rPr>
          <w:sz w:val="28"/>
          <w:szCs w:val="28"/>
        </w:rPr>
        <w:t xml:space="preserve"> </w:t>
      </w:r>
      <w:r w:rsidR="00BF1EA6" w:rsidRPr="00E577BD">
        <w:rPr>
          <w:rFonts w:ascii="Times New Roman" w:hAnsi="Times New Roman"/>
          <w:sz w:val="28"/>
          <w:szCs w:val="28"/>
        </w:rPr>
        <w:t>О рассмотрении информации внутреннего аудита о результатах аудита выявления и реализации непрофильных активов Общества в 2019 году.</w:t>
      </w:r>
    </w:p>
    <w:p w:rsidR="009129D7" w:rsidRDefault="009129D7" w:rsidP="009129D7">
      <w:pPr>
        <w:widowControl w:val="0"/>
        <w:tabs>
          <w:tab w:val="left" w:pos="567"/>
          <w:tab w:val="left" w:pos="1701"/>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BF1EA6" w:rsidRPr="00E577BD" w:rsidRDefault="00BF1EA6" w:rsidP="00F62BFC">
      <w:pPr>
        <w:numPr>
          <w:ilvl w:val="0"/>
          <w:numId w:val="42"/>
        </w:numPr>
        <w:ind w:left="0" w:firstLine="709"/>
        <w:contextualSpacing/>
        <w:jc w:val="both"/>
        <w:rPr>
          <w:sz w:val="28"/>
          <w:szCs w:val="28"/>
        </w:rPr>
      </w:pPr>
      <w:r w:rsidRPr="00E577BD">
        <w:rPr>
          <w:sz w:val="28"/>
          <w:szCs w:val="28"/>
        </w:rPr>
        <w:t xml:space="preserve">Принять к сведению Аудиторский отчет № 1 по поверке «Оценка реализации программы по управлению непрофильными активами в АО «Янтарьэнерго» в 2019 году» в соответствии с приложением № </w:t>
      </w:r>
      <w:r>
        <w:rPr>
          <w:sz w:val="28"/>
          <w:szCs w:val="28"/>
        </w:rPr>
        <w:t xml:space="preserve">2 </w:t>
      </w:r>
      <w:r w:rsidRPr="00E577BD">
        <w:rPr>
          <w:sz w:val="28"/>
          <w:szCs w:val="28"/>
        </w:rPr>
        <w:t>к настоящему решению Совета директоров Общества.</w:t>
      </w:r>
    </w:p>
    <w:p w:rsidR="00BF1EA6" w:rsidRPr="00F62BFC" w:rsidRDefault="00BF1EA6" w:rsidP="00F62BFC">
      <w:pPr>
        <w:pStyle w:val="a8"/>
        <w:widowControl w:val="0"/>
        <w:numPr>
          <w:ilvl w:val="0"/>
          <w:numId w:val="42"/>
        </w:numPr>
        <w:tabs>
          <w:tab w:val="left" w:pos="567"/>
          <w:tab w:val="left" w:pos="1701"/>
        </w:tabs>
        <w:spacing w:after="0" w:line="240" w:lineRule="auto"/>
        <w:ind w:left="0" w:firstLine="709"/>
        <w:jc w:val="both"/>
        <w:rPr>
          <w:rFonts w:ascii="Times New Roman" w:hAnsi="Times New Roman"/>
          <w:bCs/>
          <w:sz w:val="28"/>
          <w:szCs w:val="28"/>
        </w:rPr>
      </w:pPr>
      <w:r w:rsidRPr="00F62BFC">
        <w:rPr>
          <w:rFonts w:ascii="Times New Roman" w:hAnsi="Times New Roman"/>
          <w:sz w:val="28"/>
          <w:szCs w:val="28"/>
        </w:rPr>
        <w:t>Рекомендовать менеджменту Общества обеспечить реализацию рекомендаций внутреннего аудита по итогам проведенного аудита.</w:t>
      </w:r>
    </w:p>
    <w:p w:rsidR="009129D7" w:rsidRDefault="009129D7" w:rsidP="009129D7">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129D7" w:rsidRPr="008E5ECB" w:rsidTr="00443C38">
        <w:tc>
          <w:tcPr>
            <w:tcW w:w="4583" w:type="dxa"/>
            <w:tcBorders>
              <w:bottom w:val="nil"/>
            </w:tcBorders>
            <w:shd w:val="pct30" w:color="auto" w:fill="FFFFFF"/>
          </w:tcPr>
          <w:p w:rsidR="009129D7" w:rsidRPr="008E5ECB" w:rsidRDefault="009129D7" w:rsidP="00443C38">
            <w:pPr>
              <w:ind w:firstLine="709"/>
              <w:jc w:val="center"/>
              <w:rPr>
                <w:rFonts w:eastAsiaTheme="minorHAnsi"/>
                <w:b/>
                <w:color w:val="000000"/>
                <w:lang w:eastAsia="en-US"/>
              </w:rPr>
            </w:pPr>
            <w:r w:rsidRPr="008E5ECB">
              <w:rPr>
                <w:rFonts w:eastAsiaTheme="minorHAnsi"/>
                <w:b/>
                <w:color w:val="000000"/>
                <w:lang w:eastAsia="en-US"/>
              </w:rPr>
              <w:t>Ф.И.О.</w:t>
            </w:r>
          </w:p>
          <w:p w:rsidR="009129D7" w:rsidRPr="008E5ECB" w:rsidRDefault="009129D7" w:rsidP="00443C3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129D7" w:rsidRPr="008E5ECB" w:rsidRDefault="009129D7" w:rsidP="00443C3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129D7" w:rsidRPr="008E5ECB" w:rsidTr="00443C38">
        <w:tc>
          <w:tcPr>
            <w:tcW w:w="4583" w:type="dxa"/>
            <w:tcBorders>
              <w:top w:val="nil"/>
            </w:tcBorders>
            <w:shd w:val="pct30" w:color="auto" w:fill="FFFFFF"/>
          </w:tcPr>
          <w:p w:rsidR="009129D7" w:rsidRPr="008E5ECB" w:rsidRDefault="009129D7" w:rsidP="00443C38">
            <w:pPr>
              <w:ind w:firstLine="709"/>
              <w:jc w:val="center"/>
              <w:rPr>
                <w:rFonts w:eastAsiaTheme="minorHAnsi"/>
                <w:color w:val="000000"/>
                <w:lang w:eastAsia="en-US"/>
              </w:rPr>
            </w:pPr>
          </w:p>
        </w:tc>
        <w:tc>
          <w:tcPr>
            <w:tcW w:w="1680" w:type="dxa"/>
            <w:shd w:val="pct30" w:color="auto" w:fill="FFFFFF"/>
            <w:vAlign w:val="center"/>
          </w:tcPr>
          <w:p w:rsidR="009129D7" w:rsidRPr="008E5ECB" w:rsidRDefault="009129D7" w:rsidP="00443C3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129D7" w:rsidRPr="008E5ECB" w:rsidRDefault="009129D7" w:rsidP="00443C3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129D7" w:rsidRPr="008E5ECB" w:rsidRDefault="009129D7" w:rsidP="00443C3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129D7" w:rsidRPr="008E5ECB" w:rsidTr="00443C38">
        <w:tc>
          <w:tcPr>
            <w:tcW w:w="4583" w:type="dxa"/>
          </w:tcPr>
          <w:p w:rsidR="009129D7" w:rsidRPr="008E5ECB" w:rsidRDefault="009129D7" w:rsidP="00443C3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129D7" w:rsidRPr="008E5ECB" w:rsidRDefault="009129D7" w:rsidP="00443C3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129D7" w:rsidRPr="008E5ECB" w:rsidRDefault="009129D7" w:rsidP="00443C3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129D7" w:rsidRPr="008E5ECB" w:rsidRDefault="009129D7" w:rsidP="00443C38">
            <w:pPr>
              <w:ind w:firstLine="709"/>
              <w:jc w:val="both"/>
              <w:rPr>
                <w:rFonts w:eastAsiaTheme="minorHAnsi"/>
                <w:color w:val="000000"/>
                <w:lang w:eastAsia="en-US"/>
              </w:rPr>
            </w:pPr>
            <w:r w:rsidRPr="008E5ECB">
              <w:rPr>
                <w:rFonts w:eastAsiaTheme="minorHAnsi"/>
                <w:color w:val="000000"/>
                <w:lang w:eastAsia="en-US"/>
              </w:rPr>
              <w:t xml:space="preserve"> -</w:t>
            </w:r>
          </w:p>
        </w:tc>
      </w:tr>
      <w:tr w:rsidR="009129D7" w:rsidRPr="008E5ECB" w:rsidTr="00443C38">
        <w:tc>
          <w:tcPr>
            <w:tcW w:w="4583" w:type="dxa"/>
          </w:tcPr>
          <w:p w:rsidR="009129D7" w:rsidRPr="008E5ECB" w:rsidRDefault="009129D7" w:rsidP="00443C3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c>
          <w:tcPr>
            <w:tcW w:w="4583" w:type="dxa"/>
            <w:tcBorders>
              <w:right w:val="single" w:sz="4" w:space="0" w:color="auto"/>
            </w:tcBorders>
          </w:tcPr>
          <w:p w:rsidR="009129D7" w:rsidRPr="008E5ECB" w:rsidRDefault="009129D7" w:rsidP="00443C3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129D7" w:rsidRPr="008E5ECB" w:rsidRDefault="009129D7" w:rsidP="00443C3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9129D7" w:rsidRPr="008E5ECB" w:rsidRDefault="009129D7" w:rsidP="00443C3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129D7" w:rsidRPr="008E5ECB" w:rsidRDefault="009129D7" w:rsidP="00443C38">
            <w:pPr>
              <w:jc w:val="center"/>
              <w:rPr>
                <w:rFonts w:eastAsiaTheme="minorHAnsi"/>
                <w:bCs/>
                <w:iCs/>
                <w:color w:val="000000"/>
                <w:lang w:eastAsia="en-US"/>
              </w:rPr>
            </w:pPr>
            <w:r>
              <w:rPr>
                <w:rFonts w:eastAsiaTheme="minorHAnsi"/>
                <w:bCs/>
                <w:iCs/>
                <w:color w:val="000000"/>
                <w:lang w:eastAsia="en-US"/>
              </w:rPr>
              <w:t>-</w:t>
            </w:r>
          </w:p>
        </w:tc>
      </w:tr>
      <w:tr w:rsidR="009129D7" w:rsidRPr="008E5ECB" w:rsidTr="00443C38">
        <w:tc>
          <w:tcPr>
            <w:tcW w:w="4583" w:type="dxa"/>
          </w:tcPr>
          <w:p w:rsidR="009129D7" w:rsidRPr="008E5ECB" w:rsidRDefault="009129D7" w:rsidP="00443C38">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c>
          <w:tcPr>
            <w:tcW w:w="4583" w:type="dxa"/>
          </w:tcPr>
          <w:p w:rsidR="009129D7" w:rsidRPr="008E5ECB" w:rsidRDefault="009129D7" w:rsidP="00443C3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rPr>
          <w:trHeight w:val="310"/>
        </w:trPr>
        <w:tc>
          <w:tcPr>
            <w:tcW w:w="4583" w:type="dxa"/>
          </w:tcPr>
          <w:p w:rsidR="009129D7" w:rsidRPr="008E5ECB" w:rsidRDefault="009129D7" w:rsidP="00443C38">
            <w:pPr>
              <w:rPr>
                <w:rFonts w:hint="eastAsia"/>
              </w:rPr>
            </w:pPr>
            <w:r w:rsidRPr="008E5ECB">
              <w:t>Парамонова Наталья Владимировна</w:t>
            </w:r>
          </w:p>
        </w:tc>
        <w:tc>
          <w:tcPr>
            <w:tcW w:w="1680" w:type="dxa"/>
            <w:vAlign w:val="center"/>
          </w:tcPr>
          <w:p w:rsidR="009129D7" w:rsidRPr="008E5ECB" w:rsidRDefault="009129D7" w:rsidP="00443C3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c>
          <w:tcPr>
            <w:tcW w:w="4583" w:type="dxa"/>
          </w:tcPr>
          <w:p w:rsidR="009129D7" w:rsidRPr="008E5ECB" w:rsidRDefault="009129D7" w:rsidP="00443C38">
            <w:pPr>
              <w:rPr>
                <w:rFonts w:hint="eastAsia"/>
              </w:rPr>
            </w:pPr>
            <w:r w:rsidRPr="008E5ECB">
              <w:rPr>
                <w:rFonts w:eastAsia="Calibri"/>
                <w:lang w:eastAsia="en-US"/>
              </w:rPr>
              <w:t>Юткин Кирилл Александрович</w:t>
            </w:r>
          </w:p>
        </w:tc>
        <w:tc>
          <w:tcPr>
            <w:tcW w:w="1680"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bl>
    <w:p w:rsidR="009129D7" w:rsidRPr="008E5ECB" w:rsidRDefault="009129D7" w:rsidP="009129D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C700DE" w:rsidRDefault="00C700DE" w:rsidP="00C700DE">
      <w:pPr>
        <w:jc w:val="both"/>
        <w:rPr>
          <w:rFonts w:ascii="Times New Roman" w:eastAsiaTheme="minorHAnsi" w:hAnsi="Times New Roman"/>
          <w:b/>
          <w:sz w:val="28"/>
          <w:szCs w:val="28"/>
        </w:rPr>
      </w:pPr>
    </w:p>
    <w:p w:rsidR="006A2E5F" w:rsidRPr="00026276" w:rsidRDefault="00C700DE" w:rsidP="006A2E5F">
      <w:pPr>
        <w:pStyle w:val="a8"/>
        <w:shd w:val="clear" w:color="auto" w:fill="FFFFFF"/>
        <w:spacing w:after="0" w:line="240" w:lineRule="auto"/>
        <w:ind w:left="0"/>
        <w:jc w:val="both"/>
        <w:rPr>
          <w:rFonts w:ascii="Times New Roman" w:hAnsi="Times New Roman"/>
          <w:color w:val="000000"/>
          <w:spacing w:val="-3"/>
          <w:w w:val="102"/>
          <w:sz w:val="28"/>
          <w:szCs w:val="28"/>
        </w:rPr>
      </w:pPr>
      <w:r>
        <w:rPr>
          <w:rFonts w:ascii="Times New Roman" w:eastAsiaTheme="minorHAnsi" w:hAnsi="Times New Roman"/>
          <w:b/>
          <w:sz w:val="28"/>
          <w:szCs w:val="28"/>
        </w:rPr>
        <w:t>ВОПРОС № 3</w:t>
      </w:r>
      <w:r w:rsidRPr="00BE1849">
        <w:rPr>
          <w:rFonts w:ascii="Times New Roman" w:eastAsiaTheme="minorHAnsi" w:hAnsi="Times New Roman"/>
          <w:sz w:val="28"/>
          <w:szCs w:val="28"/>
        </w:rPr>
        <w:t>:</w:t>
      </w:r>
      <w:r w:rsidRPr="00BE1849">
        <w:rPr>
          <w:sz w:val="28"/>
          <w:szCs w:val="28"/>
        </w:rPr>
        <w:t xml:space="preserve"> </w:t>
      </w:r>
      <w:r w:rsidR="006A2E5F" w:rsidRPr="00E577BD">
        <w:rPr>
          <w:rFonts w:ascii="Times New Roman" w:hAnsi="Times New Roman"/>
          <w:sz w:val="28"/>
          <w:szCs w:val="28"/>
        </w:rPr>
        <w:t>Об утверждении Положения о Комитете по технологическому присоединению Совета директоров АО «Янтарьэнерго» в новой редакции</w:t>
      </w:r>
    </w:p>
    <w:p w:rsidR="006A2E5F" w:rsidRDefault="00C700DE" w:rsidP="00C700DE">
      <w:pPr>
        <w:widowControl w:val="0"/>
        <w:tabs>
          <w:tab w:val="left" w:pos="567"/>
          <w:tab w:val="left" w:pos="1701"/>
        </w:tabs>
        <w:jc w:val="both"/>
        <w:rPr>
          <w:rFonts w:eastAsiaTheme="minorHAnsi"/>
          <w:b/>
          <w:sz w:val="28"/>
          <w:szCs w:val="28"/>
          <w:lang w:eastAsia="en-US"/>
        </w:rPr>
      </w:pPr>
      <w:r w:rsidRPr="008E5ECB">
        <w:rPr>
          <w:rFonts w:eastAsiaTheme="minorHAnsi"/>
          <w:b/>
          <w:sz w:val="28"/>
          <w:szCs w:val="28"/>
          <w:lang w:eastAsia="en-US"/>
        </w:rPr>
        <w:t>Вопрос, поставленный на голосование:</w:t>
      </w:r>
    </w:p>
    <w:p w:rsidR="006A2E5F" w:rsidRPr="00E577BD" w:rsidRDefault="00C700DE" w:rsidP="006A2E5F">
      <w:pPr>
        <w:ind w:firstLine="851"/>
        <w:jc w:val="both"/>
        <w:rPr>
          <w:sz w:val="28"/>
          <w:szCs w:val="28"/>
        </w:rPr>
      </w:pPr>
      <w:r w:rsidRPr="008E5ECB">
        <w:rPr>
          <w:bCs/>
          <w:sz w:val="28"/>
          <w:szCs w:val="28"/>
        </w:rPr>
        <w:t xml:space="preserve"> </w:t>
      </w:r>
      <w:r w:rsidR="006A2E5F" w:rsidRPr="00E577BD">
        <w:rPr>
          <w:sz w:val="28"/>
          <w:szCs w:val="28"/>
        </w:rPr>
        <w:t xml:space="preserve">1. Утвердить Положение о Комитете по технологическому присоединению Совета директоров АО «Янтарьэнерго» в новой редакции в соответствии с приложением № </w:t>
      </w:r>
      <w:r w:rsidR="006A2E5F">
        <w:rPr>
          <w:sz w:val="28"/>
          <w:szCs w:val="28"/>
        </w:rPr>
        <w:t xml:space="preserve">3 </w:t>
      </w:r>
      <w:r w:rsidR="006A2E5F" w:rsidRPr="00E577BD">
        <w:rPr>
          <w:sz w:val="28"/>
          <w:szCs w:val="28"/>
        </w:rPr>
        <w:t>к настоящему решению Совета директоров Общества.</w:t>
      </w:r>
    </w:p>
    <w:p w:rsidR="006A2E5F" w:rsidRPr="00E577BD" w:rsidRDefault="006A2E5F" w:rsidP="006A2E5F">
      <w:pPr>
        <w:tabs>
          <w:tab w:val="left" w:pos="993"/>
        </w:tabs>
        <w:ind w:firstLine="851"/>
        <w:jc w:val="both"/>
        <w:rPr>
          <w:rFonts w:eastAsia="SimSun"/>
          <w:bCs/>
          <w:sz w:val="28"/>
          <w:szCs w:val="28"/>
          <w:lang w:eastAsia="en-US"/>
        </w:rPr>
      </w:pPr>
      <w:r w:rsidRPr="00E577BD">
        <w:rPr>
          <w:sz w:val="28"/>
          <w:szCs w:val="28"/>
        </w:rPr>
        <w:t>2. Признать утратившим силу Положение о Комитете по технологическому присоединению Совета директоров АО «Янтарьэнерго», утвержденное Советом директоров АО «Янтарьэнерго» от 03.08.2017</w:t>
      </w:r>
      <w:r w:rsidRPr="00E577BD">
        <w:rPr>
          <w:sz w:val="28"/>
          <w:szCs w:val="28"/>
        </w:rPr>
        <w:br/>
        <w:t>(протокол № 3 от 04.08.17).</w:t>
      </w:r>
    </w:p>
    <w:p w:rsidR="00C700DE" w:rsidRDefault="00C700DE" w:rsidP="00C700DE">
      <w:pPr>
        <w:widowControl w:val="0"/>
        <w:tabs>
          <w:tab w:val="left" w:pos="567"/>
          <w:tab w:val="left" w:pos="1701"/>
        </w:tabs>
        <w:jc w:val="both"/>
        <w:rPr>
          <w:rFonts w:hint="eastAsia"/>
          <w:bCs/>
          <w:sz w:val="28"/>
          <w:szCs w:val="28"/>
        </w:rPr>
      </w:pPr>
    </w:p>
    <w:p w:rsidR="00C700DE" w:rsidRDefault="00C700DE" w:rsidP="00C700DE">
      <w:pPr>
        <w:widowControl w:val="0"/>
        <w:tabs>
          <w:tab w:val="left" w:pos="993"/>
        </w:tabs>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C700DE" w:rsidRPr="008E5ECB" w:rsidTr="001E1807">
        <w:tc>
          <w:tcPr>
            <w:tcW w:w="4583" w:type="dxa"/>
            <w:tcBorders>
              <w:bottom w:val="nil"/>
            </w:tcBorders>
            <w:shd w:val="pct30" w:color="auto" w:fill="FFFFFF"/>
          </w:tcPr>
          <w:p w:rsidR="00C700DE" w:rsidRPr="008E5ECB" w:rsidRDefault="00C700DE" w:rsidP="001E1807">
            <w:pPr>
              <w:ind w:firstLine="709"/>
              <w:jc w:val="center"/>
              <w:rPr>
                <w:rFonts w:eastAsiaTheme="minorHAnsi"/>
                <w:b/>
                <w:color w:val="000000"/>
                <w:lang w:eastAsia="en-US"/>
              </w:rPr>
            </w:pPr>
            <w:r w:rsidRPr="008E5ECB">
              <w:rPr>
                <w:rFonts w:eastAsiaTheme="minorHAnsi"/>
                <w:b/>
                <w:color w:val="000000"/>
                <w:lang w:eastAsia="en-US"/>
              </w:rPr>
              <w:t>Ф.И.О.</w:t>
            </w:r>
          </w:p>
          <w:p w:rsidR="00C700DE" w:rsidRPr="008E5ECB" w:rsidRDefault="00C700DE" w:rsidP="001E180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C700DE" w:rsidRPr="008E5ECB" w:rsidRDefault="00C700DE" w:rsidP="001E180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C700DE" w:rsidRPr="008E5ECB" w:rsidTr="001E1807">
        <w:tc>
          <w:tcPr>
            <w:tcW w:w="4583" w:type="dxa"/>
            <w:tcBorders>
              <w:top w:val="nil"/>
            </w:tcBorders>
            <w:shd w:val="pct30" w:color="auto" w:fill="FFFFFF"/>
          </w:tcPr>
          <w:p w:rsidR="00C700DE" w:rsidRPr="008E5ECB" w:rsidRDefault="00C700DE" w:rsidP="001E1807">
            <w:pPr>
              <w:ind w:firstLine="709"/>
              <w:jc w:val="center"/>
              <w:rPr>
                <w:rFonts w:eastAsiaTheme="minorHAnsi"/>
                <w:color w:val="000000"/>
                <w:lang w:eastAsia="en-US"/>
              </w:rPr>
            </w:pPr>
          </w:p>
        </w:tc>
        <w:tc>
          <w:tcPr>
            <w:tcW w:w="1680" w:type="dxa"/>
            <w:shd w:val="pct30" w:color="auto" w:fill="FFFFFF"/>
            <w:vAlign w:val="center"/>
          </w:tcPr>
          <w:p w:rsidR="00C700DE" w:rsidRPr="008E5ECB" w:rsidRDefault="00C700DE" w:rsidP="001E180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C700DE" w:rsidRPr="008E5ECB" w:rsidRDefault="00C700DE" w:rsidP="001E180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C700DE" w:rsidRPr="008E5ECB" w:rsidRDefault="00C700DE" w:rsidP="001E180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C700DE" w:rsidRPr="008E5ECB" w:rsidTr="001E1807">
        <w:tc>
          <w:tcPr>
            <w:tcW w:w="4583" w:type="dxa"/>
          </w:tcPr>
          <w:p w:rsidR="00C700DE" w:rsidRPr="008E5ECB" w:rsidRDefault="00C700DE" w:rsidP="001E180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C700DE" w:rsidRPr="008E5ECB" w:rsidRDefault="00C700DE" w:rsidP="001E180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C700DE" w:rsidRPr="008E5ECB" w:rsidRDefault="00C700DE" w:rsidP="001E180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C700DE" w:rsidRPr="008E5ECB" w:rsidRDefault="00C700DE" w:rsidP="001E1807">
            <w:pPr>
              <w:ind w:firstLine="709"/>
              <w:jc w:val="both"/>
              <w:rPr>
                <w:rFonts w:eastAsiaTheme="minorHAnsi"/>
                <w:color w:val="000000"/>
                <w:lang w:eastAsia="en-US"/>
              </w:rPr>
            </w:pPr>
            <w:r w:rsidRPr="008E5ECB">
              <w:rPr>
                <w:rFonts w:eastAsiaTheme="minorHAnsi"/>
                <w:color w:val="000000"/>
                <w:lang w:eastAsia="en-US"/>
              </w:rPr>
              <w:t xml:space="preserve"> -</w:t>
            </w:r>
          </w:p>
        </w:tc>
      </w:tr>
      <w:tr w:rsidR="00C700DE" w:rsidRPr="008E5ECB" w:rsidTr="001E1807">
        <w:tc>
          <w:tcPr>
            <w:tcW w:w="4583" w:type="dxa"/>
          </w:tcPr>
          <w:p w:rsidR="00C700DE" w:rsidRPr="008E5ECB" w:rsidRDefault="00C700DE" w:rsidP="001E180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r w:rsidR="00C700DE" w:rsidRPr="008E5ECB" w:rsidTr="001E1807">
        <w:tc>
          <w:tcPr>
            <w:tcW w:w="4583" w:type="dxa"/>
            <w:tcBorders>
              <w:right w:val="single" w:sz="4" w:space="0" w:color="auto"/>
            </w:tcBorders>
          </w:tcPr>
          <w:p w:rsidR="00C700DE" w:rsidRPr="008E5ECB" w:rsidRDefault="00C700DE" w:rsidP="001E180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C700DE" w:rsidRPr="008E5ECB" w:rsidRDefault="00C700DE" w:rsidP="001E180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C700DE" w:rsidRPr="008E5ECB" w:rsidRDefault="00C700DE" w:rsidP="001E180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C700DE" w:rsidRPr="008E5ECB" w:rsidRDefault="00C700DE" w:rsidP="001E1807">
            <w:pPr>
              <w:jc w:val="center"/>
              <w:rPr>
                <w:rFonts w:eastAsiaTheme="minorHAnsi"/>
                <w:bCs/>
                <w:iCs/>
                <w:color w:val="000000"/>
                <w:lang w:eastAsia="en-US"/>
              </w:rPr>
            </w:pPr>
            <w:r>
              <w:rPr>
                <w:rFonts w:eastAsiaTheme="minorHAnsi"/>
                <w:bCs/>
                <w:iCs/>
                <w:color w:val="000000"/>
                <w:lang w:eastAsia="en-US"/>
              </w:rPr>
              <w:t>-</w:t>
            </w:r>
          </w:p>
        </w:tc>
      </w:tr>
      <w:tr w:rsidR="00C700DE" w:rsidRPr="008E5ECB" w:rsidTr="001E1807">
        <w:tc>
          <w:tcPr>
            <w:tcW w:w="4583" w:type="dxa"/>
          </w:tcPr>
          <w:p w:rsidR="00C700DE" w:rsidRPr="008E5ECB" w:rsidRDefault="00C700DE" w:rsidP="001E1807">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r w:rsidR="00C700DE" w:rsidRPr="008E5ECB" w:rsidTr="001E1807">
        <w:tc>
          <w:tcPr>
            <w:tcW w:w="4583" w:type="dxa"/>
          </w:tcPr>
          <w:p w:rsidR="00C700DE" w:rsidRPr="008E5ECB" w:rsidRDefault="00C700DE" w:rsidP="001E180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r w:rsidR="00C700DE" w:rsidRPr="008E5ECB" w:rsidTr="001E1807">
        <w:trPr>
          <w:trHeight w:val="310"/>
        </w:trPr>
        <w:tc>
          <w:tcPr>
            <w:tcW w:w="4583" w:type="dxa"/>
          </w:tcPr>
          <w:p w:rsidR="00C700DE" w:rsidRPr="008E5ECB" w:rsidRDefault="00C700DE" w:rsidP="001E1807">
            <w:pPr>
              <w:rPr>
                <w:rFonts w:hint="eastAsia"/>
              </w:rPr>
            </w:pPr>
            <w:r w:rsidRPr="008E5ECB">
              <w:t>Парамонова Наталья Владимировна</w:t>
            </w:r>
          </w:p>
        </w:tc>
        <w:tc>
          <w:tcPr>
            <w:tcW w:w="1680" w:type="dxa"/>
            <w:vAlign w:val="center"/>
          </w:tcPr>
          <w:p w:rsidR="00C700DE" w:rsidRPr="008E5ECB" w:rsidRDefault="00C700DE" w:rsidP="001E180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r w:rsidR="00C700DE" w:rsidRPr="008E5ECB" w:rsidTr="001E1807">
        <w:tc>
          <w:tcPr>
            <w:tcW w:w="4583" w:type="dxa"/>
          </w:tcPr>
          <w:p w:rsidR="00C700DE" w:rsidRPr="008E5ECB" w:rsidRDefault="00C700DE" w:rsidP="001E1807">
            <w:pPr>
              <w:rPr>
                <w:rFonts w:hint="eastAsia"/>
              </w:rPr>
            </w:pPr>
            <w:r w:rsidRPr="008E5ECB">
              <w:rPr>
                <w:rFonts w:eastAsia="Calibri"/>
                <w:lang w:eastAsia="en-US"/>
              </w:rPr>
              <w:t>Юткин Кирилл Александрович</w:t>
            </w:r>
          </w:p>
        </w:tc>
        <w:tc>
          <w:tcPr>
            <w:tcW w:w="1680"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bl>
    <w:p w:rsidR="00C700DE" w:rsidRPr="008E5ECB" w:rsidRDefault="00C700DE" w:rsidP="00C700DE">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C700DE" w:rsidRDefault="00C700DE" w:rsidP="00C700DE">
      <w:pPr>
        <w:pStyle w:val="a8"/>
        <w:spacing w:after="0" w:line="240" w:lineRule="auto"/>
        <w:ind w:left="0"/>
        <w:jc w:val="both"/>
        <w:rPr>
          <w:rFonts w:ascii="Times New Roman" w:eastAsiaTheme="minorHAnsi" w:hAnsi="Times New Roman"/>
          <w:b/>
          <w:sz w:val="28"/>
          <w:szCs w:val="28"/>
        </w:rPr>
      </w:pPr>
    </w:p>
    <w:p w:rsidR="00C700DE" w:rsidRPr="00B73287" w:rsidRDefault="00C700DE" w:rsidP="00C700DE">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sz w:val="28"/>
          <w:szCs w:val="28"/>
        </w:rPr>
        <w:t xml:space="preserve"> </w:t>
      </w:r>
      <w:r w:rsidR="006A2E5F" w:rsidRPr="00E577BD">
        <w:rPr>
          <w:rFonts w:ascii="Times New Roman" w:hAnsi="Times New Roman"/>
          <w:sz w:val="28"/>
          <w:szCs w:val="28"/>
        </w:rPr>
        <w:t>О рассмотрении результатов антикоррупционного мониторинга    в АО «Янтарьэнерго» по итогам 2019 года.</w:t>
      </w:r>
    </w:p>
    <w:p w:rsidR="006A2E5F" w:rsidRDefault="00C700DE" w:rsidP="006A2E5F">
      <w:pPr>
        <w:widowControl w:val="0"/>
        <w:tabs>
          <w:tab w:val="left" w:pos="567"/>
          <w:tab w:val="left" w:pos="1701"/>
        </w:tabs>
        <w:jc w:val="both"/>
        <w:rPr>
          <w:b/>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6A2E5F" w:rsidRPr="00E577BD">
        <w:rPr>
          <w:sz w:val="28"/>
          <w:szCs w:val="28"/>
        </w:rPr>
        <w:t xml:space="preserve">Принять к сведению информацию о результатах антикоррупционного мониторинга в АО «Янтарьэнерго» по итогам 2019 года согласно приложению </w:t>
      </w:r>
      <w:r w:rsidR="006A2E5F">
        <w:rPr>
          <w:sz w:val="28"/>
          <w:szCs w:val="28"/>
        </w:rPr>
        <w:t xml:space="preserve">№ 4 </w:t>
      </w:r>
      <w:r w:rsidR="006A2E5F" w:rsidRPr="00E577BD">
        <w:rPr>
          <w:sz w:val="28"/>
          <w:szCs w:val="28"/>
        </w:rPr>
        <w:t>к настоящему решению Совета директоров Общества.</w:t>
      </w:r>
    </w:p>
    <w:p w:rsidR="00C700DE" w:rsidRDefault="00C700DE" w:rsidP="00C700DE">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C700DE" w:rsidRPr="008E5ECB" w:rsidTr="001E1807">
        <w:tc>
          <w:tcPr>
            <w:tcW w:w="4583" w:type="dxa"/>
            <w:tcBorders>
              <w:bottom w:val="nil"/>
            </w:tcBorders>
            <w:shd w:val="pct30" w:color="auto" w:fill="FFFFFF"/>
          </w:tcPr>
          <w:p w:rsidR="00C700DE" w:rsidRPr="008E5ECB" w:rsidRDefault="00C700DE" w:rsidP="001E1807">
            <w:pPr>
              <w:ind w:firstLine="709"/>
              <w:jc w:val="center"/>
              <w:rPr>
                <w:rFonts w:eastAsiaTheme="minorHAnsi"/>
                <w:b/>
                <w:color w:val="000000"/>
                <w:lang w:eastAsia="en-US"/>
              </w:rPr>
            </w:pPr>
            <w:r w:rsidRPr="008E5ECB">
              <w:rPr>
                <w:rFonts w:eastAsiaTheme="minorHAnsi"/>
                <w:b/>
                <w:color w:val="000000"/>
                <w:lang w:eastAsia="en-US"/>
              </w:rPr>
              <w:t>Ф.И.О.</w:t>
            </w:r>
          </w:p>
          <w:p w:rsidR="00C700DE" w:rsidRPr="008E5ECB" w:rsidRDefault="00C700DE" w:rsidP="001E180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C700DE" w:rsidRPr="008E5ECB" w:rsidRDefault="00C700DE" w:rsidP="001E180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C700DE" w:rsidRPr="008E5ECB" w:rsidTr="001E1807">
        <w:tc>
          <w:tcPr>
            <w:tcW w:w="4583" w:type="dxa"/>
            <w:tcBorders>
              <w:top w:val="nil"/>
            </w:tcBorders>
            <w:shd w:val="pct30" w:color="auto" w:fill="FFFFFF"/>
          </w:tcPr>
          <w:p w:rsidR="00C700DE" w:rsidRPr="008E5ECB" w:rsidRDefault="00C700DE" w:rsidP="001E1807">
            <w:pPr>
              <w:ind w:firstLine="709"/>
              <w:jc w:val="center"/>
              <w:rPr>
                <w:rFonts w:eastAsiaTheme="minorHAnsi"/>
                <w:color w:val="000000"/>
                <w:lang w:eastAsia="en-US"/>
              </w:rPr>
            </w:pPr>
          </w:p>
        </w:tc>
        <w:tc>
          <w:tcPr>
            <w:tcW w:w="1680" w:type="dxa"/>
            <w:shd w:val="pct30" w:color="auto" w:fill="FFFFFF"/>
            <w:vAlign w:val="center"/>
          </w:tcPr>
          <w:p w:rsidR="00C700DE" w:rsidRPr="008E5ECB" w:rsidRDefault="00C700DE" w:rsidP="001E180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C700DE" w:rsidRPr="008E5ECB" w:rsidRDefault="00C700DE" w:rsidP="001E180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C700DE" w:rsidRPr="008E5ECB" w:rsidRDefault="00C700DE" w:rsidP="001E180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C700DE" w:rsidRPr="008E5ECB" w:rsidTr="001E1807">
        <w:tc>
          <w:tcPr>
            <w:tcW w:w="4583" w:type="dxa"/>
          </w:tcPr>
          <w:p w:rsidR="00C700DE" w:rsidRPr="008E5ECB" w:rsidRDefault="00C700DE" w:rsidP="001E180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C700DE" w:rsidRPr="008E5ECB" w:rsidRDefault="00C700DE" w:rsidP="001E180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C700DE" w:rsidRPr="008E5ECB" w:rsidRDefault="00C700DE" w:rsidP="001E180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C700DE" w:rsidRPr="008E5ECB" w:rsidRDefault="00C700DE" w:rsidP="001E1807">
            <w:pPr>
              <w:ind w:firstLine="709"/>
              <w:jc w:val="both"/>
              <w:rPr>
                <w:rFonts w:eastAsiaTheme="minorHAnsi"/>
                <w:color w:val="000000"/>
                <w:lang w:eastAsia="en-US"/>
              </w:rPr>
            </w:pPr>
            <w:r w:rsidRPr="008E5ECB">
              <w:rPr>
                <w:rFonts w:eastAsiaTheme="minorHAnsi"/>
                <w:color w:val="000000"/>
                <w:lang w:eastAsia="en-US"/>
              </w:rPr>
              <w:t xml:space="preserve"> -</w:t>
            </w:r>
          </w:p>
        </w:tc>
      </w:tr>
      <w:tr w:rsidR="00C700DE" w:rsidRPr="008E5ECB" w:rsidTr="001E1807">
        <w:tc>
          <w:tcPr>
            <w:tcW w:w="4583" w:type="dxa"/>
          </w:tcPr>
          <w:p w:rsidR="00C700DE" w:rsidRPr="008E5ECB" w:rsidRDefault="00C700DE" w:rsidP="001E180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r w:rsidR="00C700DE" w:rsidRPr="008E5ECB" w:rsidTr="001E1807">
        <w:tc>
          <w:tcPr>
            <w:tcW w:w="4583" w:type="dxa"/>
            <w:tcBorders>
              <w:right w:val="single" w:sz="4" w:space="0" w:color="auto"/>
            </w:tcBorders>
          </w:tcPr>
          <w:p w:rsidR="00C700DE" w:rsidRPr="008E5ECB" w:rsidRDefault="00C700DE" w:rsidP="001E180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C700DE" w:rsidRPr="008E5ECB" w:rsidRDefault="00DA0BB6" w:rsidP="001E1807">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700DE" w:rsidRPr="008E5ECB" w:rsidRDefault="00C700DE" w:rsidP="001E180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C700DE" w:rsidRPr="008E5ECB" w:rsidRDefault="00DA0BB6" w:rsidP="001E1807">
            <w:pPr>
              <w:jc w:val="center"/>
              <w:rPr>
                <w:rFonts w:eastAsiaTheme="minorHAnsi"/>
                <w:bCs/>
                <w:iCs/>
                <w:color w:val="000000"/>
                <w:lang w:eastAsia="en-US"/>
              </w:rPr>
            </w:pPr>
            <w:r w:rsidRPr="008E5ECB">
              <w:rPr>
                <w:rFonts w:eastAsiaTheme="majorEastAsia"/>
                <w:color w:val="000000"/>
                <w:lang w:eastAsia="en-US"/>
              </w:rPr>
              <w:t>“Воздержался”</w:t>
            </w:r>
            <w:bookmarkStart w:id="0" w:name="_GoBack"/>
            <w:bookmarkEnd w:id="0"/>
          </w:p>
        </w:tc>
      </w:tr>
      <w:tr w:rsidR="00C700DE" w:rsidRPr="008E5ECB" w:rsidTr="001E1807">
        <w:tc>
          <w:tcPr>
            <w:tcW w:w="4583" w:type="dxa"/>
          </w:tcPr>
          <w:p w:rsidR="00C700DE" w:rsidRPr="008E5ECB" w:rsidRDefault="00C700DE" w:rsidP="001E1807">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r w:rsidR="00C700DE" w:rsidRPr="008E5ECB" w:rsidTr="001E1807">
        <w:tc>
          <w:tcPr>
            <w:tcW w:w="4583" w:type="dxa"/>
          </w:tcPr>
          <w:p w:rsidR="00C700DE" w:rsidRPr="008E5ECB" w:rsidRDefault="00C700DE" w:rsidP="001E180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r w:rsidR="00C700DE" w:rsidRPr="008E5ECB" w:rsidTr="001E1807">
        <w:trPr>
          <w:trHeight w:val="310"/>
        </w:trPr>
        <w:tc>
          <w:tcPr>
            <w:tcW w:w="4583" w:type="dxa"/>
          </w:tcPr>
          <w:p w:rsidR="00C700DE" w:rsidRPr="008E5ECB" w:rsidRDefault="00C700DE" w:rsidP="001E1807">
            <w:pPr>
              <w:rPr>
                <w:rFonts w:hint="eastAsia"/>
              </w:rPr>
            </w:pPr>
            <w:r w:rsidRPr="008E5ECB">
              <w:t>Парамонова Наталья Владимировна</w:t>
            </w:r>
          </w:p>
        </w:tc>
        <w:tc>
          <w:tcPr>
            <w:tcW w:w="1680" w:type="dxa"/>
            <w:vAlign w:val="center"/>
          </w:tcPr>
          <w:p w:rsidR="00C700DE" w:rsidRPr="008E5ECB" w:rsidRDefault="00C700DE" w:rsidP="001E180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r w:rsidR="00C700DE" w:rsidRPr="008E5ECB" w:rsidTr="001E1807">
        <w:tc>
          <w:tcPr>
            <w:tcW w:w="4583" w:type="dxa"/>
          </w:tcPr>
          <w:p w:rsidR="00C700DE" w:rsidRPr="008E5ECB" w:rsidRDefault="00C700DE" w:rsidP="001E1807">
            <w:pPr>
              <w:rPr>
                <w:rFonts w:hint="eastAsia"/>
              </w:rPr>
            </w:pPr>
            <w:r w:rsidRPr="008E5ECB">
              <w:rPr>
                <w:rFonts w:eastAsia="Calibri"/>
                <w:lang w:eastAsia="en-US"/>
              </w:rPr>
              <w:t>Юткин Кирилл Александрович</w:t>
            </w:r>
          </w:p>
        </w:tc>
        <w:tc>
          <w:tcPr>
            <w:tcW w:w="1680"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C700DE" w:rsidRPr="008E5ECB" w:rsidRDefault="00C700DE" w:rsidP="001E1807">
            <w:pPr>
              <w:jc w:val="center"/>
              <w:rPr>
                <w:rFonts w:eastAsiaTheme="minorHAnsi"/>
                <w:color w:val="000000"/>
                <w:lang w:eastAsia="en-US"/>
              </w:rPr>
            </w:pPr>
            <w:r w:rsidRPr="008E5ECB">
              <w:rPr>
                <w:rFonts w:eastAsiaTheme="minorHAnsi"/>
                <w:color w:val="000000"/>
                <w:lang w:eastAsia="en-US"/>
              </w:rPr>
              <w:t>-</w:t>
            </w:r>
          </w:p>
        </w:tc>
      </w:tr>
    </w:tbl>
    <w:p w:rsidR="00C700DE" w:rsidRPr="008E5ECB" w:rsidRDefault="00C700DE" w:rsidP="00C700DE">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9129D7" w:rsidRDefault="00893CA7" w:rsidP="009C1B3E">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9129D7">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9129D7">
        <w:rPr>
          <w:rFonts w:ascii="Times New Roman" w:eastAsia="Calibri" w:hAnsi="Times New Roman" w:cs="Times New Roman"/>
          <w:b/>
          <w:bCs/>
          <w:color w:val="000000"/>
          <w:kern w:val="0"/>
          <w:sz w:val="28"/>
          <w:szCs w:val="28"/>
          <w:lang w:eastAsia="ru-RU" w:bidi="ar-SA"/>
        </w:rPr>
        <w:t>я:</w:t>
      </w:r>
      <w:r w:rsidR="009C1B3E">
        <w:rPr>
          <w:rFonts w:ascii="Times New Roman" w:eastAsia="Calibri" w:hAnsi="Times New Roman" w:cs="Times New Roman"/>
          <w:b/>
          <w:bCs/>
          <w:color w:val="000000"/>
          <w:kern w:val="0"/>
          <w:sz w:val="28"/>
          <w:szCs w:val="28"/>
          <w:lang w:eastAsia="ru-RU" w:bidi="ar-SA"/>
        </w:rPr>
        <w:t xml:space="preserve"> </w:t>
      </w:r>
    </w:p>
    <w:p w:rsidR="00AB41E4" w:rsidRDefault="009129D7" w:rsidP="009C1B3E">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r w:rsidR="00BF1EA6" w:rsidRPr="00E577BD">
        <w:rPr>
          <w:sz w:val="28"/>
          <w:szCs w:val="28"/>
        </w:rPr>
        <w:t xml:space="preserve">Утвердить План мероприятий по развитию и совершенствованию деятельности внутреннего аудита АО «Янтарьэнерго» на период с 2020 по 2024 гг. в соответствии с приложением № </w:t>
      </w:r>
      <w:r w:rsidR="00BF1EA6">
        <w:rPr>
          <w:sz w:val="28"/>
          <w:szCs w:val="28"/>
        </w:rPr>
        <w:t>1</w:t>
      </w:r>
      <w:r w:rsidR="00BF1EA6" w:rsidRPr="00E577BD">
        <w:rPr>
          <w:sz w:val="28"/>
          <w:szCs w:val="28"/>
        </w:rPr>
        <w:t xml:space="preserve"> к настоящему решению Совета директоров Общества.</w:t>
      </w:r>
    </w:p>
    <w:p w:rsidR="00DA19DD" w:rsidRDefault="00DA19DD" w:rsidP="00BC78D2">
      <w:pPr>
        <w:jc w:val="both"/>
        <w:rPr>
          <w:rFonts w:ascii="Times New Roman" w:eastAsia="Calibri" w:hAnsi="Times New Roman" w:cs="Times New Roman"/>
          <w:b/>
          <w:bCs/>
          <w:color w:val="000000"/>
          <w:kern w:val="0"/>
          <w:sz w:val="28"/>
          <w:szCs w:val="28"/>
          <w:lang w:eastAsia="ru-RU" w:bidi="ar-SA"/>
        </w:rPr>
      </w:pPr>
    </w:p>
    <w:p w:rsidR="00BC78D2" w:rsidRPr="00336B29" w:rsidRDefault="009129D7" w:rsidP="00BC78D2">
      <w:pPr>
        <w:jc w:val="both"/>
        <w:rPr>
          <w:rFonts w:ascii="Times New Roman" w:eastAsia="Calibri" w:hAnsi="Times New Roman" w:cs="Times New Roman"/>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BF1EA6" w:rsidRPr="00E577BD" w:rsidRDefault="00BF1EA6" w:rsidP="0010072C">
      <w:pPr>
        <w:numPr>
          <w:ilvl w:val="0"/>
          <w:numId w:val="43"/>
        </w:numPr>
        <w:ind w:left="0" w:firstLine="709"/>
        <w:contextualSpacing/>
        <w:jc w:val="both"/>
        <w:rPr>
          <w:sz w:val="28"/>
          <w:szCs w:val="28"/>
        </w:rPr>
      </w:pPr>
      <w:r w:rsidRPr="00E577BD">
        <w:rPr>
          <w:sz w:val="28"/>
          <w:szCs w:val="28"/>
        </w:rPr>
        <w:t xml:space="preserve">Принять к сведению Аудиторский отчет № 1 по поверке «Оценка реализации программы по управлению непрофильными активами в АО «Янтарьэнерго» в 2019 году» в соответствии с приложением № </w:t>
      </w:r>
      <w:r>
        <w:rPr>
          <w:sz w:val="28"/>
          <w:szCs w:val="28"/>
        </w:rPr>
        <w:t xml:space="preserve">2 </w:t>
      </w:r>
      <w:r w:rsidRPr="00E577BD">
        <w:rPr>
          <w:sz w:val="28"/>
          <w:szCs w:val="28"/>
        </w:rPr>
        <w:t>к настоящему решению Совета директоров Общества.</w:t>
      </w:r>
    </w:p>
    <w:p w:rsidR="009A0192" w:rsidRPr="0010072C" w:rsidRDefault="00BF1EA6" w:rsidP="0010072C">
      <w:pPr>
        <w:numPr>
          <w:ilvl w:val="0"/>
          <w:numId w:val="43"/>
        </w:numPr>
        <w:ind w:left="0" w:firstLine="709"/>
        <w:contextualSpacing/>
        <w:jc w:val="both"/>
        <w:rPr>
          <w:sz w:val="28"/>
          <w:szCs w:val="28"/>
        </w:rPr>
      </w:pPr>
      <w:r w:rsidRPr="00E577BD">
        <w:rPr>
          <w:sz w:val="28"/>
          <w:szCs w:val="28"/>
        </w:rPr>
        <w:t>Рекомендовать менеджменту Общества обеспечить реализацию рекомендаций внутреннего аудита по итогам проведенного аудита.</w:t>
      </w:r>
    </w:p>
    <w:p w:rsidR="006A2E5F" w:rsidRDefault="006A2E5F" w:rsidP="009A0192">
      <w:pPr>
        <w:jc w:val="both"/>
        <w:rPr>
          <w:rFonts w:ascii="Times New Roman" w:eastAsia="Calibri" w:hAnsi="Times New Roman" w:cs="Times New Roman"/>
          <w:b/>
          <w:bCs/>
          <w:color w:val="000000"/>
          <w:kern w:val="0"/>
          <w:sz w:val="28"/>
          <w:szCs w:val="28"/>
          <w:lang w:eastAsia="ru-RU" w:bidi="ar-SA"/>
        </w:rPr>
      </w:pPr>
    </w:p>
    <w:p w:rsidR="009A0192" w:rsidRDefault="009A0192" w:rsidP="009A0192">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lastRenderedPageBreak/>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6A2E5F" w:rsidRPr="00E577BD" w:rsidRDefault="006A2E5F" w:rsidP="006A2E5F">
      <w:pPr>
        <w:ind w:firstLine="851"/>
        <w:jc w:val="both"/>
        <w:rPr>
          <w:sz w:val="28"/>
          <w:szCs w:val="28"/>
        </w:rPr>
      </w:pPr>
      <w:r w:rsidRPr="00E577BD">
        <w:rPr>
          <w:sz w:val="28"/>
          <w:szCs w:val="28"/>
        </w:rPr>
        <w:t xml:space="preserve">1. Утвердить Положение о Комитете по технологическому присоединению Совета директоров АО «Янтарьэнерго» в новой редакции в соответствии с приложением № </w:t>
      </w:r>
      <w:r>
        <w:rPr>
          <w:sz w:val="28"/>
          <w:szCs w:val="28"/>
        </w:rPr>
        <w:t xml:space="preserve">3 </w:t>
      </w:r>
      <w:r w:rsidRPr="00E577BD">
        <w:rPr>
          <w:sz w:val="28"/>
          <w:szCs w:val="28"/>
        </w:rPr>
        <w:t>к настоящему решению Совета директоров Общества.</w:t>
      </w:r>
    </w:p>
    <w:p w:rsidR="006A2E5F" w:rsidRPr="00E577BD" w:rsidRDefault="006A2E5F" w:rsidP="006A2E5F">
      <w:pPr>
        <w:tabs>
          <w:tab w:val="left" w:pos="993"/>
        </w:tabs>
        <w:ind w:firstLine="851"/>
        <w:jc w:val="both"/>
        <w:rPr>
          <w:rFonts w:eastAsia="SimSun"/>
          <w:bCs/>
          <w:sz w:val="28"/>
          <w:szCs w:val="28"/>
          <w:lang w:eastAsia="en-US"/>
        </w:rPr>
      </w:pPr>
      <w:r w:rsidRPr="00E577BD">
        <w:rPr>
          <w:sz w:val="28"/>
          <w:szCs w:val="28"/>
        </w:rPr>
        <w:t>2. Признать утратившим силу Положение о Комитете по технологическому присоединению Совета директоров АО «Янтарьэнерго», утвержденное Советом директоров АО «Янтарьэнерго» от 03.08.2017</w:t>
      </w:r>
      <w:r w:rsidRPr="00E577BD">
        <w:rPr>
          <w:sz w:val="28"/>
          <w:szCs w:val="28"/>
        </w:rPr>
        <w:br/>
        <w:t>(протокол № 3 от 04.08.17).</w:t>
      </w:r>
    </w:p>
    <w:p w:rsidR="009A0192" w:rsidRPr="002D5EFB" w:rsidRDefault="009A0192" w:rsidP="009A0192">
      <w:pPr>
        <w:jc w:val="both"/>
        <w:rPr>
          <w:rFonts w:eastAsia="Andale Sans UI"/>
          <w:kern w:val="3"/>
          <w:sz w:val="28"/>
          <w:szCs w:val="28"/>
          <w:lang w:bidi="fa-IR"/>
        </w:rPr>
      </w:pPr>
    </w:p>
    <w:p w:rsidR="006A2E5F" w:rsidRDefault="009A0192" w:rsidP="006A2E5F">
      <w:pPr>
        <w:widowControl w:val="0"/>
        <w:tabs>
          <w:tab w:val="left" w:pos="567"/>
          <w:tab w:val="left" w:pos="1701"/>
        </w:tabs>
        <w:jc w:val="both"/>
        <w:rPr>
          <w:b/>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893CA7">
        <w:rPr>
          <w:rFonts w:ascii="Times New Roman" w:eastAsia="Calibri" w:hAnsi="Times New Roman" w:cs="Times New Roman"/>
          <w:b/>
          <w:bCs/>
          <w:color w:val="000000"/>
          <w:kern w:val="0"/>
          <w:sz w:val="28"/>
          <w:szCs w:val="28"/>
          <w:lang w:eastAsia="ru-RU" w:bidi="ar-SA"/>
        </w:rPr>
        <w:t xml:space="preserve"> повестки дня: </w:t>
      </w:r>
      <w:r w:rsidR="006A2E5F" w:rsidRPr="00E577BD">
        <w:rPr>
          <w:sz w:val="28"/>
          <w:szCs w:val="28"/>
        </w:rPr>
        <w:t xml:space="preserve">Принять к сведению информацию о результатах антикоррупционного мониторинга в АО «Янтарьэнерго» по итогам 2019 года согласно приложению </w:t>
      </w:r>
      <w:r w:rsidR="006A2E5F">
        <w:rPr>
          <w:sz w:val="28"/>
          <w:szCs w:val="28"/>
        </w:rPr>
        <w:t xml:space="preserve">№ 4 </w:t>
      </w:r>
      <w:r w:rsidR="006A2E5F" w:rsidRPr="00E577BD">
        <w:rPr>
          <w:sz w:val="28"/>
          <w:szCs w:val="28"/>
        </w:rPr>
        <w:t>к настоящему решению Совета директоров Общества.</w:t>
      </w:r>
    </w:p>
    <w:p w:rsidR="009129D7" w:rsidRDefault="009129D7"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336B29">
        <w:rPr>
          <w:rFonts w:eastAsiaTheme="minorHAnsi"/>
          <w:bCs/>
          <w:color w:val="000000"/>
          <w:sz w:val="28"/>
          <w:szCs w:val="28"/>
          <w:lang w:eastAsia="en-US"/>
        </w:rPr>
        <w:t>17</w:t>
      </w:r>
      <w:r w:rsidR="00BD70E6">
        <w:rPr>
          <w:rFonts w:eastAsiaTheme="minorHAnsi"/>
          <w:bCs/>
          <w:color w:val="000000"/>
          <w:sz w:val="28"/>
          <w:szCs w:val="28"/>
          <w:lang w:eastAsia="en-US"/>
        </w:rPr>
        <w:t xml:space="preserve"> </w:t>
      </w:r>
      <w:r w:rsidR="009129D7">
        <w:rPr>
          <w:rFonts w:eastAsiaTheme="minorHAnsi"/>
          <w:bCs/>
          <w:color w:val="000000"/>
          <w:sz w:val="28"/>
          <w:szCs w:val="28"/>
          <w:lang w:eastAsia="en-US"/>
        </w:rPr>
        <w:t>апреля 2</w:t>
      </w:r>
      <w:r w:rsidRPr="008E5ECB">
        <w:rPr>
          <w:rFonts w:eastAsiaTheme="minorHAnsi"/>
          <w:bCs/>
          <w:color w:val="000000"/>
          <w:sz w:val="28"/>
          <w:szCs w:val="28"/>
          <w:lang w:eastAsia="en-US"/>
        </w:rPr>
        <w:t>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DA19DD" w:rsidRDefault="00DA19DD"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31060"/>
    <w:multiLevelType w:val="hybridMultilevel"/>
    <w:tmpl w:val="A5AE8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A042F"/>
    <w:multiLevelType w:val="hybridMultilevel"/>
    <w:tmpl w:val="68421F52"/>
    <w:lvl w:ilvl="0" w:tplc="34782B9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863AD7"/>
    <w:multiLevelType w:val="hybridMultilevel"/>
    <w:tmpl w:val="359E7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5C76E30"/>
    <w:multiLevelType w:val="hybridMultilevel"/>
    <w:tmpl w:val="68421F52"/>
    <w:lvl w:ilvl="0" w:tplc="34782B9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C57762"/>
    <w:multiLevelType w:val="hybridMultilevel"/>
    <w:tmpl w:val="C7FA4ED2"/>
    <w:lvl w:ilvl="0" w:tplc="34782B9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7D68543D"/>
    <w:multiLevelType w:val="hybridMultilevel"/>
    <w:tmpl w:val="C7FA4ED2"/>
    <w:lvl w:ilvl="0" w:tplc="34782B9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17"/>
  </w:num>
  <w:num w:numId="5">
    <w:abstractNumId w:val="26"/>
  </w:num>
  <w:num w:numId="6">
    <w:abstractNumId w:val="2"/>
  </w:num>
  <w:num w:numId="7">
    <w:abstractNumId w:val="14"/>
  </w:num>
  <w:num w:numId="8">
    <w:abstractNumId w:val="30"/>
  </w:num>
  <w:num w:numId="9">
    <w:abstractNumId w:val="37"/>
  </w:num>
  <w:num w:numId="10">
    <w:abstractNumId w:val="12"/>
  </w:num>
  <w:num w:numId="11">
    <w:abstractNumId w:val="21"/>
  </w:num>
  <w:num w:numId="12">
    <w:abstractNumId w:val="42"/>
  </w:num>
  <w:num w:numId="13">
    <w:abstractNumId w:val="38"/>
  </w:num>
  <w:num w:numId="14">
    <w:abstractNumId w:val="24"/>
  </w:num>
  <w:num w:numId="15">
    <w:abstractNumId w:val="8"/>
  </w:num>
  <w:num w:numId="16">
    <w:abstractNumId w:val="29"/>
  </w:num>
  <w:num w:numId="17">
    <w:abstractNumId w:val="41"/>
  </w:num>
  <w:num w:numId="18">
    <w:abstractNumId w:val="28"/>
  </w:num>
  <w:num w:numId="19">
    <w:abstractNumId w:val="20"/>
  </w:num>
  <w:num w:numId="20">
    <w:abstractNumId w:val="36"/>
  </w:num>
  <w:num w:numId="21">
    <w:abstractNumId w:val="5"/>
  </w:num>
  <w:num w:numId="22">
    <w:abstractNumId w:val="34"/>
  </w:num>
  <w:num w:numId="23">
    <w:abstractNumId w:val="25"/>
  </w:num>
  <w:num w:numId="24">
    <w:abstractNumId w:val="18"/>
  </w:num>
  <w:num w:numId="25">
    <w:abstractNumId w:val="39"/>
  </w:num>
  <w:num w:numId="26">
    <w:abstractNumId w:val="0"/>
  </w:num>
  <w:num w:numId="27">
    <w:abstractNumId w:val="2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5"/>
  </w:num>
  <w:num w:numId="31">
    <w:abstractNumId w:val="11"/>
  </w:num>
  <w:num w:numId="32">
    <w:abstractNumId w:val="13"/>
  </w:num>
  <w:num w:numId="33">
    <w:abstractNumId w:val="33"/>
  </w:num>
  <w:num w:numId="34">
    <w:abstractNumId w:val="7"/>
  </w:num>
  <w:num w:numId="35">
    <w:abstractNumId w:val="15"/>
  </w:num>
  <w:num w:numId="36">
    <w:abstractNumId w:val="19"/>
  </w:num>
  <w:num w:numId="37">
    <w:abstractNumId w:val="27"/>
  </w:num>
  <w:num w:numId="38">
    <w:abstractNumId w:val="9"/>
  </w:num>
  <w:num w:numId="39">
    <w:abstractNumId w:val="3"/>
  </w:num>
  <w:num w:numId="40">
    <w:abstractNumId w:val="40"/>
  </w:num>
  <w:num w:numId="41">
    <w:abstractNumId w:val="31"/>
  </w:num>
  <w:num w:numId="42">
    <w:abstractNumId w:val="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E02FC"/>
    <w:rsid w:val="000E3995"/>
    <w:rsid w:val="000F1861"/>
    <w:rsid w:val="0010072C"/>
    <w:rsid w:val="001023B6"/>
    <w:rsid w:val="0012460E"/>
    <w:rsid w:val="00134498"/>
    <w:rsid w:val="00162834"/>
    <w:rsid w:val="00174C9A"/>
    <w:rsid w:val="00176A7E"/>
    <w:rsid w:val="001779F5"/>
    <w:rsid w:val="00195C24"/>
    <w:rsid w:val="001B0716"/>
    <w:rsid w:val="001E3350"/>
    <w:rsid w:val="001F32F7"/>
    <w:rsid w:val="001F521E"/>
    <w:rsid w:val="00233DD3"/>
    <w:rsid w:val="00272131"/>
    <w:rsid w:val="00273740"/>
    <w:rsid w:val="002B7853"/>
    <w:rsid w:val="002C1DBA"/>
    <w:rsid w:val="002C4462"/>
    <w:rsid w:val="002D261E"/>
    <w:rsid w:val="002E4DE8"/>
    <w:rsid w:val="00307F9F"/>
    <w:rsid w:val="00310BED"/>
    <w:rsid w:val="0033434A"/>
    <w:rsid w:val="00336B29"/>
    <w:rsid w:val="00344B8C"/>
    <w:rsid w:val="00352D0B"/>
    <w:rsid w:val="00360CED"/>
    <w:rsid w:val="00361DDF"/>
    <w:rsid w:val="00370748"/>
    <w:rsid w:val="00385467"/>
    <w:rsid w:val="00391AB5"/>
    <w:rsid w:val="003A2672"/>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571B9"/>
    <w:rsid w:val="0057092F"/>
    <w:rsid w:val="00582B6C"/>
    <w:rsid w:val="00585520"/>
    <w:rsid w:val="005A5109"/>
    <w:rsid w:val="005D3F85"/>
    <w:rsid w:val="005D7B3B"/>
    <w:rsid w:val="00602EEC"/>
    <w:rsid w:val="00607010"/>
    <w:rsid w:val="00617470"/>
    <w:rsid w:val="00627473"/>
    <w:rsid w:val="0063370A"/>
    <w:rsid w:val="00641A9A"/>
    <w:rsid w:val="006909F9"/>
    <w:rsid w:val="006A2E5F"/>
    <w:rsid w:val="006D1EF9"/>
    <w:rsid w:val="006D7078"/>
    <w:rsid w:val="006F0A6E"/>
    <w:rsid w:val="00744DE2"/>
    <w:rsid w:val="00775AD9"/>
    <w:rsid w:val="00792800"/>
    <w:rsid w:val="007D037E"/>
    <w:rsid w:val="007D775A"/>
    <w:rsid w:val="007F6890"/>
    <w:rsid w:val="00815C67"/>
    <w:rsid w:val="008161ED"/>
    <w:rsid w:val="008262B9"/>
    <w:rsid w:val="00853527"/>
    <w:rsid w:val="00893CA7"/>
    <w:rsid w:val="008A27AA"/>
    <w:rsid w:val="008B61AB"/>
    <w:rsid w:val="008E5ECB"/>
    <w:rsid w:val="008F035A"/>
    <w:rsid w:val="008F41D3"/>
    <w:rsid w:val="009129D7"/>
    <w:rsid w:val="009A0192"/>
    <w:rsid w:val="009B2C2B"/>
    <w:rsid w:val="009C1B3E"/>
    <w:rsid w:val="009E1CC2"/>
    <w:rsid w:val="009F0584"/>
    <w:rsid w:val="00A37ADC"/>
    <w:rsid w:val="00A46A4C"/>
    <w:rsid w:val="00A46EEC"/>
    <w:rsid w:val="00A47520"/>
    <w:rsid w:val="00A80413"/>
    <w:rsid w:val="00A814AA"/>
    <w:rsid w:val="00AA6C75"/>
    <w:rsid w:val="00AB0A50"/>
    <w:rsid w:val="00AB41E4"/>
    <w:rsid w:val="00AC6161"/>
    <w:rsid w:val="00AE1935"/>
    <w:rsid w:val="00AF015C"/>
    <w:rsid w:val="00AF4763"/>
    <w:rsid w:val="00AF5BA7"/>
    <w:rsid w:val="00B0563F"/>
    <w:rsid w:val="00B1512F"/>
    <w:rsid w:val="00B607F0"/>
    <w:rsid w:val="00B73287"/>
    <w:rsid w:val="00B81F83"/>
    <w:rsid w:val="00BC78D2"/>
    <w:rsid w:val="00BD1CC6"/>
    <w:rsid w:val="00BD70E6"/>
    <w:rsid w:val="00BE1849"/>
    <w:rsid w:val="00BE73AE"/>
    <w:rsid w:val="00BF125A"/>
    <w:rsid w:val="00BF1EA6"/>
    <w:rsid w:val="00C44238"/>
    <w:rsid w:val="00C51CCF"/>
    <w:rsid w:val="00C61C1E"/>
    <w:rsid w:val="00C700DE"/>
    <w:rsid w:val="00C94EA8"/>
    <w:rsid w:val="00CB7A88"/>
    <w:rsid w:val="00CC0D07"/>
    <w:rsid w:val="00CE17A7"/>
    <w:rsid w:val="00CF4A5B"/>
    <w:rsid w:val="00D0742B"/>
    <w:rsid w:val="00D50BB4"/>
    <w:rsid w:val="00D55407"/>
    <w:rsid w:val="00DA0BB6"/>
    <w:rsid w:val="00DA0FBA"/>
    <w:rsid w:val="00DA19DD"/>
    <w:rsid w:val="00DB543A"/>
    <w:rsid w:val="00DC63FC"/>
    <w:rsid w:val="00DD2E04"/>
    <w:rsid w:val="00DD3A9D"/>
    <w:rsid w:val="00DF0C10"/>
    <w:rsid w:val="00DF7C79"/>
    <w:rsid w:val="00E44AD7"/>
    <w:rsid w:val="00E472A7"/>
    <w:rsid w:val="00E50969"/>
    <w:rsid w:val="00E95B6A"/>
    <w:rsid w:val="00EA17BB"/>
    <w:rsid w:val="00EB1E35"/>
    <w:rsid w:val="00EC46D9"/>
    <w:rsid w:val="00EC65C4"/>
    <w:rsid w:val="00ED37FF"/>
    <w:rsid w:val="00F06506"/>
    <w:rsid w:val="00F24CC4"/>
    <w:rsid w:val="00F348FE"/>
    <w:rsid w:val="00F61A5E"/>
    <w:rsid w:val="00F62BFC"/>
    <w:rsid w:val="00F639DE"/>
    <w:rsid w:val="00F667B4"/>
    <w:rsid w:val="00F91D90"/>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82</cp:revision>
  <cp:lastPrinted>2019-10-31T13:15:00Z</cp:lastPrinted>
  <dcterms:created xsi:type="dcterms:W3CDTF">2019-11-26T12:13:00Z</dcterms:created>
  <dcterms:modified xsi:type="dcterms:W3CDTF">2020-05-14T06:56:00Z</dcterms:modified>
  <dc:language>ru-RU</dc:language>
</cp:coreProperties>
</file>