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ED37FF" w:rsidP="006909F9">
      <w:pPr>
        <w:jc w:val="center"/>
        <w:rPr>
          <w:rFonts w:eastAsiaTheme="minorHAnsi"/>
          <w:b/>
          <w:bCs/>
          <w:sz w:val="28"/>
          <w:szCs w:val="28"/>
          <w:lang w:eastAsia="en-US"/>
        </w:rPr>
      </w:pPr>
      <w:r>
        <w:rPr>
          <w:rFonts w:eastAsiaTheme="minorHAnsi"/>
          <w:b/>
          <w:bCs/>
          <w:sz w:val="28"/>
          <w:szCs w:val="28"/>
          <w:lang w:eastAsia="en-US"/>
        </w:rPr>
        <w:t>24</w:t>
      </w:r>
      <w:r w:rsidR="006909F9" w:rsidRPr="0088629E">
        <w:rPr>
          <w:rFonts w:eastAsiaTheme="minorHAnsi"/>
          <w:b/>
          <w:bCs/>
          <w:sz w:val="28"/>
          <w:szCs w:val="28"/>
          <w:lang w:eastAsia="en-US"/>
        </w:rPr>
        <w:t>.</w:t>
      </w:r>
      <w:r w:rsidR="00B1512F">
        <w:rPr>
          <w:rFonts w:eastAsiaTheme="minorHAnsi"/>
          <w:b/>
          <w:bCs/>
          <w:sz w:val="28"/>
          <w:szCs w:val="28"/>
          <w:lang w:eastAsia="en-US"/>
        </w:rPr>
        <w:t>1</w:t>
      </w:r>
      <w:r w:rsidR="00BD1CC6">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D1CC6">
        <w:rPr>
          <w:rFonts w:eastAsiaTheme="minorHAnsi"/>
          <w:b/>
          <w:bCs/>
          <w:sz w:val="28"/>
          <w:szCs w:val="28"/>
          <w:lang w:eastAsia="en-US"/>
        </w:rPr>
        <w:t>2</w:t>
      </w:r>
      <w:r>
        <w:rPr>
          <w:rFonts w:eastAsiaTheme="minorHAnsi"/>
          <w:b/>
          <w:bCs/>
          <w:sz w:val="28"/>
          <w:szCs w:val="28"/>
          <w:lang w:eastAsia="en-US"/>
        </w:rPr>
        <w:t>3</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B543A" w:rsidRPr="00DB543A" w:rsidRDefault="00DB543A" w:rsidP="00DB543A">
      <w:pPr>
        <w:pStyle w:val="a8"/>
        <w:numPr>
          <w:ilvl w:val="0"/>
          <w:numId w:val="18"/>
        </w:numPr>
        <w:spacing w:after="0" w:line="240" w:lineRule="auto"/>
        <w:ind w:left="714" w:hanging="357"/>
        <w:jc w:val="both"/>
        <w:rPr>
          <w:rFonts w:ascii="Times New Roman" w:eastAsia="Times New Roman" w:hAnsi="Times New Roman"/>
          <w:sz w:val="28"/>
          <w:szCs w:val="28"/>
          <w:lang w:val="x-none" w:eastAsia="ru-RU"/>
        </w:rPr>
      </w:pPr>
      <w:r w:rsidRPr="00DB543A">
        <w:rPr>
          <w:rFonts w:ascii="Times New Roman" w:eastAsia="Times New Roman" w:hAnsi="Times New Roman" w:hint="eastAsia"/>
          <w:sz w:val="28"/>
          <w:szCs w:val="28"/>
          <w:lang w:val="x-none" w:eastAsia="ru-RU"/>
        </w:rPr>
        <w:t>Об оказании АО «Янтарьэнерго» благотворительной помощи в 2019 году.</w:t>
      </w:r>
    </w:p>
    <w:p w:rsidR="00C61C1E" w:rsidRPr="00DB543A" w:rsidRDefault="00C61C1E" w:rsidP="009B2C2B">
      <w:pPr>
        <w:ind w:left="360"/>
        <w:jc w:val="both"/>
        <w:rPr>
          <w:rFonts w:ascii="Times New Roman" w:hAnsi="Times New Roman"/>
          <w:sz w:val="28"/>
          <w:szCs w:val="28"/>
          <w:lang w:val="x-none"/>
        </w:rPr>
      </w:pPr>
    </w:p>
    <w:p w:rsidR="00DB543A" w:rsidRPr="00DB543A" w:rsidRDefault="008E5ECB" w:rsidP="00DB543A">
      <w:pPr>
        <w:pStyle w:val="a8"/>
        <w:spacing w:after="0" w:line="240" w:lineRule="auto"/>
        <w:ind w:left="0"/>
        <w:jc w:val="both"/>
        <w:rPr>
          <w:rFonts w:ascii="Times New Roman" w:eastAsia="Times New Roman" w:hAnsi="Times New Roman"/>
          <w:sz w:val="28"/>
          <w:szCs w:val="28"/>
          <w:lang w:val="x-none" w:eastAsia="ru-RU"/>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DB543A" w:rsidRPr="00DB543A">
        <w:rPr>
          <w:rFonts w:ascii="Times New Roman" w:eastAsia="Times New Roman" w:hAnsi="Times New Roman" w:hint="eastAsia"/>
          <w:sz w:val="28"/>
          <w:szCs w:val="28"/>
          <w:lang w:val="x-none" w:eastAsia="ru-RU"/>
        </w:rPr>
        <w:t>Об оказании АО «Янтарьэнерго» благотворительной помощи в 2019 году.</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B543A" w:rsidRPr="00DB543A" w:rsidRDefault="00DB543A" w:rsidP="00DB543A">
      <w:pPr>
        <w:widowControl w:val="0"/>
        <w:autoSpaceDE w:val="0"/>
        <w:autoSpaceDN w:val="0"/>
        <w:adjustRightInd w:val="0"/>
        <w:ind w:firstLine="709"/>
        <w:contextualSpacing/>
        <w:jc w:val="both"/>
        <w:rPr>
          <w:rFonts w:ascii="Times New Roman" w:eastAsia="Times New Roman" w:hAnsi="Times New Roman" w:cs="Times New Roman"/>
          <w:kern w:val="0"/>
          <w:sz w:val="28"/>
          <w:szCs w:val="28"/>
          <w:lang w:eastAsia="ru-RU" w:bidi="ar-SA"/>
        </w:rPr>
      </w:pPr>
      <w:r w:rsidRPr="00DB543A">
        <w:rPr>
          <w:rFonts w:ascii="Times New Roman" w:eastAsia="Times New Roman" w:hAnsi="Times New Roman" w:cs="Times New Roman"/>
          <w:kern w:val="0"/>
          <w:sz w:val="28"/>
          <w:szCs w:val="28"/>
          <w:lang w:eastAsia="ru-RU" w:bidi="ar-SA"/>
        </w:rPr>
        <w:t xml:space="preserve">1. Одобрить оказание благотворительной помощи АО «Янтарьэнерго» в 2019 году согласно </w:t>
      </w:r>
      <w:proofErr w:type="gramStart"/>
      <w:r w:rsidRPr="00DB543A">
        <w:rPr>
          <w:rFonts w:ascii="Times New Roman" w:eastAsia="Times New Roman" w:hAnsi="Times New Roman" w:cs="Times New Roman"/>
          <w:kern w:val="0"/>
          <w:sz w:val="28"/>
          <w:szCs w:val="28"/>
          <w:lang w:eastAsia="ru-RU" w:bidi="ar-SA"/>
        </w:rPr>
        <w:t>приложению</w:t>
      </w:r>
      <w:proofErr w:type="gramEnd"/>
      <w:r w:rsidRPr="00DB543A">
        <w:rPr>
          <w:rFonts w:ascii="Times New Roman" w:eastAsia="Times New Roman" w:hAnsi="Times New Roman" w:cs="Times New Roman"/>
          <w:kern w:val="0"/>
          <w:sz w:val="28"/>
          <w:szCs w:val="28"/>
          <w:lang w:eastAsia="ru-RU" w:bidi="ar-SA"/>
        </w:rPr>
        <w:t xml:space="preserve"> к настоящему решению.</w:t>
      </w:r>
    </w:p>
    <w:p w:rsidR="00DB543A" w:rsidRPr="00DB543A" w:rsidRDefault="00DB543A" w:rsidP="00DB543A">
      <w:pPr>
        <w:widowControl w:val="0"/>
        <w:autoSpaceDE w:val="0"/>
        <w:autoSpaceDN w:val="0"/>
        <w:adjustRightInd w:val="0"/>
        <w:ind w:firstLine="709"/>
        <w:contextualSpacing/>
        <w:jc w:val="both"/>
        <w:rPr>
          <w:rFonts w:ascii="Times New Roman" w:eastAsia="Times New Roman" w:hAnsi="Times New Roman" w:cs="Times New Roman"/>
          <w:kern w:val="0"/>
          <w:sz w:val="28"/>
          <w:szCs w:val="28"/>
          <w:lang w:eastAsia="ru-RU" w:bidi="ar-SA"/>
        </w:rPr>
      </w:pPr>
      <w:r w:rsidRPr="00DB543A">
        <w:rPr>
          <w:rFonts w:ascii="Times New Roman" w:eastAsia="Times New Roman" w:hAnsi="Times New Roman" w:cs="Times New Roman"/>
          <w:kern w:val="0"/>
          <w:sz w:val="28"/>
          <w:szCs w:val="28"/>
          <w:lang w:eastAsia="ru-RU" w:bidi="ar-SA"/>
        </w:rPr>
        <w:t>2. Поручить единоличному исполнительному органу АО «Янтарьэнерго» обеспечить финансирование благотворительной помощи за счет прибыли от нерегулируемых видов деятельности без снижения запланированных показателей по финансовому результату и объему дивидендных выплат с учетом обеспечения безусловного выполнения показателя снижения удельных операционных расходов (затрат) по итогам работы за 2019 год.</w:t>
      </w:r>
    </w:p>
    <w:p w:rsidR="00EB1E35" w:rsidRDefault="00EB1E35" w:rsidP="00582B6C">
      <w:pPr>
        <w:widowControl w:val="0"/>
        <w:tabs>
          <w:tab w:val="left" w:pos="993"/>
        </w:tabs>
        <w:jc w:val="both"/>
        <w:rPr>
          <w:rFonts w:hint="eastAsia"/>
          <w:b/>
          <w:bCs/>
          <w:color w:val="000000"/>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815C67"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815C67" w:rsidP="00323121">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FF14CC"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F14CC">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F14CC">
        <w:rPr>
          <w:rFonts w:ascii="Times New Roman" w:eastAsia="Calibri" w:hAnsi="Times New Roman" w:cs="Times New Roman"/>
          <w:b/>
          <w:bCs/>
          <w:color w:val="000000"/>
          <w:kern w:val="0"/>
          <w:sz w:val="28"/>
          <w:szCs w:val="28"/>
          <w:lang w:eastAsia="ru-RU" w:bidi="ar-SA"/>
        </w:rPr>
        <w:t>я:</w:t>
      </w:r>
    </w:p>
    <w:p w:rsidR="00DA0FBA" w:rsidRDefault="00FF14CC" w:rsidP="00134498">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DB543A" w:rsidRPr="005D04B8" w:rsidRDefault="00DB543A" w:rsidP="00DB543A">
      <w:pPr>
        <w:widowControl w:val="0"/>
        <w:autoSpaceDE w:val="0"/>
        <w:autoSpaceDN w:val="0"/>
        <w:adjustRightInd w:val="0"/>
        <w:ind w:firstLine="709"/>
        <w:contextualSpacing/>
        <w:jc w:val="both"/>
        <w:rPr>
          <w:rFonts w:hint="eastAsia"/>
          <w:sz w:val="28"/>
          <w:szCs w:val="28"/>
        </w:rPr>
      </w:pPr>
      <w:r w:rsidRPr="00C359D8">
        <w:rPr>
          <w:sz w:val="28"/>
          <w:szCs w:val="28"/>
        </w:rPr>
        <w:t xml:space="preserve">1. </w:t>
      </w:r>
      <w:r w:rsidRPr="00333C8C">
        <w:rPr>
          <w:sz w:val="28"/>
          <w:szCs w:val="28"/>
        </w:rPr>
        <w:t xml:space="preserve">Одобрить оказание благотворительной помощи </w:t>
      </w:r>
      <w:r>
        <w:rPr>
          <w:sz w:val="28"/>
          <w:szCs w:val="28"/>
        </w:rPr>
        <w:t>АО «Янтарьэнерго»</w:t>
      </w:r>
      <w:r w:rsidRPr="001A2F14">
        <w:rPr>
          <w:sz w:val="28"/>
          <w:szCs w:val="28"/>
        </w:rPr>
        <w:t xml:space="preserve"> </w:t>
      </w:r>
      <w:r w:rsidRPr="00333C8C">
        <w:rPr>
          <w:sz w:val="28"/>
          <w:szCs w:val="28"/>
        </w:rPr>
        <w:t>в 2019 году</w:t>
      </w:r>
      <w:r w:rsidRPr="005D04B8">
        <w:rPr>
          <w:sz w:val="28"/>
          <w:szCs w:val="28"/>
        </w:rPr>
        <w:t xml:space="preserve"> </w:t>
      </w:r>
      <w:r>
        <w:rPr>
          <w:sz w:val="28"/>
          <w:szCs w:val="28"/>
        </w:rPr>
        <w:t>согласно</w:t>
      </w:r>
      <w:r w:rsidRPr="005D04B8">
        <w:rPr>
          <w:sz w:val="28"/>
          <w:szCs w:val="28"/>
        </w:rPr>
        <w:t xml:space="preserve"> </w:t>
      </w:r>
      <w:proofErr w:type="gramStart"/>
      <w:r w:rsidRPr="005D04B8">
        <w:rPr>
          <w:sz w:val="28"/>
          <w:szCs w:val="28"/>
        </w:rPr>
        <w:t>приложени</w:t>
      </w:r>
      <w:r>
        <w:rPr>
          <w:sz w:val="28"/>
          <w:szCs w:val="28"/>
        </w:rPr>
        <w:t>ю</w:t>
      </w:r>
      <w:proofErr w:type="gramEnd"/>
      <w:r>
        <w:rPr>
          <w:sz w:val="28"/>
          <w:szCs w:val="28"/>
        </w:rPr>
        <w:t xml:space="preserve"> </w:t>
      </w:r>
      <w:r w:rsidRPr="005D04B8">
        <w:rPr>
          <w:sz w:val="28"/>
          <w:szCs w:val="28"/>
        </w:rPr>
        <w:t>к настоящему решению.</w:t>
      </w:r>
    </w:p>
    <w:p w:rsidR="00DB543A" w:rsidRPr="0030084C" w:rsidRDefault="00DB543A" w:rsidP="00DB543A">
      <w:pPr>
        <w:widowControl w:val="0"/>
        <w:autoSpaceDE w:val="0"/>
        <w:autoSpaceDN w:val="0"/>
        <w:adjustRightInd w:val="0"/>
        <w:ind w:firstLine="709"/>
        <w:contextualSpacing/>
        <w:jc w:val="both"/>
        <w:rPr>
          <w:rFonts w:hint="eastAsia"/>
          <w:sz w:val="28"/>
          <w:szCs w:val="28"/>
        </w:rPr>
      </w:pPr>
      <w:r w:rsidRPr="005D04B8">
        <w:rPr>
          <w:sz w:val="28"/>
          <w:szCs w:val="28"/>
        </w:rPr>
        <w:t xml:space="preserve">2. Поручить </w:t>
      </w:r>
      <w:r>
        <w:rPr>
          <w:sz w:val="28"/>
          <w:szCs w:val="28"/>
        </w:rPr>
        <w:t>е</w:t>
      </w:r>
      <w:r w:rsidRPr="005D04B8">
        <w:rPr>
          <w:sz w:val="28"/>
          <w:szCs w:val="28"/>
        </w:rPr>
        <w:t xml:space="preserve">диноличному исполнительному органу </w:t>
      </w:r>
      <w:r>
        <w:rPr>
          <w:sz w:val="28"/>
          <w:szCs w:val="28"/>
        </w:rPr>
        <w:t>АО «Янтарьэнерго»</w:t>
      </w:r>
      <w:r w:rsidRPr="001A2F14">
        <w:rPr>
          <w:sz w:val="28"/>
          <w:szCs w:val="28"/>
        </w:rPr>
        <w:t xml:space="preserve"> </w:t>
      </w:r>
      <w:r w:rsidRPr="005D04B8">
        <w:rPr>
          <w:sz w:val="28"/>
          <w:szCs w:val="28"/>
        </w:rPr>
        <w:t>обеспечить финансирование благотворительной помощи за счет прибыли от нерегулируемых видов деятельности без снижения запланированных показателей по финансовому результату и объему дивидендных выплат с учетом обеспечения безусловного выполнения показателя снижения удельных операционных расходов (затрат) по итогам работы за 2019 год</w:t>
      </w:r>
      <w:r>
        <w:rPr>
          <w:sz w:val="28"/>
          <w:szCs w:val="28"/>
        </w:rPr>
        <w:t>.</w:t>
      </w:r>
    </w:p>
    <w:p w:rsidR="00F24CC4" w:rsidRPr="00893CA7" w:rsidRDefault="00F24CC4"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134498">
        <w:rPr>
          <w:rFonts w:eastAsiaTheme="minorHAnsi"/>
          <w:bCs/>
          <w:color w:val="000000"/>
          <w:sz w:val="28"/>
          <w:szCs w:val="28"/>
          <w:lang w:eastAsia="en-US"/>
        </w:rPr>
        <w:t>24</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13"/>
  </w:num>
  <w:num w:numId="9">
    <w:abstractNumId w:val="14"/>
  </w:num>
  <w:num w:numId="10">
    <w:abstractNumId w:val="5"/>
  </w:num>
  <w:num w:numId="11">
    <w:abstractNumId w:val="8"/>
  </w:num>
  <w:num w:numId="12">
    <w:abstractNumId w:val="17"/>
  </w:num>
  <w:num w:numId="13">
    <w:abstractNumId w:val="15"/>
  </w:num>
  <w:num w:numId="14">
    <w:abstractNumId w:val="9"/>
  </w:num>
  <w:num w:numId="15">
    <w:abstractNumId w:val="3"/>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34498"/>
    <w:rsid w:val="00176A7E"/>
    <w:rsid w:val="001779F5"/>
    <w:rsid w:val="001E3350"/>
    <w:rsid w:val="00233DD3"/>
    <w:rsid w:val="00272131"/>
    <w:rsid w:val="00273740"/>
    <w:rsid w:val="002C4462"/>
    <w:rsid w:val="002D261E"/>
    <w:rsid w:val="002E4DE8"/>
    <w:rsid w:val="00307F9F"/>
    <w:rsid w:val="00310BED"/>
    <w:rsid w:val="00344B8C"/>
    <w:rsid w:val="00352D0B"/>
    <w:rsid w:val="00360CED"/>
    <w:rsid w:val="00361DDF"/>
    <w:rsid w:val="00385467"/>
    <w:rsid w:val="003A2672"/>
    <w:rsid w:val="004004ED"/>
    <w:rsid w:val="00405A12"/>
    <w:rsid w:val="00470765"/>
    <w:rsid w:val="00485009"/>
    <w:rsid w:val="004875C5"/>
    <w:rsid w:val="004C343B"/>
    <w:rsid w:val="004D2D98"/>
    <w:rsid w:val="004D5C79"/>
    <w:rsid w:val="004F5471"/>
    <w:rsid w:val="004F77AA"/>
    <w:rsid w:val="00501E6A"/>
    <w:rsid w:val="005270F2"/>
    <w:rsid w:val="0057092F"/>
    <w:rsid w:val="00582B6C"/>
    <w:rsid w:val="005D3F85"/>
    <w:rsid w:val="005D7B3B"/>
    <w:rsid w:val="00602EEC"/>
    <w:rsid w:val="00627473"/>
    <w:rsid w:val="0063370A"/>
    <w:rsid w:val="00641A9A"/>
    <w:rsid w:val="006909F9"/>
    <w:rsid w:val="006D1EF9"/>
    <w:rsid w:val="006D7078"/>
    <w:rsid w:val="00744DE2"/>
    <w:rsid w:val="007D775A"/>
    <w:rsid w:val="00815C67"/>
    <w:rsid w:val="008161ED"/>
    <w:rsid w:val="008262B9"/>
    <w:rsid w:val="00853527"/>
    <w:rsid w:val="00893CA7"/>
    <w:rsid w:val="008A27AA"/>
    <w:rsid w:val="008B61AB"/>
    <w:rsid w:val="008E5ECB"/>
    <w:rsid w:val="008F035A"/>
    <w:rsid w:val="008F41D3"/>
    <w:rsid w:val="009B2C2B"/>
    <w:rsid w:val="009F0584"/>
    <w:rsid w:val="00A37ADC"/>
    <w:rsid w:val="00A46A4C"/>
    <w:rsid w:val="00A80413"/>
    <w:rsid w:val="00A814AA"/>
    <w:rsid w:val="00AA6C75"/>
    <w:rsid w:val="00AB0A50"/>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B7A88"/>
    <w:rsid w:val="00CE17A7"/>
    <w:rsid w:val="00CF4A5B"/>
    <w:rsid w:val="00D0742B"/>
    <w:rsid w:val="00D50BB4"/>
    <w:rsid w:val="00D55407"/>
    <w:rsid w:val="00DA0FBA"/>
    <w:rsid w:val="00DB543A"/>
    <w:rsid w:val="00DC63FC"/>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24</cp:revision>
  <cp:lastPrinted>2019-10-31T13:15:00Z</cp:lastPrinted>
  <dcterms:created xsi:type="dcterms:W3CDTF">2019-11-26T12:13:00Z</dcterms:created>
  <dcterms:modified xsi:type="dcterms:W3CDTF">2019-12-23T07:20:00Z</dcterms:modified>
  <dc:language>ru-RU</dc:language>
</cp:coreProperties>
</file>