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CD5D22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CD5D22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5D22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CD5D22" w:rsidRDefault="00A16A29" w:rsidP="000A4D93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CD5D22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CD5D22" w:rsidRDefault="006063CD" w:rsidP="00757019">
      <w:pPr>
        <w:contextualSpacing/>
        <w:rPr>
          <w:highlight w:val="yellow"/>
        </w:rPr>
      </w:pPr>
    </w:p>
    <w:p w:rsidR="00A16A29" w:rsidRPr="00CD5D22" w:rsidRDefault="00A16A29" w:rsidP="009C1089">
      <w:pPr>
        <w:contextualSpacing/>
        <w:rPr>
          <w:rFonts w:eastAsia="NSimSun" w:cs="Mangal"/>
          <w:kern w:val="2"/>
          <w:sz w:val="28"/>
          <w:szCs w:val="28"/>
          <w:highlight w:val="yellow"/>
          <w:lang w:eastAsia="zh-CN" w:bidi="hi-IN"/>
        </w:rPr>
      </w:pPr>
    </w:p>
    <w:p w:rsidR="00FE76E2" w:rsidRPr="00CD5D22" w:rsidRDefault="00FE76E2" w:rsidP="00757019">
      <w:pPr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>ПРОТОКОЛ</w:t>
      </w:r>
    </w:p>
    <w:p w:rsidR="00FE76E2" w:rsidRPr="00CD5D22" w:rsidRDefault="00FE76E2" w:rsidP="00757019">
      <w:pPr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>заседания Совета директоров АО «</w:t>
      </w:r>
      <w:r w:rsidR="00DC2344" w:rsidRPr="00CD5D22">
        <w:rPr>
          <w:rFonts w:eastAsiaTheme="minorHAnsi"/>
          <w:sz w:val="26"/>
          <w:szCs w:val="28"/>
          <w:lang w:eastAsia="en-US"/>
        </w:rPr>
        <w:t>Россети Янтарь</w:t>
      </w:r>
      <w:r w:rsidRPr="00CD5D22">
        <w:rPr>
          <w:rFonts w:eastAsiaTheme="minorHAnsi"/>
          <w:sz w:val="26"/>
          <w:szCs w:val="28"/>
          <w:lang w:eastAsia="en-US"/>
        </w:rPr>
        <w:t>»</w:t>
      </w:r>
    </w:p>
    <w:p w:rsidR="00FE76E2" w:rsidRPr="00CD5D22" w:rsidRDefault="00FE76E2" w:rsidP="009C1089">
      <w:pPr>
        <w:contextualSpacing/>
        <w:rPr>
          <w:rFonts w:eastAsiaTheme="minorHAnsi"/>
          <w:bCs/>
          <w:sz w:val="26"/>
          <w:szCs w:val="28"/>
          <w:lang w:eastAsia="en-US"/>
        </w:rPr>
      </w:pPr>
    </w:p>
    <w:p w:rsidR="00FE76E2" w:rsidRPr="00CD5D22" w:rsidRDefault="00D62CE1" w:rsidP="00757019">
      <w:pPr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bCs/>
          <w:sz w:val="26"/>
          <w:szCs w:val="28"/>
          <w:lang w:eastAsia="en-US"/>
        </w:rPr>
        <w:t>29</w:t>
      </w:r>
      <w:r w:rsidR="00765CD0" w:rsidRPr="00CD5D22">
        <w:rPr>
          <w:rFonts w:eastAsiaTheme="minorHAnsi"/>
          <w:bCs/>
          <w:sz w:val="26"/>
          <w:szCs w:val="28"/>
          <w:lang w:eastAsia="en-US"/>
        </w:rPr>
        <w:t>.</w:t>
      </w:r>
      <w:r w:rsidR="00C05950" w:rsidRPr="00CD5D22">
        <w:rPr>
          <w:rFonts w:eastAsiaTheme="minorHAnsi"/>
          <w:bCs/>
          <w:sz w:val="26"/>
          <w:szCs w:val="28"/>
          <w:lang w:eastAsia="en-US"/>
        </w:rPr>
        <w:t>1</w:t>
      </w:r>
      <w:r w:rsidR="00D274B9" w:rsidRPr="00CD5D22">
        <w:rPr>
          <w:rFonts w:eastAsiaTheme="minorHAnsi"/>
          <w:bCs/>
          <w:sz w:val="26"/>
          <w:szCs w:val="28"/>
          <w:lang w:eastAsia="en-US"/>
        </w:rPr>
        <w:t>2</w:t>
      </w:r>
      <w:r w:rsidR="00FE76E2" w:rsidRPr="00CD5D22">
        <w:rPr>
          <w:rFonts w:eastAsiaTheme="minorHAnsi"/>
          <w:bCs/>
          <w:sz w:val="26"/>
          <w:szCs w:val="28"/>
          <w:lang w:eastAsia="en-US"/>
        </w:rPr>
        <w:t>.2022</w:t>
      </w:r>
      <w:r w:rsidR="00FE76E2" w:rsidRPr="00CD5D22">
        <w:rPr>
          <w:rFonts w:eastAsiaTheme="minorHAnsi"/>
          <w:bCs/>
          <w:sz w:val="26"/>
          <w:szCs w:val="28"/>
          <w:lang w:eastAsia="en-US"/>
        </w:rPr>
        <w:tab/>
      </w:r>
      <w:r w:rsidR="00FE76E2" w:rsidRPr="00CD5D22">
        <w:rPr>
          <w:rFonts w:eastAsiaTheme="minorHAnsi"/>
          <w:bCs/>
          <w:sz w:val="26"/>
          <w:szCs w:val="28"/>
          <w:lang w:eastAsia="en-US"/>
        </w:rPr>
        <w:tab/>
      </w:r>
      <w:r w:rsidR="00FE76E2" w:rsidRPr="00CD5D22">
        <w:rPr>
          <w:rFonts w:eastAsiaTheme="minorHAnsi"/>
          <w:bCs/>
          <w:sz w:val="26"/>
          <w:szCs w:val="28"/>
          <w:lang w:eastAsia="en-US"/>
        </w:rPr>
        <w:tab/>
      </w:r>
      <w:r w:rsidR="00FE76E2" w:rsidRPr="00CD5D22">
        <w:rPr>
          <w:rFonts w:eastAsiaTheme="minorHAnsi"/>
          <w:bCs/>
          <w:sz w:val="26"/>
          <w:szCs w:val="28"/>
          <w:lang w:eastAsia="en-US"/>
        </w:rPr>
        <w:tab/>
      </w:r>
      <w:r w:rsidR="00C54022" w:rsidRPr="00CD5D22">
        <w:rPr>
          <w:rFonts w:eastAsiaTheme="minorHAnsi"/>
          <w:bCs/>
          <w:sz w:val="26"/>
          <w:szCs w:val="28"/>
          <w:lang w:eastAsia="en-US"/>
        </w:rPr>
        <w:tab/>
      </w:r>
      <w:r w:rsidR="00FE76E2" w:rsidRPr="00CD5D22">
        <w:rPr>
          <w:rFonts w:eastAsiaTheme="minorHAnsi"/>
          <w:bCs/>
          <w:sz w:val="26"/>
          <w:szCs w:val="28"/>
          <w:lang w:eastAsia="en-US"/>
        </w:rPr>
        <w:tab/>
      </w:r>
      <w:r w:rsidR="00757019" w:rsidRPr="00CD5D22">
        <w:rPr>
          <w:rFonts w:eastAsiaTheme="minorHAnsi"/>
          <w:bCs/>
          <w:sz w:val="26"/>
          <w:szCs w:val="28"/>
          <w:lang w:eastAsia="en-US"/>
        </w:rPr>
        <w:tab/>
      </w:r>
      <w:r w:rsidR="00875184" w:rsidRPr="00CD5D22">
        <w:rPr>
          <w:rFonts w:eastAsiaTheme="minorHAnsi"/>
          <w:bCs/>
          <w:sz w:val="26"/>
          <w:szCs w:val="28"/>
          <w:lang w:eastAsia="en-US"/>
        </w:rPr>
        <w:t xml:space="preserve">         </w:t>
      </w:r>
      <w:r w:rsidR="00FE76E2" w:rsidRPr="00CD5D22">
        <w:rPr>
          <w:rFonts w:eastAsiaTheme="minorHAnsi"/>
          <w:bCs/>
          <w:sz w:val="26"/>
          <w:szCs w:val="28"/>
          <w:lang w:eastAsia="en-US"/>
        </w:rPr>
        <w:t xml:space="preserve">№ </w:t>
      </w:r>
      <w:r w:rsidR="00A333BF" w:rsidRPr="00CD5D22">
        <w:rPr>
          <w:rFonts w:eastAsiaTheme="minorHAnsi"/>
          <w:bCs/>
          <w:sz w:val="26"/>
          <w:szCs w:val="28"/>
          <w:lang w:eastAsia="en-US"/>
        </w:rPr>
        <w:t>1</w:t>
      </w:r>
      <w:r w:rsidRPr="00CD5D22">
        <w:rPr>
          <w:rFonts w:eastAsiaTheme="minorHAnsi"/>
          <w:bCs/>
          <w:sz w:val="26"/>
          <w:szCs w:val="28"/>
          <w:lang w:eastAsia="en-US"/>
        </w:rPr>
        <w:t>5</w:t>
      </w:r>
    </w:p>
    <w:p w:rsidR="00FE76E2" w:rsidRPr="00CD5D22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>Калининград</w:t>
      </w:r>
    </w:p>
    <w:p w:rsidR="00FE76E2" w:rsidRPr="00CD5D22" w:rsidRDefault="00FE76E2" w:rsidP="009C1089">
      <w:pPr>
        <w:tabs>
          <w:tab w:val="left" w:pos="4065"/>
        </w:tabs>
        <w:contextualSpacing/>
        <w:rPr>
          <w:rFonts w:eastAsiaTheme="minorHAnsi"/>
          <w:sz w:val="26"/>
          <w:szCs w:val="28"/>
          <w:lang w:eastAsia="en-US"/>
        </w:rPr>
      </w:pPr>
    </w:p>
    <w:p w:rsidR="00FE76E2" w:rsidRPr="00CD5D22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>Форма проведения заседания Совета директоров АО «</w:t>
      </w:r>
      <w:r w:rsidR="00AC47B5" w:rsidRPr="00CD5D22">
        <w:rPr>
          <w:rFonts w:eastAsiaTheme="minorHAnsi"/>
          <w:sz w:val="26"/>
          <w:szCs w:val="28"/>
          <w:lang w:eastAsia="en-US"/>
        </w:rPr>
        <w:t>Россети Янтарь</w:t>
      </w:r>
      <w:r w:rsidRPr="00CD5D22">
        <w:rPr>
          <w:rFonts w:eastAsiaTheme="minorHAnsi"/>
          <w:sz w:val="26"/>
          <w:szCs w:val="28"/>
          <w:lang w:eastAsia="en-US"/>
        </w:rPr>
        <w:t>» - заочное голосование (опросным путем).</w:t>
      </w:r>
    </w:p>
    <w:p w:rsidR="00FE76E2" w:rsidRPr="00CD5D22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 xml:space="preserve">Председательствующий: Председатель Совета директоров – </w:t>
      </w:r>
      <w:r w:rsidRPr="00CD5D22">
        <w:rPr>
          <w:sz w:val="26"/>
          <w:szCs w:val="28"/>
        </w:rPr>
        <w:t>Полинов А.А.</w:t>
      </w:r>
      <w:r w:rsidR="0036551D" w:rsidRPr="00CD5D22">
        <w:rPr>
          <w:rFonts w:eastAsiaTheme="minorHAnsi"/>
          <w:sz w:val="26"/>
          <w:szCs w:val="28"/>
          <w:lang w:eastAsia="en-US"/>
        </w:rPr>
        <w:br/>
      </w:r>
      <w:r w:rsidRPr="00CD5D22">
        <w:rPr>
          <w:rFonts w:eastAsiaTheme="minorHAnsi"/>
          <w:sz w:val="26"/>
          <w:szCs w:val="28"/>
          <w:lang w:eastAsia="en-US"/>
        </w:rPr>
        <w:t>Корпоративный секретарь – Темнышев А.А.</w:t>
      </w:r>
    </w:p>
    <w:p w:rsidR="00FE76E2" w:rsidRPr="00CD5D22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>Члены Совета директоров, принявшие участие в заседании</w:t>
      </w:r>
      <w:r w:rsidR="00757019" w:rsidRPr="00CD5D22">
        <w:rPr>
          <w:rFonts w:eastAsiaTheme="minorHAnsi"/>
          <w:sz w:val="26"/>
          <w:szCs w:val="28"/>
          <w:lang w:eastAsia="en-US"/>
        </w:rPr>
        <w:t xml:space="preserve"> (голосовании)</w:t>
      </w:r>
      <w:r w:rsidRPr="00CD5D22">
        <w:rPr>
          <w:rFonts w:eastAsiaTheme="minorHAnsi"/>
          <w:sz w:val="26"/>
          <w:szCs w:val="28"/>
          <w:lang w:eastAsia="en-US"/>
        </w:rPr>
        <w:t>:</w:t>
      </w:r>
    </w:p>
    <w:p w:rsidR="00FE76E2" w:rsidRPr="00CD5D22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CD5D22">
        <w:rPr>
          <w:sz w:val="26"/>
          <w:szCs w:val="28"/>
        </w:rPr>
        <w:t>Полинов А.А.</w:t>
      </w:r>
    </w:p>
    <w:p w:rsidR="00DE2D98" w:rsidRPr="00CD5D22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CD5D22">
        <w:rPr>
          <w:sz w:val="26"/>
          <w:szCs w:val="28"/>
        </w:rPr>
        <w:t>Гончаров Ю.В.</w:t>
      </w:r>
    </w:p>
    <w:p w:rsidR="00DE2D98" w:rsidRPr="00CD5D22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CD5D22">
        <w:rPr>
          <w:sz w:val="26"/>
          <w:szCs w:val="28"/>
        </w:rPr>
        <w:t>Калоева М.В.</w:t>
      </w:r>
    </w:p>
    <w:p w:rsidR="00DE2D98" w:rsidRPr="00CD5D22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CD5D22">
        <w:rPr>
          <w:sz w:val="26"/>
          <w:szCs w:val="28"/>
        </w:rPr>
        <w:t>Краинский Д.В.</w:t>
      </w:r>
    </w:p>
    <w:p w:rsidR="00DE2D98" w:rsidRPr="00CD5D22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CD5D22">
        <w:rPr>
          <w:sz w:val="26"/>
          <w:szCs w:val="28"/>
        </w:rPr>
        <w:t>Михеев Д.Д.</w:t>
      </w:r>
    </w:p>
    <w:p w:rsidR="00DE2D98" w:rsidRPr="00CD5D22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CD5D22">
        <w:rPr>
          <w:sz w:val="26"/>
          <w:szCs w:val="28"/>
        </w:rPr>
        <w:t>Парамонова Н.В.</w:t>
      </w:r>
    </w:p>
    <w:p w:rsidR="00DE2D98" w:rsidRPr="00CD5D22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CD5D22">
        <w:rPr>
          <w:sz w:val="26"/>
          <w:szCs w:val="28"/>
        </w:rPr>
        <w:t>Пидник А.Ю.</w:t>
      </w:r>
    </w:p>
    <w:p w:rsidR="00FE76E2" w:rsidRPr="00CD5D22" w:rsidRDefault="00FE76E2" w:rsidP="00757019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CD5D22" w:rsidRDefault="00FE76E2" w:rsidP="00757019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CD5D22">
        <w:rPr>
          <w:rFonts w:eastAsiaTheme="minorHAnsi"/>
          <w:sz w:val="26"/>
          <w:szCs w:val="28"/>
          <w:lang w:eastAsia="en-US"/>
        </w:rPr>
        <w:t>Россети Янтарь</w:t>
      </w:r>
      <w:r w:rsidRPr="00CD5D22">
        <w:rPr>
          <w:rFonts w:eastAsiaTheme="minorHAnsi"/>
          <w:sz w:val="26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CD5D22" w:rsidRDefault="00FE76E2" w:rsidP="00C00A0B">
      <w:pPr>
        <w:contextualSpacing/>
        <w:jc w:val="both"/>
        <w:rPr>
          <w:rFonts w:eastAsiaTheme="minorHAnsi"/>
          <w:sz w:val="26"/>
          <w:szCs w:val="28"/>
          <w:highlight w:val="yellow"/>
          <w:lang w:eastAsia="en-US"/>
        </w:rPr>
      </w:pPr>
    </w:p>
    <w:p w:rsidR="00FE76E2" w:rsidRPr="00CD5D22" w:rsidRDefault="00FE76E2" w:rsidP="00381FAC">
      <w:pPr>
        <w:ind w:firstLine="709"/>
        <w:contextualSpacing/>
        <w:jc w:val="center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b/>
          <w:sz w:val="26"/>
          <w:szCs w:val="28"/>
          <w:lang w:eastAsia="en-US"/>
        </w:rPr>
        <w:t>Повестка дня:</w:t>
      </w:r>
    </w:p>
    <w:p w:rsidR="006F51E5" w:rsidRPr="00CD5D22" w:rsidRDefault="00FE76E2" w:rsidP="002B2A7F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6"/>
          <w:szCs w:val="28"/>
          <w:lang w:eastAsia="zh-CN" w:bidi="hi-IN"/>
        </w:rPr>
      </w:pPr>
      <w:r w:rsidRPr="00CD5D22">
        <w:rPr>
          <w:b/>
          <w:spacing w:val="-4"/>
          <w:sz w:val="26"/>
          <w:szCs w:val="28"/>
        </w:rPr>
        <w:t>ВОПРОС № 1:</w:t>
      </w:r>
      <w:r w:rsidRPr="00CD5D22">
        <w:rPr>
          <w:spacing w:val="-4"/>
          <w:sz w:val="26"/>
          <w:szCs w:val="28"/>
        </w:rPr>
        <w:t xml:space="preserve"> </w:t>
      </w:r>
      <w:r w:rsidR="006F51E5" w:rsidRPr="00CD5D22">
        <w:rPr>
          <w:rFonts w:eastAsia="NSimSun"/>
          <w:color w:val="000000"/>
          <w:spacing w:val="-3"/>
          <w:w w:val="102"/>
          <w:kern w:val="2"/>
          <w:sz w:val="26"/>
          <w:szCs w:val="28"/>
          <w:lang w:eastAsia="zh-CN" w:bidi="hi-IN"/>
        </w:rPr>
        <w:t>Об утверждении бизнес-плана Общества на 2023 год и прогнозных показателей на 2024-2027 годы.</w:t>
      </w:r>
    </w:p>
    <w:p w:rsidR="006F51E5" w:rsidRPr="00CD5D22" w:rsidRDefault="006F51E5" w:rsidP="002B2A7F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6"/>
          <w:szCs w:val="28"/>
          <w:highlight w:val="yellow"/>
          <w:lang w:eastAsia="zh-CN" w:bidi="hi-IN"/>
        </w:rPr>
      </w:pPr>
    </w:p>
    <w:p w:rsidR="00FE76E2" w:rsidRPr="00CD5D22" w:rsidRDefault="00FE76E2" w:rsidP="002B2A7F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6"/>
          <w:szCs w:val="28"/>
          <w:lang w:eastAsia="en-US"/>
        </w:rPr>
      </w:pPr>
      <w:r w:rsidRPr="00CD5D22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DC0DE0" w:rsidRPr="00CD5D22" w:rsidRDefault="00DC0DE0" w:rsidP="002B2A7F">
      <w:pPr>
        <w:widowControl w:val="0"/>
        <w:ind w:firstLine="709"/>
        <w:jc w:val="both"/>
        <w:rPr>
          <w:sz w:val="26"/>
          <w:szCs w:val="28"/>
        </w:rPr>
      </w:pPr>
      <w:r w:rsidRPr="00CD5D22">
        <w:rPr>
          <w:sz w:val="26"/>
          <w:szCs w:val="28"/>
        </w:rPr>
        <w:t xml:space="preserve">Утвердить бизнес-план АО «Россети Янтарь» на 2023 год и принять </w:t>
      </w:r>
      <w:r w:rsidRPr="00CD5D22">
        <w:rPr>
          <w:sz w:val="26"/>
          <w:szCs w:val="28"/>
        </w:rPr>
        <w:br/>
        <w:t>к сведению прогнозные показатели на 2024-2027 годы согласно приложению к настоящему решению Совета директоров Общества.</w:t>
      </w:r>
    </w:p>
    <w:p w:rsidR="00FA2CCE" w:rsidRPr="00CD5D22" w:rsidRDefault="00FA2CCE" w:rsidP="002B2A7F">
      <w:pPr>
        <w:ind w:firstLine="709"/>
        <w:contextualSpacing/>
        <w:jc w:val="both"/>
        <w:rPr>
          <w:bCs/>
          <w:color w:val="000000"/>
          <w:sz w:val="26"/>
          <w:szCs w:val="28"/>
        </w:rPr>
      </w:pPr>
    </w:p>
    <w:p w:rsidR="00FE76E2" w:rsidRPr="00CD5D22" w:rsidRDefault="00FE76E2" w:rsidP="002B2A7F">
      <w:pPr>
        <w:ind w:firstLine="709"/>
        <w:contextualSpacing/>
        <w:jc w:val="both"/>
        <w:rPr>
          <w:bCs/>
          <w:color w:val="000000"/>
          <w:sz w:val="26"/>
          <w:szCs w:val="28"/>
        </w:rPr>
      </w:pPr>
      <w:r w:rsidRPr="00CD5D22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CD5D22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bookmarkStart w:id="0" w:name="_GoBack"/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CD5D22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bookmarkEnd w:id="0"/>
      <w:tr w:rsidR="00757019" w:rsidRPr="00CD5D22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CD5D22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CD5D22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CD5D22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CD5D22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CD5D2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CD5D2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CD5D22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CD5D2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CD5D22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CD5D22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CD5D22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CD5D2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CD5D22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CD5D22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5</w:t>
            </w:r>
            <w:r w:rsidR="00FE76E2" w:rsidRPr="00CD5D2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CD5D22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CD5D2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CD5D22" w:rsidRDefault="00FE76E2" w:rsidP="00757019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CD5D22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CD5D22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CD5D22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CD5D22" w:rsidRDefault="00AA7DA9" w:rsidP="00757019">
            <w:pPr>
              <w:contextualSpacing/>
              <w:rPr>
                <w:sz w:val="24"/>
                <w:szCs w:val="24"/>
              </w:rPr>
            </w:pPr>
            <w:r w:rsidRPr="00CD5D22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CD5D22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CD5D22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5D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B267F" w:rsidRPr="00CD5D22" w:rsidRDefault="000B267F" w:rsidP="002B2A7F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8"/>
          <w:lang w:eastAsia="en-US"/>
        </w:rPr>
      </w:pPr>
      <w:r w:rsidRPr="00CD5D22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Решение по данному вопросу принимается </w:t>
      </w:r>
      <w:r w:rsidR="00A251E4" w:rsidRPr="00CD5D22">
        <w:rPr>
          <w:rFonts w:eastAsiaTheme="minorHAnsi"/>
          <w:bCs/>
          <w:i/>
          <w:color w:val="000000"/>
          <w:sz w:val="26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выбывшими.</w:t>
      </w:r>
    </w:p>
    <w:p w:rsidR="00FE76E2" w:rsidRPr="00CD5D22" w:rsidRDefault="00FE76E2" w:rsidP="002B2A7F">
      <w:pPr>
        <w:ind w:firstLine="709"/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344AC8" w:rsidRPr="00CD5D22" w:rsidRDefault="00344AC8" w:rsidP="002B2A7F">
      <w:pPr>
        <w:ind w:firstLine="709"/>
        <w:contextualSpacing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FE76E2" w:rsidRPr="00CD5D22" w:rsidRDefault="00FE76E2" w:rsidP="002B2A7F">
      <w:pPr>
        <w:ind w:firstLine="709"/>
        <w:contextualSpacing/>
        <w:jc w:val="both"/>
        <w:rPr>
          <w:rFonts w:eastAsia="Calibri"/>
          <w:bCs/>
          <w:color w:val="000000"/>
          <w:sz w:val="26"/>
          <w:szCs w:val="28"/>
        </w:rPr>
      </w:pPr>
      <w:r w:rsidRPr="00CD5D22">
        <w:rPr>
          <w:rFonts w:eastAsia="Calibri"/>
          <w:b/>
          <w:bCs/>
          <w:color w:val="000000"/>
          <w:sz w:val="26"/>
          <w:szCs w:val="28"/>
        </w:rPr>
        <w:t>По результатам голосования Совет директоров АО «</w:t>
      </w:r>
      <w:r w:rsidR="000131CC" w:rsidRPr="00CD5D22">
        <w:rPr>
          <w:rFonts w:eastAsia="Calibri"/>
          <w:b/>
          <w:bCs/>
          <w:color w:val="000000"/>
          <w:sz w:val="26"/>
          <w:szCs w:val="28"/>
        </w:rPr>
        <w:t>Россети Янтарь</w:t>
      </w:r>
      <w:r w:rsidRPr="00CD5D22">
        <w:rPr>
          <w:rFonts w:eastAsia="Calibri"/>
          <w:b/>
          <w:bCs/>
          <w:color w:val="000000"/>
          <w:sz w:val="26"/>
          <w:szCs w:val="28"/>
        </w:rPr>
        <w:t>» принял следующ</w:t>
      </w:r>
      <w:r w:rsidR="0028185A" w:rsidRPr="00CD5D22">
        <w:rPr>
          <w:rFonts w:eastAsia="Calibri"/>
          <w:b/>
          <w:bCs/>
          <w:color w:val="000000"/>
          <w:sz w:val="26"/>
          <w:szCs w:val="28"/>
        </w:rPr>
        <w:t>е</w:t>
      </w:r>
      <w:r w:rsidRPr="00CD5D22">
        <w:rPr>
          <w:rFonts w:eastAsia="Calibri"/>
          <w:b/>
          <w:bCs/>
          <w:color w:val="000000"/>
          <w:sz w:val="26"/>
          <w:szCs w:val="28"/>
        </w:rPr>
        <w:t>е решени</w:t>
      </w:r>
      <w:r w:rsidR="0028185A" w:rsidRPr="00CD5D22">
        <w:rPr>
          <w:rFonts w:eastAsia="Calibri"/>
          <w:b/>
          <w:bCs/>
          <w:color w:val="000000"/>
          <w:sz w:val="26"/>
          <w:szCs w:val="28"/>
        </w:rPr>
        <w:t>е</w:t>
      </w:r>
      <w:r w:rsidRPr="00CD5D22">
        <w:rPr>
          <w:rFonts w:eastAsia="Calibri"/>
          <w:b/>
          <w:bCs/>
          <w:color w:val="000000"/>
          <w:sz w:val="26"/>
          <w:szCs w:val="28"/>
        </w:rPr>
        <w:t>:</w:t>
      </w:r>
    </w:p>
    <w:p w:rsidR="00FE76E2" w:rsidRPr="00CD5D22" w:rsidRDefault="00FE76E2" w:rsidP="002B2A7F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FE76E2" w:rsidRPr="00CD5D22" w:rsidRDefault="00FE76E2" w:rsidP="002B2A7F">
      <w:pPr>
        <w:ind w:firstLine="709"/>
        <w:contextualSpacing/>
        <w:jc w:val="both"/>
        <w:rPr>
          <w:rFonts w:eastAsia="Courier New"/>
          <w:sz w:val="26"/>
          <w:szCs w:val="28"/>
        </w:rPr>
      </w:pPr>
      <w:r w:rsidRPr="00CD5D22">
        <w:rPr>
          <w:rFonts w:eastAsia="Calibri"/>
          <w:b/>
          <w:bCs/>
          <w:color w:val="000000"/>
          <w:sz w:val="26"/>
          <w:szCs w:val="28"/>
        </w:rPr>
        <w:t>По вопросу № 1 повестки дня:</w:t>
      </w:r>
    </w:p>
    <w:p w:rsidR="00184A30" w:rsidRPr="00CD5D22" w:rsidRDefault="00184A30" w:rsidP="002B2A7F">
      <w:pPr>
        <w:widowControl w:val="0"/>
        <w:ind w:firstLine="709"/>
        <w:jc w:val="both"/>
        <w:rPr>
          <w:sz w:val="26"/>
          <w:szCs w:val="28"/>
        </w:rPr>
      </w:pPr>
      <w:r w:rsidRPr="00CD5D22">
        <w:rPr>
          <w:sz w:val="26"/>
          <w:szCs w:val="28"/>
        </w:rPr>
        <w:t xml:space="preserve">Утвердить бизнес-план АО «Россети Янтарь» на 2023 год и принять </w:t>
      </w:r>
      <w:r w:rsidRPr="00CD5D22">
        <w:rPr>
          <w:sz w:val="26"/>
          <w:szCs w:val="28"/>
        </w:rPr>
        <w:br/>
        <w:t>к сведению прогнозные показатели на 2024-2027 годы согласно приложению к настоящему решению Совета директоров Общества.</w:t>
      </w:r>
    </w:p>
    <w:p w:rsidR="00D77411" w:rsidRPr="00CD5D22" w:rsidRDefault="00D77411" w:rsidP="002B2A7F">
      <w:pPr>
        <w:ind w:firstLine="709"/>
        <w:contextualSpacing/>
        <w:jc w:val="both"/>
        <w:rPr>
          <w:i/>
          <w:sz w:val="26"/>
          <w:szCs w:val="28"/>
        </w:rPr>
      </w:pPr>
    </w:p>
    <w:p w:rsidR="00F210C1" w:rsidRPr="00CD5D22" w:rsidRDefault="00F210C1" w:rsidP="002B2A7F">
      <w:pPr>
        <w:ind w:firstLine="709"/>
        <w:contextualSpacing/>
        <w:jc w:val="both"/>
        <w:rPr>
          <w:i/>
          <w:sz w:val="26"/>
          <w:szCs w:val="28"/>
        </w:rPr>
      </w:pPr>
    </w:p>
    <w:p w:rsidR="00FE76E2" w:rsidRPr="00CD5D22" w:rsidRDefault="001626CD" w:rsidP="002B2A7F">
      <w:pPr>
        <w:ind w:firstLine="709"/>
        <w:contextualSpacing/>
        <w:jc w:val="both"/>
        <w:rPr>
          <w:rFonts w:eastAsia="NSimSun"/>
          <w:kern w:val="2"/>
          <w:sz w:val="26"/>
          <w:szCs w:val="28"/>
          <w:lang w:eastAsia="zh-CN" w:bidi="hi-IN"/>
        </w:rPr>
      </w:pPr>
      <w:r w:rsidRPr="00CD5D22">
        <w:rPr>
          <w:i/>
          <w:sz w:val="26"/>
          <w:szCs w:val="28"/>
        </w:rPr>
        <w:t xml:space="preserve">Дата составления протокола </w:t>
      </w:r>
      <w:r w:rsidR="00184A30" w:rsidRPr="00CD5D22">
        <w:rPr>
          <w:i/>
          <w:sz w:val="26"/>
          <w:szCs w:val="28"/>
        </w:rPr>
        <w:t>29</w:t>
      </w:r>
      <w:r w:rsidR="00FE76E2" w:rsidRPr="00CD5D22">
        <w:rPr>
          <w:i/>
          <w:sz w:val="26"/>
          <w:szCs w:val="28"/>
        </w:rPr>
        <w:t>.</w:t>
      </w:r>
      <w:r w:rsidR="00FE4065" w:rsidRPr="00CD5D22">
        <w:rPr>
          <w:i/>
          <w:sz w:val="26"/>
          <w:szCs w:val="28"/>
        </w:rPr>
        <w:t>1</w:t>
      </w:r>
      <w:r w:rsidR="00D274B9" w:rsidRPr="00CD5D22">
        <w:rPr>
          <w:i/>
          <w:sz w:val="26"/>
          <w:szCs w:val="28"/>
        </w:rPr>
        <w:t>2</w:t>
      </w:r>
      <w:r w:rsidR="00FE76E2" w:rsidRPr="00CD5D22">
        <w:rPr>
          <w:i/>
          <w:sz w:val="26"/>
          <w:szCs w:val="28"/>
        </w:rPr>
        <w:t>.2022.</w:t>
      </w:r>
    </w:p>
    <w:p w:rsidR="00BD2A2B" w:rsidRPr="00CD5D22" w:rsidRDefault="00BD2A2B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BD2A2B" w:rsidRPr="00CD5D22" w:rsidRDefault="00BD2A2B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696D37" w:rsidRPr="00CD5D22" w:rsidRDefault="00696D37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CD5D22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 xml:space="preserve">Председатель Совета директоров   </w:t>
      </w:r>
      <w:r w:rsidR="007D3AED" w:rsidRPr="00CD5D22">
        <w:rPr>
          <w:rFonts w:eastAsiaTheme="minorHAnsi"/>
          <w:sz w:val="26"/>
          <w:szCs w:val="28"/>
          <w:lang w:eastAsia="en-US"/>
        </w:rPr>
        <w:t xml:space="preserve"> </w:t>
      </w:r>
      <w:r w:rsidRPr="00CD5D22">
        <w:rPr>
          <w:rFonts w:eastAsiaTheme="minorHAnsi"/>
          <w:sz w:val="26"/>
          <w:szCs w:val="28"/>
          <w:lang w:eastAsia="en-US"/>
        </w:rPr>
        <w:t xml:space="preserve">                                          </w:t>
      </w:r>
      <w:r w:rsidR="00AD1619" w:rsidRPr="00CD5D22">
        <w:rPr>
          <w:rFonts w:eastAsiaTheme="minorHAnsi"/>
          <w:sz w:val="26"/>
          <w:szCs w:val="28"/>
          <w:lang w:eastAsia="en-US"/>
        </w:rPr>
        <w:t xml:space="preserve">    </w:t>
      </w:r>
      <w:r w:rsidR="00637DCD" w:rsidRPr="00CD5D22">
        <w:rPr>
          <w:rFonts w:eastAsiaTheme="minorHAnsi"/>
          <w:sz w:val="26"/>
          <w:szCs w:val="28"/>
          <w:lang w:eastAsia="en-US"/>
        </w:rPr>
        <w:t xml:space="preserve">  </w:t>
      </w:r>
      <w:r w:rsidR="00696D37" w:rsidRPr="00CD5D22">
        <w:rPr>
          <w:rFonts w:eastAsiaTheme="minorHAnsi"/>
          <w:sz w:val="26"/>
          <w:szCs w:val="28"/>
          <w:lang w:eastAsia="en-US"/>
        </w:rPr>
        <w:t xml:space="preserve">   </w:t>
      </w:r>
      <w:r w:rsidR="00AD1619" w:rsidRPr="00CD5D22">
        <w:rPr>
          <w:rFonts w:eastAsiaTheme="minorHAnsi"/>
          <w:sz w:val="26"/>
          <w:szCs w:val="28"/>
          <w:lang w:eastAsia="en-US"/>
        </w:rPr>
        <w:t xml:space="preserve"> </w:t>
      </w:r>
      <w:r w:rsidR="00637DCD" w:rsidRPr="00CD5D22">
        <w:rPr>
          <w:rFonts w:eastAsiaTheme="minorHAnsi"/>
          <w:sz w:val="26"/>
          <w:szCs w:val="28"/>
          <w:lang w:eastAsia="en-US"/>
        </w:rPr>
        <w:t xml:space="preserve">     </w:t>
      </w:r>
      <w:r w:rsidRPr="00CD5D22">
        <w:rPr>
          <w:rFonts w:eastAsiaTheme="minorHAnsi"/>
          <w:sz w:val="26"/>
          <w:szCs w:val="28"/>
          <w:lang w:eastAsia="en-US"/>
        </w:rPr>
        <w:t>А.А. Полинов</w:t>
      </w:r>
    </w:p>
    <w:p w:rsidR="00FE76E2" w:rsidRPr="00CD5D22" w:rsidRDefault="00FE76E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BD2A2B" w:rsidRPr="00CD5D22" w:rsidRDefault="00BD2A2B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9C1089" w:rsidRPr="00CD5D22" w:rsidRDefault="009C1089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A54132" w:rsidRPr="00CD5D22" w:rsidRDefault="00A54132" w:rsidP="00757019">
      <w:pPr>
        <w:contextualSpacing/>
        <w:jc w:val="both"/>
        <w:rPr>
          <w:rFonts w:eastAsiaTheme="minorHAnsi"/>
          <w:sz w:val="26"/>
          <w:szCs w:val="28"/>
          <w:lang w:eastAsia="en-US"/>
        </w:rPr>
      </w:pPr>
    </w:p>
    <w:p w:rsidR="00F5766E" w:rsidRPr="00AD1619" w:rsidRDefault="00FE76E2" w:rsidP="00757019">
      <w:pPr>
        <w:contextualSpacing/>
        <w:jc w:val="both"/>
        <w:rPr>
          <w:rFonts w:eastAsiaTheme="minorHAnsi"/>
          <w:bCs/>
          <w:color w:val="000000"/>
          <w:sz w:val="26"/>
          <w:szCs w:val="28"/>
          <w:lang w:eastAsia="en-US"/>
        </w:rPr>
      </w:pPr>
      <w:r w:rsidRPr="00CD5D22">
        <w:rPr>
          <w:rFonts w:eastAsiaTheme="minorHAnsi"/>
          <w:sz w:val="26"/>
          <w:szCs w:val="28"/>
          <w:lang w:eastAsia="en-US"/>
        </w:rPr>
        <w:t xml:space="preserve">Корпоративный секретарь            </w:t>
      </w:r>
      <w:r w:rsidR="00BE63B1" w:rsidRPr="00CD5D22">
        <w:rPr>
          <w:rFonts w:eastAsiaTheme="minorHAnsi"/>
          <w:sz w:val="26"/>
          <w:szCs w:val="28"/>
          <w:lang w:eastAsia="en-US"/>
        </w:rPr>
        <w:t xml:space="preserve"> </w:t>
      </w:r>
      <w:r w:rsidRPr="00CD5D22">
        <w:rPr>
          <w:rFonts w:eastAsiaTheme="minorHAnsi"/>
          <w:sz w:val="26"/>
          <w:szCs w:val="28"/>
          <w:lang w:eastAsia="en-US"/>
        </w:rPr>
        <w:t xml:space="preserve">            </w:t>
      </w:r>
      <w:r w:rsidR="00324BB5" w:rsidRPr="00CD5D22">
        <w:rPr>
          <w:rFonts w:eastAsiaTheme="minorHAnsi"/>
          <w:sz w:val="26"/>
          <w:szCs w:val="28"/>
          <w:lang w:eastAsia="en-US"/>
        </w:rPr>
        <w:t xml:space="preserve"> </w:t>
      </w:r>
      <w:r w:rsidRPr="00CD5D22">
        <w:rPr>
          <w:rFonts w:eastAsiaTheme="minorHAnsi"/>
          <w:sz w:val="26"/>
          <w:szCs w:val="28"/>
          <w:lang w:eastAsia="en-US"/>
        </w:rPr>
        <w:t xml:space="preserve">                      </w:t>
      </w:r>
      <w:r w:rsidR="00696D37" w:rsidRPr="00CD5D22">
        <w:rPr>
          <w:rFonts w:eastAsiaTheme="minorHAnsi"/>
          <w:sz w:val="26"/>
          <w:szCs w:val="28"/>
          <w:lang w:eastAsia="en-US"/>
        </w:rPr>
        <w:t xml:space="preserve">   </w:t>
      </w:r>
      <w:r w:rsidRPr="00CD5D22">
        <w:rPr>
          <w:rFonts w:eastAsiaTheme="minorHAnsi"/>
          <w:sz w:val="26"/>
          <w:szCs w:val="28"/>
          <w:lang w:eastAsia="en-US"/>
        </w:rPr>
        <w:t xml:space="preserve">     </w:t>
      </w:r>
      <w:r w:rsidR="00637DCD" w:rsidRPr="00CD5D22">
        <w:rPr>
          <w:rFonts w:eastAsiaTheme="minorHAnsi"/>
          <w:sz w:val="26"/>
          <w:szCs w:val="28"/>
          <w:lang w:eastAsia="en-US"/>
        </w:rPr>
        <w:t xml:space="preserve">      </w:t>
      </w:r>
      <w:r w:rsidR="00696D37" w:rsidRPr="00CD5D22">
        <w:rPr>
          <w:rFonts w:eastAsiaTheme="minorHAnsi"/>
          <w:sz w:val="26"/>
          <w:szCs w:val="28"/>
          <w:lang w:eastAsia="en-US"/>
        </w:rPr>
        <w:t xml:space="preserve">  </w:t>
      </w:r>
      <w:r w:rsidR="00637DCD" w:rsidRPr="00CD5D22">
        <w:rPr>
          <w:rFonts w:eastAsiaTheme="minorHAnsi"/>
          <w:sz w:val="26"/>
          <w:szCs w:val="28"/>
          <w:lang w:eastAsia="en-US"/>
        </w:rPr>
        <w:t xml:space="preserve"> </w:t>
      </w:r>
      <w:r w:rsidR="00AD1619" w:rsidRPr="00CD5D22">
        <w:rPr>
          <w:rFonts w:eastAsiaTheme="minorHAnsi"/>
          <w:sz w:val="26"/>
          <w:szCs w:val="28"/>
          <w:lang w:eastAsia="en-US"/>
        </w:rPr>
        <w:t xml:space="preserve">     </w:t>
      </w:r>
      <w:r w:rsidRPr="00CD5D22">
        <w:rPr>
          <w:rFonts w:eastAsiaTheme="minorHAnsi"/>
          <w:sz w:val="26"/>
          <w:szCs w:val="28"/>
          <w:lang w:eastAsia="en-US"/>
        </w:rPr>
        <w:t xml:space="preserve"> А.А. Темнышев</w:t>
      </w:r>
    </w:p>
    <w:sectPr w:rsidR="00F5766E" w:rsidRPr="00AD1619" w:rsidSect="00CD5D22">
      <w:footerReference w:type="default" r:id="rId9"/>
      <w:pgSz w:w="11907" w:h="16840"/>
      <w:pgMar w:top="709" w:right="992" w:bottom="426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E6" w:rsidRDefault="00C905E6" w:rsidP="004C638C">
      <w:r>
        <w:separator/>
      </w:r>
    </w:p>
  </w:endnote>
  <w:endnote w:type="continuationSeparator" w:id="0">
    <w:p w:rsidR="00C905E6" w:rsidRDefault="00C905E6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CD5D22">
          <w:rPr>
            <w:rFonts w:ascii="Times New Roman" w:hAnsi="Times New Roman" w:cs="Times New Roman"/>
            <w:noProof/>
          </w:rPr>
          <w:t>2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E6" w:rsidRDefault="00C905E6" w:rsidP="004C638C">
      <w:r>
        <w:separator/>
      </w:r>
    </w:p>
  </w:footnote>
  <w:footnote w:type="continuationSeparator" w:id="0">
    <w:p w:rsidR="00C905E6" w:rsidRDefault="00C905E6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A7D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D512C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631FFA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776BA"/>
    <w:multiLevelType w:val="hybridMultilevel"/>
    <w:tmpl w:val="18B65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26889"/>
    <w:rsid w:val="00030AE6"/>
    <w:rsid w:val="00031D88"/>
    <w:rsid w:val="00032882"/>
    <w:rsid w:val="000328B2"/>
    <w:rsid w:val="00032C02"/>
    <w:rsid w:val="00033B1D"/>
    <w:rsid w:val="00033D79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A4D93"/>
    <w:rsid w:val="000B06DC"/>
    <w:rsid w:val="000B0A17"/>
    <w:rsid w:val="000B267F"/>
    <w:rsid w:val="000B4D9F"/>
    <w:rsid w:val="000B56C5"/>
    <w:rsid w:val="000B62AF"/>
    <w:rsid w:val="000B6B51"/>
    <w:rsid w:val="000C39D1"/>
    <w:rsid w:val="000C5965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6B7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1DF9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30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4116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1DCC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7D2E"/>
    <w:rsid w:val="002004C4"/>
    <w:rsid w:val="002007E3"/>
    <w:rsid w:val="00200D4A"/>
    <w:rsid w:val="00202C6C"/>
    <w:rsid w:val="00203AC7"/>
    <w:rsid w:val="00203E34"/>
    <w:rsid w:val="00204888"/>
    <w:rsid w:val="00207791"/>
    <w:rsid w:val="002106A3"/>
    <w:rsid w:val="00210ADF"/>
    <w:rsid w:val="0021137D"/>
    <w:rsid w:val="00211653"/>
    <w:rsid w:val="002131C2"/>
    <w:rsid w:val="00213B08"/>
    <w:rsid w:val="00213B10"/>
    <w:rsid w:val="00214153"/>
    <w:rsid w:val="00215994"/>
    <w:rsid w:val="00215CD6"/>
    <w:rsid w:val="00216993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53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185A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2A7F"/>
    <w:rsid w:val="002B30A8"/>
    <w:rsid w:val="002B414C"/>
    <w:rsid w:val="002B44E4"/>
    <w:rsid w:val="002B560C"/>
    <w:rsid w:val="002B58A3"/>
    <w:rsid w:val="002B59F8"/>
    <w:rsid w:val="002B6A44"/>
    <w:rsid w:val="002C0270"/>
    <w:rsid w:val="002C0E04"/>
    <w:rsid w:val="002C0F7E"/>
    <w:rsid w:val="002C1BAD"/>
    <w:rsid w:val="002C1C33"/>
    <w:rsid w:val="002C32C4"/>
    <w:rsid w:val="002C33D9"/>
    <w:rsid w:val="002C3D38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1FC1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AC8"/>
    <w:rsid w:val="00344D53"/>
    <w:rsid w:val="0034780E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1242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A55DE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1D69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0EB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51E5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084E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26C3"/>
    <w:rsid w:val="0063333A"/>
    <w:rsid w:val="00633342"/>
    <w:rsid w:val="006346E5"/>
    <w:rsid w:val="00637BDE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2B09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1E"/>
    <w:rsid w:val="006F3455"/>
    <w:rsid w:val="006F392F"/>
    <w:rsid w:val="006F4D6D"/>
    <w:rsid w:val="006F4E62"/>
    <w:rsid w:val="006F51E5"/>
    <w:rsid w:val="006F54D4"/>
    <w:rsid w:val="006F71A4"/>
    <w:rsid w:val="00700B43"/>
    <w:rsid w:val="00701016"/>
    <w:rsid w:val="00702BD1"/>
    <w:rsid w:val="00704143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5CD0"/>
    <w:rsid w:val="00766299"/>
    <w:rsid w:val="0076741B"/>
    <w:rsid w:val="00770074"/>
    <w:rsid w:val="00771219"/>
    <w:rsid w:val="00772670"/>
    <w:rsid w:val="00773B72"/>
    <w:rsid w:val="00773EB1"/>
    <w:rsid w:val="007758E9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1931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250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28E3"/>
    <w:rsid w:val="00923653"/>
    <w:rsid w:val="00926011"/>
    <w:rsid w:val="00930542"/>
    <w:rsid w:val="00930D30"/>
    <w:rsid w:val="00931435"/>
    <w:rsid w:val="0093193B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55F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1E4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4132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071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619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144"/>
    <w:rsid w:val="00B0001A"/>
    <w:rsid w:val="00B00536"/>
    <w:rsid w:val="00B053DD"/>
    <w:rsid w:val="00B060CC"/>
    <w:rsid w:val="00B06ADB"/>
    <w:rsid w:val="00B10F44"/>
    <w:rsid w:val="00B1141F"/>
    <w:rsid w:val="00B1207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420A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A1C"/>
    <w:rsid w:val="00C10B4E"/>
    <w:rsid w:val="00C1159E"/>
    <w:rsid w:val="00C13F1E"/>
    <w:rsid w:val="00C161D1"/>
    <w:rsid w:val="00C202B3"/>
    <w:rsid w:val="00C210AE"/>
    <w:rsid w:val="00C221AD"/>
    <w:rsid w:val="00C24397"/>
    <w:rsid w:val="00C24F81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5E6"/>
    <w:rsid w:val="00C9085E"/>
    <w:rsid w:val="00C90FC1"/>
    <w:rsid w:val="00C91062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D5D22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274B9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2CE1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0DE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076C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12A6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0C1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4747E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7BE7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4065"/>
    <w:rsid w:val="00FE5715"/>
    <w:rsid w:val="00FE74F9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qFormat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A593-101C-44CF-BC03-0CD7B9B1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2</cp:revision>
  <cp:lastPrinted>2022-12-15T07:56:00Z</cp:lastPrinted>
  <dcterms:created xsi:type="dcterms:W3CDTF">2022-12-29T06:51:00Z</dcterms:created>
  <dcterms:modified xsi:type="dcterms:W3CDTF">2022-12-29T06:51:00Z</dcterms:modified>
</cp:coreProperties>
</file>