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29" w:rsidRPr="00AA49A6" w:rsidRDefault="00A16A29" w:rsidP="00AA49A6">
      <w:pPr>
        <w:ind w:left="1276"/>
        <w:contextualSpacing/>
        <w:jc w:val="right"/>
        <w:rPr>
          <w:color w:val="000000"/>
          <w:sz w:val="26"/>
          <w:szCs w:val="26"/>
        </w:rPr>
      </w:pPr>
      <w:r w:rsidRPr="00AA49A6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718B177" wp14:editId="695D15FE">
            <wp:simplePos x="1081088" y="719138"/>
            <wp:positionH relativeFrom="column">
              <wp:align>left</wp:align>
            </wp:positionH>
            <wp:positionV relativeFrom="paragraph">
              <wp:align>top</wp:align>
            </wp:positionV>
            <wp:extent cx="1704975" cy="581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49A6">
        <w:rPr>
          <w:color w:val="000000"/>
          <w:sz w:val="26"/>
          <w:szCs w:val="26"/>
        </w:rPr>
        <w:t>Акционерное общество</w:t>
      </w:r>
    </w:p>
    <w:p w:rsidR="00A16A29" w:rsidRPr="00AA49A6" w:rsidRDefault="00A16A29" w:rsidP="00AA49A6">
      <w:pPr>
        <w:ind w:left="1276"/>
        <w:contextualSpacing/>
        <w:jc w:val="right"/>
        <w:rPr>
          <w:color w:val="000000"/>
          <w:sz w:val="26"/>
          <w:szCs w:val="26"/>
        </w:rPr>
      </w:pPr>
      <w:r w:rsidRPr="00AA49A6">
        <w:rPr>
          <w:color w:val="000000"/>
          <w:sz w:val="26"/>
          <w:szCs w:val="26"/>
        </w:rPr>
        <w:t>«Россети Янтарь»</w:t>
      </w:r>
    </w:p>
    <w:p w:rsidR="006063CD" w:rsidRPr="00AA49A6" w:rsidRDefault="006063CD" w:rsidP="00AA49A6">
      <w:pPr>
        <w:contextualSpacing/>
        <w:rPr>
          <w:sz w:val="26"/>
          <w:szCs w:val="26"/>
        </w:rPr>
      </w:pPr>
    </w:p>
    <w:p w:rsidR="00A16A29" w:rsidRPr="00AA49A6" w:rsidRDefault="00A16A29" w:rsidP="00AA49A6">
      <w:pPr>
        <w:contextualSpacing/>
        <w:rPr>
          <w:rFonts w:eastAsia="NSimSun"/>
          <w:kern w:val="2"/>
          <w:sz w:val="26"/>
          <w:szCs w:val="26"/>
          <w:lang w:eastAsia="zh-CN" w:bidi="hi-IN"/>
        </w:rPr>
      </w:pPr>
    </w:p>
    <w:p w:rsidR="00FE76E2" w:rsidRPr="00AA49A6" w:rsidRDefault="00FE76E2" w:rsidP="00AA49A6">
      <w:pPr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>ПРОТОКОЛ</w:t>
      </w:r>
    </w:p>
    <w:p w:rsidR="00FE76E2" w:rsidRPr="00AA49A6" w:rsidRDefault="00FE76E2" w:rsidP="00AA49A6">
      <w:pPr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>заседания Совета директоров АО «</w:t>
      </w:r>
      <w:r w:rsidR="00DC2344" w:rsidRPr="00AA49A6">
        <w:rPr>
          <w:rFonts w:eastAsiaTheme="minorHAnsi"/>
          <w:sz w:val="26"/>
          <w:szCs w:val="26"/>
          <w:lang w:eastAsia="en-US"/>
        </w:rPr>
        <w:t>Россети Янтарь</w:t>
      </w:r>
      <w:r w:rsidRPr="00AA49A6">
        <w:rPr>
          <w:rFonts w:eastAsiaTheme="minorHAnsi"/>
          <w:sz w:val="26"/>
          <w:szCs w:val="26"/>
          <w:lang w:eastAsia="en-US"/>
        </w:rPr>
        <w:t>»</w:t>
      </w:r>
    </w:p>
    <w:p w:rsidR="00FE76E2" w:rsidRPr="00AA49A6" w:rsidRDefault="00FE76E2" w:rsidP="00AA49A6">
      <w:pPr>
        <w:contextualSpacing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825"/>
      </w:tblGrid>
      <w:tr w:rsidR="00D34895" w:rsidRPr="00AA49A6" w:rsidTr="006D1BE8">
        <w:tc>
          <w:tcPr>
            <w:tcW w:w="4673" w:type="dxa"/>
          </w:tcPr>
          <w:p w:rsidR="00D34895" w:rsidRPr="00AA49A6" w:rsidRDefault="00835D7F" w:rsidP="00AA49A6">
            <w:pPr>
              <w:ind w:firstLine="0"/>
              <w:contextualSpacing/>
              <w:jc w:val="lef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49A6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  <w:r w:rsidR="00D34895" w:rsidRPr="00AA49A6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452784" w:rsidRPr="00AA49A6">
              <w:rPr>
                <w:rFonts w:ascii="Times New Roman" w:hAnsi="Times New Roman" w:cs="Times New Roman"/>
                <w:bCs/>
                <w:sz w:val="26"/>
                <w:szCs w:val="26"/>
              </w:rPr>
              <w:t>02</w:t>
            </w:r>
            <w:r w:rsidR="00D34895" w:rsidRPr="00AA49A6">
              <w:rPr>
                <w:rFonts w:ascii="Times New Roman" w:hAnsi="Times New Roman" w:cs="Times New Roman"/>
                <w:bCs/>
                <w:sz w:val="26"/>
                <w:szCs w:val="26"/>
              </w:rPr>
              <w:t>.202</w:t>
            </w:r>
            <w:r w:rsidR="002A2352" w:rsidRPr="00AA49A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825" w:type="dxa"/>
          </w:tcPr>
          <w:p w:rsidR="00D34895" w:rsidRPr="00AA49A6" w:rsidRDefault="00D34895" w:rsidP="00AA49A6">
            <w:pPr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A49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835D7F" w:rsidRPr="00AA49A6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</w:tbl>
    <w:p w:rsidR="00D34895" w:rsidRPr="00AA49A6" w:rsidRDefault="00D34895" w:rsidP="00AA49A6">
      <w:pPr>
        <w:contextualSpacing/>
        <w:rPr>
          <w:rFonts w:eastAsiaTheme="minorHAnsi"/>
          <w:bCs/>
          <w:sz w:val="26"/>
          <w:szCs w:val="26"/>
          <w:lang w:eastAsia="en-US"/>
        </w:rPr>
      </w:pPr>
    </w:p>
    <w:p w:rsidR="00FE76E2" w:rsidRPr="00AA49A6" w:rsidRDefault="00FE76E2" w:rsidP="00AA49A6">
      <w:pPr>
        <w:tabs>
          <w:tab w:val="left" w:pos="4065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>Калининград</w:t>
      </w:r>
    </w:p>
    <w:p w:rsidR="00FE76E2" w:rsidRPr="00AA49A6" w:rsidRDefault="00FE76E2" w:rsidP="00AA49A6">
      <w:pPr>
        <w:tabs>
          <w:tab w:val="left" w:pos="4065"/>
        </w:tabs>
        <w:contextualSpacing/>
        <w:rPr>
          <w:rFonts w:eastAsiaTheme="minorHAnsi"/>
          <w:sz w:val="26"/>
          <w:szCs w:val="26"/>
          <w:lang w:eastAsia="en-US"/>
        </w:rPr>
      </w:pPr>
    </w:p>
    <w:p w:rsidR="00FE76E2" w:rsidRPr="00AA49A6" w:rsidRDefault="00FE76E2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>Форма проведения заседания Совета директоров АО «</w:t>
      </w:r>
      <w:r w:rsidR="00AC47B5" w:rsidRPr="00AA49A6">
        <w:rPr>
          <w:rFonts w:eastAsiaTheme="minorHAnsi"/>
          <w:sz w:val="26"/>
          <w:szCs w:val="26"/>
          <w:lang w:eastAsia="en-US"/>
        </w:rPr>
        <w:t>Россети Янтарь</w:t>
      </w:r>
      <w:r w:rsidRPr="00AA49A6">
        <w:rPr>
          <w:rFonts w:eastAsiaTheme="minorHAnsi"/>
          <w:sz w:val="26"/>
          <w:szCs w:val="26"/>
          <w:lang w:eastAsia="en-US"/>
        </w:rPr>
        <w:t>» - заочное голосование (опросным путем).</w:t>
      </w:r>
    </w:p>
    <w:p w:rsidR="00D34895" w:rsidRPr="00AA49A6" w:rsidRDefault="00FE76E2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 xml:space="preserve">Председательствующий: Председатель Совета директоров – </w:t>
      </w:r>
      <w:r w:rsidRPr="00AA49A6">
        <w:rPr>
          <w:sz w:val="26"/>
          <w:szCs w:val="26"/>
        </w:rPr>
        <w:t>Полинов А.А.</w:t>
      </w:r>
    </w:p>
    <w:p w:rsidR="00FE76E2" w:rsidRPr="00AA49A6" w:rsidRDefault="00FE76E2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>Корпоративный секретарь – Темнышев А.А.</w:t>
      </w:r>
    </w:p>
    <w:p w:rsidR="00FE76E2" w:rsidRPr="00AA49A6" w:rsidRDefault="00FE76E2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>Члены Совета директоров, принявшие участие в заседании</w:t>
      </w:r>
      <w:r w:rsidR="00757019" w:rsidRPr="00AA49A6">
        <w:rPr>
          <w:rFonts w:eastAsiaTheme="minorHAnsi"/>
          <w:sz w:val="26"/>
          <w:szCs w:val="26"/>
          <w:lang w:eastAsia="en-US"/>
        </w:rPr>
        <w:t xml:space="preserve"> (голосовании)</w:t>
      </w:r>
      <w:r w:rsidRPr="00AA49A6">
        <w:rPr>
          <w:rFonts w:eastAsiaTheme="minorHAnsi"/>
          <w:sz w:val="26"/>
          <w:szCs w:val="26"/>
          <w:lang w:eastAsia="en-US"/>
        </w:rPr>
        <w:t>:</w:t>
      </w:r>
    </w:p>
    <w:p w:rsidR="00FE76E2" w:rsidRPr="00AA49A6" w:rsidRDefault="00FE76E2" w:rsidP="00AA49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AA49A6">
        <w:rPr>
          <w:sz w:val="26"/>
          <w:szCs w:val="26"/>
        </w:rPr>
        <w:t>Полинов А.А.</w:t>
      </w:r>
    </w:p>
    <w:p w:rsidR="00297F5B" w:rsidRPr="00AA49A6" w:rsidRDefault="00297F5B" w:rsidP="00AA49A6">
      <w:pPr>
        <w:pStyle w:val="a7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AA49A6">
        <w:rPr>
          <w:sz w:val="26"/>
          <w:szCs w:val="26"/>
        </w:rPr>
        <w:t>Агафонов М.С.</w:t>
      </w:r>
    </w:p>
    <w:p w:rsidR="00961B2E" w:rsidRPr="00AA49A6" w:rsidRDefault="00961B2E" w:rsidP="00AA49A6">
      <w:pPr>
        <w:pStyle w:val="a7"/>
        <w:numPr>
          <w:ilvl w:val="0"/>
          <w:numId w:val="1"/>
        </w:numPr>
        <w:ind w:left="0" w:firstLine="709"/>
        <w:rPr>
          <w:sz w:val="26"/>
          <w:szCs w:val="26"/>
        </w:rPr>
      </w:pPr>
      <w:proofErr w:type="spellStart"/>
      <w:r w:rsidRPr="00AA49A6">
        <w:rPr>
          <w:sz w:val="26"/>
          <w:szCs w:val="26"/>
        </w:rPr>
        <w:t>Антониадис</w:t>
      </w:r>
      <w:proofErr w:type="spellEnd"/>
      <w:r w:rsidRPr="00AA49A6">
        <w:rPr>
          <w:sz w:val="26"/>
          <w:szCs w:val="26"/>
        </w:rPr>
        <w:t xml:space="preserve"> А.А.</w:t>
      </w:r>
    </w:p>
    <w:p w:rsidR="00DE2D98" w:rsidRPr="00AA49A6" w:rsidRDefault="00DE2D98" w:rsidP="00AA49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49A6">
        <w:rPr>
          <w:sz w:val="26"/>
          <w:szCs w:val="26"/>
        </w:rPr>
        <w:t>Калоева М.В.</w:t>
      </w:r>
    </w:p>
    <w:p w:rsidR="00961B2E" w:rsidRPr="00AA49A6" w:rsidRDefault="00961B2E" w:rsidP="00AA49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49A6">
        <w:rPr>
          <w:sz w:val="26"/>
          <w:szCs w:val="26"/>
        </w:rPr>
        <w:t>Пидник А.Ю.</w:t>
      </w:r>
    </w:p>
    <w:p w:rsidR="00DE2D98" w:rsidRPr="00AA49A6" w:rsidRDefault="00297F5B" w:rsidP="00AA49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49A6">
        <w:rPr>
          <w:sz w:val="26"/>
          <w:szCs w:val="26"/>
        </w:rPr>
        <w:t>Шагаев В.М.</w:t>
      </w:r>
    </w:p>
    <w:p w:rsidR="00DE2D98" w:rsidRPr="00AA49A6" w:rsidRDefault="00297F5B" w:rsidP="00AA49A6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A49A6">
        <w:rPr>
          <w:sz w:val="26"/>
          <w:szCs w:val="26"/>
        </w:rPr>
        <w:t>Шагина И.А.</w:t>
      </w:r>
    </w:p>
    <w:p w:rsidR="00FE76E2" w:rsidRPr="00AA49A6" w:rsidRDefault="00FE76E2" w:rsidP="00AA49A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>Число членов Совета директоров, принявших участие в заседании (голосовании), составляет 7 из 7 избранных членов Совета директоров.</w:t>
      </w:r>
    </w:p>
    <w:p w:rsidR="00FE76E2" w:rsidRPr="00AA49A6" w:rsidRDefault="00FE76E2" w:rsidP="00AA49A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sz w:val="26"/>
          <w:szCs w:val="26"/>
          <w:lang w:eastAsia="en-US"/>
        </w:rPr>
        <w:t>Кворум для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</w:t>
      </w:r>
      <w:r w:rsidR="00B1141F" w:rsidRPr="00AA49A6">
        <w:rPr>
          <w:rFonts w:eastAsiaTheme="minorHAnsi"/>
          <w:sz w:val="26"/>
          <w:szCs w:val="26"/>
          <w:lang w:eastAsia="en-US"/>
        </w:rPr>
        <w:t>Россети Янтарь</w:t>
      </w:r>
      <w:r w:rsidRPr="00AA49A6">
        <w:rPr>
          <w:rFonts w:eastAsiaTheme="minorHAnsi"/>
          <w:sz w:val="26"/>
          <w:szCs w:val="26"/>
          <w:lang w:eastAsia="en-US"/>
        </w:rPr>
        <w:t>»). Кворум для проведения заседания Совета директоров имеется.</w:t>
      </w:r>
    </w:p>
    <w:p w:rsidR="00FE76E2" w:rsidRPr="00AA49A6" w:rsidRDefault="00FE76E2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AA49A6" w:rsidRDefault="00FE76E2" w:rsidP="00AA49A6">
      <w:pPr>
        <w:ind w:firstLine="709"/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b/>
          <w:sz w:val="26"/>
          <w:szCs w:val="26"/>
          <w:lang w:eastAsia="en-US"/>
        </w:rPr>
        <w:t>Повестка дня:</w:t>
      </w:r>
    </w:p>
    <w:p w:rsidR="00452784" w:rsidRPr="00AA49A6" w:rsidRDefault="00304599" w:rsidP="00AA49A6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bookmarkStart w:id="0" w:name="_Hlk126137140"/>
      <w:r>
        <w:rPr>
          <w:bCs/>
          <w:sz w:val="26"/>
          <w:szCs w:val="26"/>
        </w:rPr>
        <w:t>Конфиденциально.</w:t>
      </w:r>
    </w:p>
    <w:p w:rsidR="00835D7F" w:rsidRPr="00AA49A6" w:rsidRDefault="00835D7F" w:rsidP="00AA49A6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AA49A6">
        <w:rPr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 АО «Калининградская генерирующая компания»: «Об утверждении бизнес-плана АО «Калининградская генерирующая компания» на 2024 год и прогнозных показателей на 2025-2028 годы».</w:t>
      </w:r>
    </w:p>
    <w:p w:rsidR="00835D7F" w:rsidRPr="00AA49A6" w:rsidRDefault="00835D7F" w:rsidP="00AA49A6">
      <w:pPr>
        <w:pStyle w:val="a7"/>
        <w:numPr>
          <w:ilvl w:val="0"/>
          <w:numId w:val="2"/>
        </w:numPr>
        <w:tabs>
          <w:tab w:val="left" w:pos="709"/>
          <w:tab w:val="left" w:pos="851"/>
        </w:tabs>
        <w:ind w:left="0" w:firstLine="709"/>
        <w:jc w:val="both"/>
        <w:rPr>
          <w:sz w:val="26"/>
          <w:szCs w:val="26"/>
        </w:rPr>
      </w:pPr>
      <w:r w:rsidRPr="00AA49A6">
        <w:rPr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 АО «Янтарьэнергосбыт»: «Об</w:t>
      </w:r>
      <w:r w:rsidR="00AA49A6">
        <w:rPr>
          <w:sz w:val="26"/>
          <w:szCs w:val="26"/>
        </w:rPr>
        <w:t> </w:t>
      </w:r>
      <w:r w:rsidRPr="00AA49A6">
        <w:rPr>
          <w:sz w:val="26"/>
          <w:szCs w:val="26"/>
        </w:rPr>
        <w:t>утверждении бизнес-плана АО «Янтарьэнергосбыт» на 2024 год и прогнозных показателей на 2025-2028 годы».</w:t>
      </w:r>
    </w:p>
    <w:p w:rsidR="006D01B0" w:rsidRPr="00AA49A6" w:rsidRDefault="006D01B0" w:rsidP="00AA49A6">
      <w:pPr>
        <w:tabs>
          <w:tab w:val="left" w:pos="709"/>
          <w:tab w:val="left" w:pos="851"/>
        </w:tabs>
        <w:contextualSpacing/>
        <w:jc w:val="both"/>
        <w:rPr>
          <w:sz w:val="26"/>
          <w:szCs w:val="26"/>
        </w:rPr>
      </w:pPr>
    </w:p>
    <w:p w:rsidR="00304599" w:rsidRPr="00AA49A6" w:rsidRDefault="00FE76E2" w:rsidP="00304599">
      <w:pPr>
        <w:pStyle w:val="a7"/>
        <w:tabs>
          <w:tab w:val="left" w:pos="709"/>
          <w:tab w:val="left" w:pos="851"/>
        </w:tabs>
        <w:ind w:left="709"/>
        <w:jc w:val="both"/>
        <w:rPr>
          <w:sz w:val="26"/>
          <w:szCs w:val="26"/>
        </w:rPr>
      </w:pPr>
      <w:r w:rsidRPr="00AA49A6">
        <w:rPr>
          <w:b/>
          <w:spacing w:val="-4"/>
          <w:sz w:val="26"/>
          <w:szCs w:val="26"/>
        </w:rPr>
        <w:t>ВОПРОС № 1:</w:t>
      </w:r>
      <w:r w:rsidRPr="00AA49A6">
        <w:rPr>
          <w:spacing w:val="-4"/>
          <w:sz w:val="26"/>
          <w:szCs w:val="26"/>
        </w:rPr>
        <w:t xml:space="preserve"> </w:t>
      </w:r>
      <w:r w:rsidR="00304599">
        <w:rPr>
          <w:bCs/>
          <w:sz w:val="26"/>
          <w:szCs w:val="26"/>
        </w:rPr>
        <w:t>Конфиденциально.</w:t>
      </w:r>
    </w:p>
    <w:p w:rsidR="00E1099D" w:rsidRPr="00AA49A6" w:rsidRDefault="00E1099D" w:rsidP="00AA49A6">
      <w:pPr>
        <w:keepNext/>
        <w:keepLines/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bookmarkEnd w:id="0"/>
    <w:p w:rsidR="006D01B0" w:rsidRPr="00AA49A6" w:rsidRDefault="00846DD4" w:rsidP="00AA49A6">
      <w:pPr>
        <w:tabs>
          <w:tab w:val="left" w:pos="2977"/>
        </w:tabs>
        <w:ind w:firstLine="709"/>
        <w:contextualSpacing/>
        <w:jc w:val="both"/>
        <w:rPr>
          <w:bCs/>
          <w:iCs/>
          <w:sz w:val="26"/>
          <w:szCs w:val="26"/>
        </w:rPr>
      </w:pPr>
      <w:r w:rsidRPr="00AA49A6">
        <w:rPr>
          <w:b/>
          <w:spacing w:val="-4"/>
          <w:sz w:val="26"/>
          <w:szCs w:val="26"/>
        </w:rPr>
        <w:t>ВОПРОС № 2:</w:t>
      </w:r>
      <w:r w:rsidRPr="00AA49A6">
        <w:rPr>
          <w:spacing w:val="-4"/>
          <w:sz w:val="26"/>
          <w:szCs w:val="26"/>
        </w:rPr>
        <w:t xml:space="preserve"> </w:t>
      </w:r>
      <w:r w:rsidR="00D77DDF" w:rsidRPr="00AA49A6">
        <w:rPr>
          <w:bCs/>
          <w:iCs/>
          <w:sz w:val="26"/>
          <w:szCs w:val="26"/>
        </w:rPr>
        <w:t>Об определении позиции Общества (представителей Общества) по вопросу повестки дня заседания Совета директоров АО</w:t>
      </w:r>
      <w:r w:rsidR="00AA49A6" w:rsidRPr="00AA49A6">
        <w:rPr>
          <w:bCs/>
          <w:iCs/>
          <w:sz w:val="26"/>
          <w:szCs w:val="26"/>
        </w:rPr>
        <w:t> </w:t>
      </w:r>
      <w:r w:rsidR="00D77DDF" w:rsidRPr="00AA49A6">
        <w:rPr>
          <w:bCs/>
          <w:iCs/>
          <w:sz w:val="26"/>
          <w:szCs w:val="26"/>
        </w:rPr>
        <w:t>«Калининградская генерирующая компания»: «Об утверждении бизнес-плана АО «Калининградская генерирующая компания» на 2024 год и прогнозных показателей на 2025-2028 годы».</w:t>
      </w:r>
    </w:p>
    <w:p w:rsidR="00846DD4" w:rsidRPr="00AA49A6" w:rsidRDefault="00846DD4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46DD4" w:rsidRPr="00AA49A6" w:rsidRDefault="00846DD4" w:rsidP="00AA49A6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6"/>
          <w:szCs w:val="26"/>
        </w:rPr>
      </w:pPr>
      <w:r w:rsidRPr="00AA49A6">
        <w:rPr>
          <w:b/>
          <w:spacing w:val="-4"/>
          <w:sz w:val="26"/>
          <w:szCs w:val="26"/>
        </w:rPr>
        <w:t>Вопрос, поставленный на голосование:</w:t>
      </w:r>
    </w:p>
    <w:p w:rsidR="00D77DDF" w:rsidRPr="00AA49A6" w:rsidRDefault="00D77DDF" w:rsidP="00AA49A6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AA49A6">
        <w:rPr>
          <w:rFonts w:eastAsia="Calibri"/>
          <w:sz w:val="26"/>
          <w:szCs w:val="26"/>
        </w:rPr>
        <w:t>Поручить представителям Общества в Совете директоров АО</w:t>
      </w:r>
      <w:r w:rsidR="00AA49A6" w:rsidRPr="00AA49A6">
        <w:rPr>
          <w:rFonts w:eastAsia="Calibri"/>
          <w:sz w:val="26"/>
          <w:szCs w:val="26"/>
        </w:rPr>
        <w:t> </w:t>
      </w:r>
      <w:r w:rsidRPr="00AA49A6">
        <w:rPr>
          <w:rFonts w:eastAsia="Calibri"/>
          <w:sz w:val="26"/>
          <w:szCs w:val="26"/>
        </w:rPr>
        <w:t>«Калининградская генерирующая компания» голосовать «З</w:t>
      </w:r>
      <w:r w:rsidR="00AA49A6" w:rsidRPr="00AA49A6">
        <w:rPr>
          <w:rFonts w:eastAsia="Calibri"/>
          <w:sz w:val="26"/>
          <w:szCs w:val="26"/>
        </w:rPr>
        <w:t>А» принятие следующего решения:</w:t>
      </w:r>
    </w:p>
    <w:p w:rsidR="00D77DDF" w:rsidRPr="00AA49A6" w:rsidRDefault="00D77DDF" w:rsidP="00AA49A6">
      <w:pPr>
        <w:ind w:firstLine="709"/>
        <w:contextualSpacing/>
        <w:jc w:val="both"/>
        <w:rPr>
          <w:sz w:val="26"/>
          <w:szCs w:val="26"/>
        </w:rPr>
      </w:pPr>
      <w:r w:rsidRPr="00AA49A6">
        <w:rPr>
          <w:sz w:val="26"/>
          <w:szCs w:val="26"/>
        </w:rPr>
        <w:lastRenderedPageBreak/>
        <w:t>Утвердить бизнес-план АО «Калининградская генерирующая компания» на 2024 год и принять к сведению прогнозные показатели на 2025-2028 гг. в соответствии с приложением к настоящему решению Совета директоров Общества.</w:t>
      </w:r>
    </w:p>
    <w:p w:rsidR="00846DD4" w:rsidRPr="00AA49A6" w:rsidRDefault="00846DD4" w:rsidP="00AA49A6">
      <w:pPr>
        <w:tabs>
          <w:tab w:val="left" w:pos="2977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46DD4" w:rsidRPr="00AA49A6" w:rsidRDefault="00846DD4" w:rsidP="00AA49A6">
      <w:pPr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AA49A6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AA49A6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846DD4" w:rsidRPr="00AA49A6" w:rsidRDefault="00846DD4" w:rsidP="00AA49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846DD4" w:rsidRPr="00AA49A6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AA49A6" w:rsidRDefault="00846DD4" w:rsidP="00AA49A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AA49A6" w:rsidRDefault="00846DD4" w:rsidP="00AA49A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46DD4" w:rsidRPr="00AA49A6" w:rsidRDefault="00846DD4" w:rsidP="00AA49A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AA49A6" w:rsidRDefault="00846DD4" w:rsidP="00AA49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AA49A6" w:rsidRDefault="00846DD4" w:rsidP="00AA49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AA49A6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AA49A6" w:rsidRDefault="00846DD4" w:rsidP="00AA49A6">
            <w:pPr>
              <w:contextualSpacing/>
              <w:rPr>
                <w:sz w:val="26"/>
                <w:szCs w:val="26"/>
              </w:rPr>
            </w:pPr>
            <w:r w:rsidRPr="00AA49A6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AA49A6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AA49A6" w:rsidRDefault="00846DD4" w:rsidP="00AA49A6">
            <w:pPr>
              <w:contextualSpacing/>
              <w:rPr>
                <w:sz w:val="26"/>
                <w:szCs w:val="26"/>
              </w:rPr>
            </w:pPr>
            <w:r w:rsidRPr="00AA49A6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sz w:val="26"/>
                <w:szCs w:val="26"/>
              </w:rPr>
            </w:pPr>
            <w:r w:rsidRPr="00AA49A6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AA49A6" w:rsidRDefault="00846DD4" w:rsidP="00AA49A6">
            <w:pPr>
              <w:contextualSpacing/>
              <w:rPr>
                <w:sz w:val="26"/>
                <w:szCs w:val="26"/>
              </w:rPr>
            </w:pPr>
            <w:r w:rsidRPr="00AA49A6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84256E" w:rsidRPr="00AA49A6" w:rsidRDefault="0084256E" w:rsidP="00AA49A6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</w:pPr>
      <w:r w:rsidRPr="00AA49A6"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846DD4" w:rsidRPr="00AA49A6" w:rsidRDefault="00846DD4" w:rsidP="00AA49A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AA49A6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84256E" w:rsidRPr="00AA49A6" w:rsidRDefault="0084256E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D01B0" w:rsidRPr="00AA49A6" w:rsidRDefault="00846DD4" w:rsidP="00AA49A6">
      <w:pPr>
        <w:keepNext/>
        <w:keepLines/>
        <w:tabs>
          <w:tab w:val="left" w:pos="2977"/>
        </w:tabs>
        <w:ind w:firstLine="709"/>
        <w:contextualSpacing/>
        <w:jc w:val="both"/>
        <w:rPr>
          <w:rFonts w:eastAsia="Calibri"/>
          <w:bCs/>
          <w:snapToGrid w:val="0"/>
          <w:sz w:val="26"/>
          <w:szCs w:val="26"/>
          <w:lang w:eastAsia="en-US"/>
        </w:rPr>
      </w:pPr>
      <w:r w:rsidRPr="00AA49A6">
        <w:rPr>
          <w:b/>
          <w:spacing w:val="-4"/>
          <w:sz w:val="26"/>
          <w:szCs w:val="26"/>
        </w:rPr>
        <w:t>ВОПРОС № 3:</w:t>
      </w:r>
      <w:r w:rsidRPr="00AA49A6">
        <w:rPr>
          <w:spacing w:val="-4"/>
          <w:sz w:val="26"/>
          <w:szCs w:val="26"/>
        </w:rPr>
        <w:t xml:space="preserve"> </w:t>
      </w:r>
      <w:r w:rsidR="00D77DDF" w:rsidRPr="00AA49A6">
        <w:rPr>
          <w:rFonts w:eastAsia="Calibri"/>
          <w:bCs/>
          <w:snapToGrid w:val="0"/>
          <w:sz w:val="26"/>
          <w:szCs w:val="26"/>
          <w:lang w:eastAsia="en-US"/>
        </w:rPr>
        <w:t xml:space="preserve">Об определении позиции Общества (представителей Общества) по вопросу повестки дня заседания Совета директоров АО «Янтарьэнергосбыт»: «Об утверждении бизнес-плана АО «Янтарьэнергосбыт» на 2024 год и прогнозных показателей </w:t>
      </w:r>
      <w:proofErr w:type="gramStart"/>
      <w:r w:rsidR="00D77DDF" w:rsidRPr="00AA49A6">
        <w:rPr>
          <w:rFonts w:eastAsia="Calibri"/>
          <w:bCs/>
          <w:snapToGrid w:val="0"/>
          <w:sz w:val="26"/>
          <w:szCs w:val="26"/>
          <w:lang w:eastAsia="en-US"/>
        </w:rPr>
        <w:t>на  2025</w:t>
      </w:r>
      <w:proofErr w:type="gramEnd"/>
      <w:r w:rsidR="00D77DDF" w:rsidRPr="00AA49A6">
        <w:rPr>
          <w:rFonts w:eastAsia="Calibri"/>
          <w:bCs/>
          <w:snapToGrid w:val="0"/>
          <w:sz w:val="26"/>
          <w:szCs w:val="26"/>
          <w:lang w:eastAsia="en-US"/>
        </w:rPr>
        <w:t>-2028 годы».</w:t>
      </w:r>
    </w:p>
    <w:p w:rsidR="00452784" w:rsidRPr="00AA49A6" w:rsidRDefault="00452784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46DD4" w:rsidRPr="00AA49A6" w:rsidRDefault="00846DD4" w:rsidP="00AA49A6">
      <w:pPr>
        <w:tabs>
          <w:tab w:val="left" w:pos="2977"/>
        </w:tabs>
        <w:ind w:firstLine="709"/>
        <w:contextualSpacing/>
        <w:jc w:val="both"/>
        <w:rPr>
          <w:b/>
          <w:spacing w:val="-4"/>
          <w:sz w:val="26"/>
          <w:szCs w:val="26"/>
        </w:rPr>
      </w:pPr>
      <w:r w:rsidRPr="00AA49A6">
        <w:rPr>
          <w:b/>
          <w:spacing w:val="-4"/>
          <w:sz w:val="26"/>
          <w:szCs w:val="26"/>
        </w:rPr>
        <w:t>Вопрос, поставленный на голосование:</w:t>
      </w:r>
    </w:p>
    <w:p w:rsidR="00D77DDF" w:rsidRPr="00AA49A6" w:rsidRDefault="00D77DDF" w:rsidP="00AA49A6">
      <w:pPr>
        <w:ind w:firstLine="709"/>
        <w:contextualSpacing/>
        <w:jc w:val="both"/>
        <w:rPr>
          <w:sz w:val="26"/>
          <w:szCs w:val="26"/>
        </w:rPr>
      </w:pPr>
      <w:r w:rsidRPr="00AA49A6">
        <w:rPr>
          <w:sz w:val="26"/>
          <w:szCs w:val="26"/>
        </w:rPr>
        <w:t>Поручить представителям Общества в Совете директоров АО</w:t>
      </w:r>
      <w:r w:rsidR="00AA49A6" w:rsidRPr="00AA49A6">
        <w:rPr>
          <w:sz w:val="26"/>
          <w:szCs w:val="26"/>
        </w:rPr>
        <w:t> </w:t>
      </w:r>
      <w:r w:rsidRPr="00AA49A6">
        <w:rPr>
          <w:sz w:val="26"/>
          <w:szCs w:val="26"/>
        </w:rPr>
        <w:t>«Янтарьэнергосбыт» голосовать «ЗА» принятие следующего решения:</w:t>
      </w:r>
    </w:p>
    <w:p w:rsidR="00D77DDF" w:rsidRPr="00AA49A6" w:rsidRDefault="00D77DDF" w:rsidP="00AA49A6">
      <w:pPr>
        <w:ind w:firstLine="709"/>
        <w:contextualSpacing/>
        <w:jc w:val="both"/>
        <w:rPr>
          <w:sz w:val="26"/>
          <w:szCs w:val="26"/>
        </w:rPr>
      </w:pPr>
      <w:r w:rsidRPr="00AA49A6">
        <w:rPr>
          <w:sz w:val="26"/>
          <w:szCs w:val="26"/>
        </w:rPr>
        <w:t>Утвердить бизнес-план АО «Янтарьэнергосбыт» на 2024 год и принять к сведению прогнозные показатели на 2025-2028 гг. в соответствии с приложением к настоящему решению Совета директоров Общества.</w:t>
      </w:r>
    </w:p>
    <w:p w:rsidR="00846DD4" w:rsidRPr="00AA49A6" w:rsidRDefault="00846DD4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846DD4" w:rsidRPr="00AA49A6" w:rsidRDefault="00846DD4" w:rsidP="00AA49A6">
      <w:pPr>
        <w:keepNext/>
        <w:keepLines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AA49A6">
        <w:rPr>
          <w:b/>
          <w:bCs/>
          <w:color w:val="000000"/>
          <w:sz w:val="26"/>
          <w:szCs w:val="26"/>
        </w:rPr>
        <w:t>Итоги голосования по данному вопросу: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4"/>
        <w:gridCol w:w="4211"/>
        <w:gridCol w:w="1047"/>
        <w:gridCol w:w="1417"/>
        <w:gridCol w:w="2067"/>
      </w:tblGrid>
      <w:tr w:rsidR="00846DD4" w:rsidRPr="00AA49A6" w:rsidTr="00502CC1">
        <w:trPr>
          <w:tblHeader/>
        </w:trPr>
        <w:tc>
          <w:tcPr>
            <w:tcW w:w="32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tabs>
                <w:tab w:val="left" w:pos="210"/>
              </w:tabs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22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Ф.И.О.</w:t>
            </w:r>
          </w:p>
          <w:p w:rsidR="00846DD4" w:rsidRPr="00AA49A6" w:rsidRDefault="00846DD4" w:rsidP="00AA49A6">
            <w:pPr>
              <w:ind w:firstLine="34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  <w:t>члена Совета директоров</w:t>
            </w:r>
          </w:p>
        </w:tc>
        <w:tc>
          <w:tcPr>
            <w:tcW w:w="24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keepNext/>
              <w:keepLines/>
              <w:ind w:firstLine="175"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Варианты голосования</w:t>
            </w:r>
          </w:p>
        </w:tc>
      </w:tr>
      <w:tr w:rsidR="00846DD4" w:rsidRPr="00AA49A6" w:rsidTr="00502CC1">
        <w:trPr>
          <w:tblHeader/>
        </w:trPr>
        <w:tc>
          <w:tcPr>
            <w:tcW w:w="32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AA49A6" w:rsidRDefault="00846DD4" w:rsidP="00AA49A6">
            <w:pPr>
              <w:contextualSpacing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2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</w:tcPr>
          <w:p w:rsidR="00846DD4" w:rsidRPr="00AA49A6" w:rsidRDefault="00846DD4" w:rsidP="00AA49A6">
            <w:pPr>
              <w:ind w:firstLine="709"/>
              <w:contextualSpacing/>
              <w:jc w:val="center"/>
              <w:rPr>
                <w:rFonts w:eastAsiaTheme="minorHAnsi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vAlign w:val="center"/>
            <w:hideMark/>
          </w:tcPr>
          <w:p w:rsidR="00846DD4" w:rsidRPr="00AA49A6" w:rsidRDefault="00846DD4" w:rsidP="00AA49A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«Против»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FFFFFF"/>
            <w:hideMark/>
          </w:tcPr>
          <w:p w:rsidR="00846DD4" w:rsidRPr="00AA49A6" w:rsidRDefault="00846DD4" w:rsidP="00AA49A6">
            <w:pPr>
              <w:keepNext/>
              <w:keepLines/>
              <w:contextualSpacing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b/>
                <w:color w:val="000000"/>
                <w:sz w:val="26"/>
                <w:szCs w:val="26"/>
                <w:lang w:eastAsia="en-US"/>
              </w:rPr>
              <w:t>«Воздержался»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6DD4" w:rsidRPr="00AA49A6" w:rsidRDefault="00846DD4" w:rsidP="00AA49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Полинов Алексей Александрович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Агафонов Максим Сергеевич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Антониадис</w:t>
            </w:r>
            <w:proofErr w:type="spellEnd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Алекос</w:t>
            </w:r>
            <w:proofErr w:type="spellEnd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Архимедович</w:t>
            </w:r>
            <w:proofErr w:type="spellEnd"/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AA49A6" w:rsidRDefault="00846DD4" w:rsidP="00AA49A6">
            <w:pPr>
              <w:contextualSpacing/>
              <w:jc w:val="both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Калоева Мадина Валерьевна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ajorEastAsia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ajorEastAsia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AA49A6">
              <w:rPr>
                <w:sz w:val="26"/>
                <w:szCs w:val="26"/>
              </w:rPr>
              <w:t>5.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DD4" w:rsidRPr="00AA49A6" w:rsidRDefault="00846DD4" w:rsidP="00AA49A6">
            <w:pPr>
              <w:contextualSpacing/>
              <w:rPr>
                <w:sz w:val="26"/>
                <w:szCs w:val="26"/>
              </w:rPr>
            </w:pPr>
            <w:r w:rsidRPr="00AA49A6">
              <w:rPr>
                <w:sz w:val="26"/>
                <w:szCs w:val="26"/>
              </w:rPr>
              <w:t>Пидник Артем Юрьевич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rFonts w:eastAsia="NSimSun"/>
                <w:sz w:val="26"/>
                <w:szCs w:val="26"/>
                <w:lang w:eastAsia="zh-CN"/>
              </w:rPr>
            </w:pPr>
            <w:r w:rsidRPr="00AA49A6">
              <w:rPr>
                <w:sz w:val="26"/>
                <w:szCs w:val="26"/>
              </w:rPr>
              <w:t>6.</w:t>
            </w:r>
          </w:p>
        </w:tc>
        <w:tc>
          <w:tcPr>
            <w:tcW w:w="22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AA49A6" w:rsidRDefault="00846DD4" w:rsidP="00AA49A6">
            <w:pPr>
              <w:contextualSpacing/>
              <w:rPr>
                <w:sz w:val="26"/>
                <w:szCs w:val="26"/>
              </w:rPr>
            </w:pPr>
            <w:r w:rsidRPr="00AA49A6">
              <w:rPr>
                <w:sz w:val="26"/>
                <w:szCs w:val="26"/>
              </w:rPr>
              <w:t>Шагаев Валерий Михайлович</w:t>
            </w:r>
          </w:p>
        </w:tc>
        <w:tc>
          <w:tcPr>
            <w:tcW w:w="5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  <w:tr w:rsidR="00846DD4" w:rsidRPr="00AA49A6" w:rsidTr="00502CC1">
        <w:trPr>
          <w:trHeight w:val="310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DD4" w:rsidRPr="00AA49A6" w:rsidRDefault="00846DD4" w:rsidP="00AA49A6">
            <w:pPr>
              <w:contextualSpacing/>
              <w:jc w:val="center"/>
              <w:rPr>
                <w:sz w:val="26"/>
                <w:szCs w:val="26"/>
              </w:rPr>
            </w:pPr>
            <w:r w:rsidRPr="00AA49A6">
              <w:rPr>
                <w:sz w:val="26"/>
                <w:szCs w:val="26"/>
              </w:rPr>
              <w:t>7.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46DD4" w:rsidRPr="00AA49A6" w:rsidRDefault="00846DD4" w:rsidP="00AA49A6">
            <w:pPr>
              <w:contextualSpacing/>
              <w:rPr>
                <w:sz w:val="26"/>
                <w:szCs w:val="26"/>
              </w:rPr>
            </w:pPr>
            <w:r w:rsidRPr="00AA49A6">
              <w:rPr>
                <w:sz w:val="26"/>
                <w:szCs w:val="26"/>
              </w:rPr>
              <w:t>Шагина Ирина Александровна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bCs/>
                <w:iCs/>
                <w:color w:val="000000"/>
                <w:sz w:val="26"/>
                <w:szCs w:val="26"/>
                <w:lang w:eastAsia="en-US"/>
              </w:rPr>
              <w:t>«ЗА»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DD4" w:rsidRPr="00AA49A6" w:rsidRDefault="00846DD4" w:rsidP="00AA49A6">
            <w:pPr>
              <w:contextualSpacing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AA49A6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</w:p>
        </w:tc>
      </w:tr>
    </w:tbl>
    <w:p w:rsidR="00DF0C7B" w:rsidRPr="00AA49A6" w:rsidRDefault="00DF0C7B" w:rsidP="00AA49A6">
      <w:pPr>
        <w:ind w:firstLine="709"/>
        <w:contextualSpacing/>
        <w:jc w:val="both"/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</w:pPr>
      <w:r w:rsidRPr="00AA49A6">
        <w:rPr>
          <w:rFonts w:eastAsiaTheme="minorHAnsi"/>
          <w:bCs/>
          <w:i/>
          <w:iCs/>
          <w:color w:val="000000"/>
          <w:sz w:val="26"/>
          <w:szCs w:val="26"/>
          <w:lang w:eastAsia="en-US"/>
        </w:rPr>
        <w:t>Решение по данному вопросу принимается большинством голосов всех избранных членов Совета директоров Общества, не являющихся выбывшими.</w:t>
      </w:r>
    </w:p>
    <w:p w:rsidR="00846DD4" w:rsidRPr="00AA49A6" w:rsidRDefault="00846DD4" w:rsidP="00AA49A6">
      <w:pPr>
        <w:ind w:firstLine="709"/>
        <w:contextualSpacing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AA49A6">
        <w:rPr>
          <w:rFonts w:eastAsiaTheme="minorHAnsi"/>
          <w:bCs/>
          <w:color w:val="000000"/>
          <w:sz w:val="26"/>
          <w:szCs w:val="26"/>
          <w:lang w:eastAsia="en-US"/>
        </w:rPr>
        <w:t>Решение принято.</w:t>
      </w:r>
    </w:p>
    <w:p w:rsidR="00F06275" w:rsidRPr="00AA49A6" w:rsidRDefault="00F06275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AA49A6" w:rsidRDefault="00FE76E2" w:rsidP="00AA49A6">
      <w:pPr>
        <w:ind w:firstLine="709"/>
        <w:contextualSpacing/>
        <w:jc w:val="both"/>
        <w:rPr>
          <w:rFonts w:eastAsia="Calibri"/>
          <w:bCs/>
          <w:color w:val="000000"/>
          <w:sz w:val="26"/>
          <w:szCs w:val="26"/>
        </w:rPr>
      </w:pPr>
      <w:r w:rsidRPr="00AA49A6">
        <w:rPr>
          <w:rFonts w:eastAsia="Calibri"/>
          <w:b/>
          <w:bCs/>
          <w:color w:val="000000"/>
          <w:sz w:val="26"/>
          <w:szCs w:val="26"/>
        </w:rPr>
        <w:t>По результатам голосования Совет директоров АО «</w:t>
      </w:r>
      <w:r w:rsidR="000131CC" w:rsidRPr="00AA49A6">
        <w:rPr>
          <w:rFonts w:eastAsia="Calibri"/>
          <w:b/>
          <w:bCs/>
          <w:color w:val="000000"/>
          <w:sz w:val="26"/>
          <w:szCs w:val="26"/>
        </w:rPr>
        <w:t>Россети Янтарь</w:t>
      </w:r>
      <w:r w:rsidRPr="00AA49A6">
        <w:rPr>
          <w:rFonts w:eastAsia="Calibri"/>
          <w:b/>
          <w:bCs/>
          <w:color w:val="000000"/>
          <w:sz w:val="26"/>
          <w:szCs w:val="26"/>
        </w:rPr>
        <w:t>» принял следующ</w:t>
      </w:r>
      <w:r w:rsidR="00C70F70" w:rsidRPr="00AA49A6">
        <w:rPr>
          <w:rFonts w:eastAsia="Calibri"/>
          <w:b/>
          <w:bCs/>
          <w:color w:val="000000"/>
          <w:sz w:val="26"/>
          <w:szCs w:val="26"/>
        </w:rPr>
        <w:t>и</w:t>
      </w:r>
      <w:r w:rsidRPr="00AA49A6">
        <w:rPr>
          <w:rFonts w:eastAsia="Calibri"/>
          <w:b/>
          <w:bCs/>
          <w:color w:val="000000"/>
          <w:sz w:val="26"/>
          <w:szCs w:val="26"/>
        </w:rPr>
        <w:t>е решени</w:t>
      </w:r>
      <w:r w:rsidR="00C70F70" w:rsidRPr="00AA49A6">
        <w:rPr>
          <w:rFonts w:eastAsia="Calibri"/>
          <w:b/>
          <w:bCs/>
          <w:color w:val="000000"/>
          <w:sz w:val="26"/>
          <w:szCs w:val="26"/>
        </w:rPr>
        <w:t>я</w:t>
      </w:r>
      <w:r w:rsidRPr="00AA49A6">
        <w:rPr>
          <w:rFonts w:eastAsia="Calibri"/>
          <w:b/>
          <w:bCs/>
          <w:color w:val="000000"/>
          <w:sz w:val="26"/>
          <w:szCs w:val="26"/>
        </w:rPr>
        <w:t>:</w:t>
      </w:r>
    </w:p>
    <w:p w:rsidR="00FE76E2" w:rsidRPr="00AA49A6" w:rsidRDefault="00FE76E2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E76E2" w:rsidRPr="00AA49A6" w:rsidRDefault="00FE76E2" w:rsidP="00AA49A6">
      <w:pPr>
        <w:ind w:firstLine="709"/>
        <w:contextualSpacing/>
        <w:jc w:val="both"/>
        <w:rPr>
          <w:rFonts w:eastAsia="Calibri"/>
          <w:b/>
          <w:bCs/>
          <w:color w:val="000000"/>
          <w:sz w:val="26"/>
          <w:szCs w:val="26"/>
        </w:rPr>
      </w:pPr>
      <w:r w:rsidRPr="00AA49A6">
        <w:rPr>
          <w:rFonts w:eastAsia="Calibri"/>
          <w:b/>
          <w:bCs/>
          <w:color w:val="000000"/>
          <w:sz w:val="26"/>
          <w:szCs w:val="26"/>
        </w:rPr>
        <w:t>По вопросу № 1 повестки дня:</w:t>
      </w:r>
    </w:p>
    <w:p w:rsidR="00304599" w:rsidRPr="00304599" w:rsidRDefault="00304599" w:rsidP="00AA49A6">
      <w:pPr>
        <w:ind w:firstLine="709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304599">
        <w:rPr>
          <w:rFonts w:eastAsiaTheme="minorHAnsi"/>
          <w:bCs/>
          <w:sz w:val="26"/>
          <w:szCs w:val="26"/>
          <w:lang w:eastAsia="en-US"/>
        </w:rPr>
        <w:t>Конфиденциально.</w:t>
      </w:r>
    </w:p>
    <w:p w:rsidR="00304599" w:rsidRPr="00304599" w:rsidRDefault="00304599" w:rsidP="00304599">
      <w:pPr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304599" w:rsidRPr="00304599" w:rsidRDefault="00304599" w:rsidP="00304599">
      <w:pPr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56F93" w:rsidRPr="00AA49A6" w:rsidRDefault="00E56F93" w:rsidP="00AA49A6">
      <w:pPr>
        <w:ind w:firstLine="709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AA49A6">
        <w:rPr>
          <w:rFonts w:eastAsiaTheme="minorHAnsi"/>
          <w:b/>
          <w:bCs/>
          <w:sz w:val="26"/>
          <w:szCs w:val="26"/>
          <w:lang w:eastAsia="en-US"/>
        </w:rPr>
        <w:lastRenderedPageBreak/>
        <w:t>По вопросу № 2 повестки дня:</w:t>
      </w:r>
    </w:p>
    <w:p w:rsidR="002A7574" w:rsidRPr="00AA49A6" w:rsidRDefault="002A7574" w:rsidP="00AA49A6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AA49A6">
        <w:rPr>
          <w:rFonts w:eastAsia="Calibri"/>
          <w:sz w:val="26"/>
          <w:szCs w:val="26"/>
        </w:rPr>
        <w:t>Поручить представителям Общества в Совете директоров АО</w:t>
      </w:r>
      <w:r w:rsidR="00AA49A6">
        <w:rPr>
          <w:rFonts w:eastAsia="Calibri"/>
          <w:sz w:val="26"/>
          <w:szCs w:val="26"/>
        </w:rPr>
        <w:t> </w:t>
      </w:r>
      <w:r w:rsidRPr="00AA49A6">
        <w:rPr>
          <w:rFonts w:eastAsia="Calibri"/>
          <w:sz w:val="26"/>
          <w:szCs w:val="26"/>
        </w:rPr>
        <w:t>«Калининградская генерирующая компания» голосовать «З</w:t>
      </w:r>
      <w:r w:rsidR="00AA49A6" w:rsidRPr="00AA49A6">
        <w:rPr>
          <w:rFonts w:eastAsia="Calibri"/>
          <w:sz w:val="26"/>
          <w:szCs w:val="26"/>
        </w:rPr>
        <w:t>А» принятие следующего решения:</w:t>
      </w:r>
    </w:p>
    <w:p w:rsidR="002A7574" w:rsidRPr="00AA49A6" w:rsidRDefault="002A7574" w:rsidP="00AA49A6">
      <w:pPr>
        <w:ind w:firstLine="709"/>
        <w:contextualSpacing/>
        <w:jc w:val="both"/>
        <w:rPr>
          <w:sz w:val="26"/>
          <w:szCs w:val="26"/>
        </w:rPr>
      </w:pPr>
      <w:r w:rsidRPr="00AA49A6">
        <w:rPr>
          <w:sz w:val="26"/>
          <w:szCs w:val="26"/>
        </w:rPr>
        <w:t>Утвердить бизнес-план АО «Калининградская генерирующая компания» на 2024 год и принять к сведению прогнозные показатели на 2025-2028 гг. в соответствии с приложением к настоящему решению Совета директоров Общества.</w:t>
      </w:r>
    </w:p>
    <w:p w:rsidR="00C4317D" w:rsidRPr="00AA49A6" w:rsidRDefault="00C4317D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E56F93" w:rsidRPr="00AA49A6" w:rsidRDefault="00E56F93" w:rsidP="00AA49A6">
      <w:pPr>
        <w:tabs>
          <w:tab w:val="left" w:pos="709"/>
          <w:tab w:val="left" w:pos="993"/>
        </w:tabs>
        <w:ind w:firstLine="709"/>
        <w:contextualSpacing/>
        <w:jc w:val="both"/>
        <w:rPr>
          <w:b/>
          <w:bCs/>
          <w:sz w:val="26"/>
          <w:szCs w:val="26"/>
        </w:rPr>
      </w:pPr>
      <w:r w:rsidRPr="00AA49A6">
        <w:rPr>
          <w:b/>
          <w:bCs/>
          <w:sz w:val="26"/>
          <w:szCs w:val="26"/>
        </w:rPr>
        <w:t>По вопросу № 3 повестки дня:</w:t>
      </w:r>
    </w:p>
    <w:p w:rsidR="002A7574" w:rsidRPr="00AA49A6" w:rsidRDefault="002A7574" w:rsidP="00AA49A6">
      <w:pPr>
        <w:ind w:firstLine="709"/>
        <w:contextualSpacing/>
        <w:jc w:val="both"/>
        <w:rPr>
          <w:sz w:val="26"/>
          <w:szCs w:val="26"/>
        </w:rPr>
      </w:pPr>
      <w:r w:rsidRPr="00AA49A6">
        <w:rPr>
          <w:sz w:val="26"/>
          <w:szCs w:val="26"/>
        </w:rPr>
        <w:t>Поручить представителям О</w:t>
      </w:r>
      <w:r w:rsidR="00AA49A6" w:rsidRPr="00AA49A6">
        <w:rPr>
          <w:sz w:val="26"/>
          <w:szCs w:val="26"/>
        </w:rPr>
        <w:t>бщества в Совете директоров АО </w:t>
      </w:r>
      <w:r w:rsidRPr="00AA49A6">
        <w:rPr>
          <w:sz w:val="26"/>
          <w:szCs w:val="26"/>
        </w:rPr>
        <w:t>«Янтарьэнергосбыт» голосовать «ЗА» принятие следующего решения:</w:t>
      </w:r>
    </w:p>
    <w:p w:rsidR="002A7574" w:rsidRPr="00AA49A6" w:rsidRDefault="002A7574" w:rsidP="00AA49A6">
      <w:pPr>
        <w:ind w:firstLine="709"/>
        <w:contextualSpacing/>
        <w:jc w:val="both"/>
        <w:rPr>
          <w:sz w:val="26"/>
          <w:szCs w:val="26"/>
        </w:rPr>
      </w:pPr>
      <w:r w:rsidRPr="00AA49A6">
        <w:rPr>
          <w:sz w:val="26"/>
          <w:szCs w:val="26"/>
        </w:rPr>
        <w:t>Утвердить бизнес-план АО «Янтарьэнергосбыт» на 2024 год и принять к сведению прогнозные показатели на 2025-2028 гг. в соответствии с приложением к настоящему решению Совета директоров Общества.</w:t>
      </w:r>
    </w:p>
    <w:p w:rsidR="00502CC1" w:rsidRPr="00AA49A6" w:rsidRDefault="00502CC1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A6835" w:rsidRPr="00AA49A6" w:rsidRDefault="006A6835" w:rsidP="00AA49A6">
      <w:pPr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A49A6">
        <w:rPr>
          <w:rFonts w:eastAsiaTheme="minorHAnsi"/>
          <w:i/>
          <w:sz w:val="26"/>
          <w:szCs w:val="26"/>
          <w:lang w:eastAsia="en-US"/>
        </w:rPr>
        <w:t xml:space="preserve">Дата составления протокола </w:t>
      </w:r>
      <w:r w:rsidR="00D77DDF" w:rsidRPr="00AA49A6">
        <w:rPr>
          <w:rFonts w:eastAsiaTheme="minorHAnsi"/>
          <w:i/>
          <w:sz w:val="26"/>
          <w:szCs w:val="26"/>
          <w:lang w:eastAsia="en-US"/>
        </w:rPr>
        <w:t>29</w:t>
      </w:r>
      <w:r w:rsidR="00E44697" w:rsidRPr="00AA49A6">
        <w:rPr>
          <w:rFonts w:eastAsiaTheme="minorHAnsi"/>
          <w:i/>
          <w:sz w:val="26"/>
          <w:szCs w:val="26"/>
          <w:lang w:eastAsia="en-US"/>
        </w:rPr>
        <w:t>.02</w:t>
      </w:r>
      <w:r w:rsidR="002A2352" w:rsidRPr="00AA49A6">
        <w:rPr>
          <w:rFonts w:eastAsiaTheme="minorHAnsi"/>
          <w:i/>
          <w:sz w:val="26"/>
          <w:szCs w:val="26"/>
          <w:lang w:eastAsia="en-US"/>
        </w:rPr>
        <w:t>.2024</w:t>
      </w:r>
      <w:r w:rsidR="000768F9" w:rsidRPr="00AA49A6">
        <w:rPr>
          <w:rFonts w:eastAsiaTheme="minorHAnsi"/>
          <w:i/>
          <w:sz w:val="26"/>
          <w:szCs w:val="26"/>
          <w:lang w:eastAsia="en-US"/>
        </w:rPr>
        <w:t>.</w:t>
      </w:r>
    </w:p>
    <w:p w:rsidR="006A6835" w:rsidRPr="00AA49A6" w:rsidRDefault="006A6835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1A395C" w:rsidRDefault="001A395C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372DFF" w:rsidRPr="00AA49A6" w:rsidRDefault="00372DFF" w:rsidP="00AA49A6">
      <w:pPr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335A1F" w:rsidRDefault="00335A1F" w:rsidP="00335A1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директоров                        ПОДПИСЬ          А.А. Полинов</w:t>
      </w:r>
    </w:p>
    <w:p w:rsidR="00335A1F" w:rsidRDefault="00335A1F" w:rsidP="00335A1F">
      <w:pPr>
        <w:jc w:val="both"/>
        <w:rPr>
          <w:rFonts w:eastAsiaTheme="minorHAnsi"/>
          <w:sz w:val="28"/>
          <w:szCs w:val="28"/>
          <w:lang w:eastAsia="en-US"/>
        </w:rPr>
      </w:pPr>
    </w:p>
    <w:p w:rsidR="00335A1F" w:rsidRDefault="00335A1F" w:rsidP="00335A1F">
      <w:pPr>
        <w:jc w:val="both"/>
        <w:rPr>
          <w:rFonts w:eastAsiaTheme="minorHAnsi"/>
          <w:sz w:val="28"/>
          <w:szCs w:val="28"/>
          <w:lang w:eastAsia="en-US"/>
        </w:rPr>
      </w:pPr>
    </w:p>
    <w:p w:rsidR="00F5766E" w:rsidRPr="00335A1F" w:rsidRDefault="00335A1F" w:rsidP="00335A1F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Корпоративный секретарь                                        ПОДПИСЬ        А.А. Темнышев</w:t>
      </w:r>
      <w:bookmarkStart w:id="1" w:name="_GoBack"/>
      <w:bookmarkEnd w:id="1"/>
    </w:p>
    <w:sectPr w:rsidR="00F5766E" w:rsidRPr="00335A1F" w:rsidSect="00AA49A6">
      <w:footerReference w:type="default" r:id="rId9"/>
      <w:pgSz w:w="11907" w:h="16840"/>
      <w:pgMar w:top="426" w:right="850" w:bottom="568" w:left="1701" w:header="720" w:footer="29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D9" w:rsidRDefault="00CF38D9" w:rsidP="004C638C">
      <w:r>
        <w:separator/>
      </w:r>
    </w:p>
  </w:endnote>
  <w:endnote w:type="continuationSeparator" w:id="0">
    <w:p w:rsidR="00CF38D9" w:rsidRDefault="00CF38D9" w:rsidP="004C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08075185"/>
      <w:docPartObj>
        <w:docPartGallery w:val="Page Numbers (Bottom of Page)"/>
        <w:docPartUnique/>
      </w:docPartObj>
    </w:sdtPr>
    <w:sdtEndPr/>
    <w:sdtContent>
      <w:p w:rsidR="00AA49A6" w:rsidRPr="00E66F62" w:rsidRDefault="00AA49A6" w:rsidP="005A5F8C">
        <w:pPr>
          <w:pStyle w:val="ac"/>
          <w:tabs>
            <w:tab w:val="left" w:pos="1056"/>
            <w:tab w:val="right" w:pos="9752"/>
          </w:tabs>
          <w:ind w:firstLine="0"/>
          <w:jc w:val="right"/>
          <w:rPr>
            <w:rFonts w:ascii="Times New Roman" w:hAnsi="Times New Roman" w:cs="Times New Roman"/>
          </w:rPr>
        </w:pPr>
        <w:r w:rsidRPr="00E66F62">
          <w:rPr>
            <w:rFonts w:ascii="Times New Roman" w:hAnsi="Times New Roman" w:cs="Times New Roman"/>
          </w:rPr>
          <w:fldChar w:fldCharType="begin"/>
        </w:r>
        <w:r w:rsidRPr="00E66F62">
          <w:rPr>
            <w:rFonts w:ascii="Times New Roman" w:hAnsi="Times New Roman" w:cs="Times New Roman"/>
          </w:rPr>
          <w:instrText>PAGE   \* MERGEFORMAT</w:instrText>
        </w:r>
        <w:r w:rsidRPr="00E66F62">
          <w:rPr>
            <w:rFonts w:ascii="Times New Roman" w:hAnsi="Times New Roman" w:cs="Times New Roman"/>
          </w:rPr>
          <w:fldChar w:fldCharType="separate"/>
        </w:r>
        <w:r w:rsidR="00335A1F">
          <w:rPr>
            <w:rFonts w:ascii="Times New Roman" w:hAnsi="Times New Roman" w:cs="Times New Roman"/>
            <w:noProof/>
          </w:rPr>
          <w:t>3</w:t>
        </w:r>
        <w:r w:rsidRPr="00E66F6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D9" w:rsidRDefault="00CF38D9" w:rsidP="004C638C">
      <w:r>
        <w:separator/>
      </w:r>
    </w:p>
  </w:footnote>
  <w:footnote w:type="continuationSeparator" w:id="0">
    <w:p w:rsidR="00CF38D9" w:rsidRDefault="00CF38D9" w:rsidP="004C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77A"/>
    <w:multiLevelType w:val="multilevel"/>
    <w:tmpl w:val="F448032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C070ADA"/>
    <w:multiLevelType w:val="hybridMultilevel"/>
    <w:tmpl w:val="7F52CA2E"/>
    <w:lvl w:ilvl="0" w:tplc="6BE0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4F2D20"/>
    <w:multiLevelType w:val="hybridMultilevel"/>
    <w:tmpl w:val="DE46D190"/>
    <w:lvl w:ilvl="0" w:tplc="6BE00D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D74233"/>
    <w:multiLevelType w:val="hybridMultilevel"/>
    <w:tmpl w:val="FC32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87865"/>
    <w:multiLevelType w:val="hybridMultilevel"/>
    <w:tmpl w:val="D32E3A3C"/>
    <w:lvl w:ilvl="0" w:tplc="6BE0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40CBE"/>
    <w:multiLevelType w:val="multilevel"/>
    <w:tmpl w:val="29BC6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5F975DD3"/>
    <w:multiLevelType w:val="multilevel"/>
    <w:tmpl w:val="8646D1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86D3A2E"/>
    <w:multiLevelType w:val="hybridMultilevel"/>
    <w:tmpl w:val="1B1A070E"/>
    <w:lvl w:ilvl="0" w:tplc="6BE0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C21D9F"/>
    <w:multiLevelType w:val="hybridMultilevel"/>
    <w:tmpl w:val="5E123DC0"/>
    <w:lvl w:ilvl="0" w:tplc="6BE00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87C18"/>
    <w:multiLevelType w:val="hybridMultilevel"/>
    <w:tmpl w:val="77EAEDF0"/>
    <w:lvl w:ilvl="0" w:tplc="E29E7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0E5E"/>
    <w:rsid w:val="0000107A"/>
    <w:rsid w:val="00001A2A"/>
    <w:rsid w:val="00003632"/>
    <w:rsid w:val="00003767"/>
    <w:rsid w:val="000076D4"/>
    <w:rsid w:val="00010A8F"/>
    <w:rsid w:val="000131CC"/>
    <w:rsid w:val="000134B3"/>
    <w:rsid w:val="00015498"/>
    <w:rsid w:val="00016FCC"/>
    <w:rsid w:val="0001718E"/>
    <w:rsid w:val="000175AC"/>
    <w:rsid w:val="000176C3"/>
    <w:rsid w:val="00022D61"/>
    <w:rsid w:val="000238AD"/>
    <w:rsid w:val="00025051"/>
    <w:rsid w:val="000254EF"/>
    <w:rsid w:val="00030AE6"/>
    <w:rsid w:val="00031D88"/>
    <w:rsid w:val="00032882"/>
    <w:rsid w:val="000328B2"/>
    <w:rsid w:val="00032C02"/>
    <w:rsid w:val="00033B1D"/>
    <w:rsid w:val="000351C4"/>
    <w:rsid w:val="000351DD"/>
    <w:rsid w:val="000409B2"/>
    <w:rsid w:val="0004121B"/>
    <w:rsid w:val="000428B1"/>
    <w:rsid w:val="000438DD"/>
    <w:rsid w:val="000447ED"/>
    <w:rsid w:val="00045F79"/>
    <w:rsid w:val="00046731"/>
    <w:rsid w:val="00047290"/>
    <w:rsid w:val="00050BB4"/>
    <w:rsid w:val="00051228"/>
    <w:rsid w:val="00051D3B"/>
    <w:rsid w:val="00053198"/>
    <w:rsid w:val="0005320F"/>
    <w:rsid w:val="0005666C"/>
    <w:rsid w:val="0006145A"/>
    <w:rsid w:val="00062BDD"/>
    <w:rsid w:val="00064E2D"/>
    <w:rsid w:val="00064EB3"/>
    <w:rsid w:val="0006649D"/>
    <w:rsid w:val="00067581"/>
    <w:rsid w:val="00067613"/>
    <w:rsid w:val="000700EB"/>
    <w:rsid w:val="00070139"/>
    <w:rsid w:val="0007125F"/>
    <w:rsid w:val="00072E76"/>
    <w:rsid w:val="00073208"/>
    <w:rsid w:val="000747F6"/>
    <w:rsid w:val="000757D6"/>
    <w:rsid w:val="000768F9"/>
    <w:rsid w:val="0008280F"/>
    <w:rsid w:val="00085154"/>
    <w:rsid w:val="0008764F"/>
    <w:rsid w:val="00087BEC"/>
    <w:rsid w:val="00087E15"/>
    <w:rsid w:val="00090373"/>
    <w:rsid w:val="00090E0E"/>
    <w:rsid w:val="000910AD"/>
    <w:rsid w:val="00091325"/>
    <w:rsid w:val="0009150F"/>
    <w:rsid w:val="00092756"/>
    <w:rsid w:val="00092E4F"/>
    <w:rsid w:val="000938AF"/>
    <w:rsid w:val="000948C4"/>
    <w:rsid w:val="00095778"/>
    <w:rsid w:val="00096452"/>
    <w:rsid w:val="00096618"/>
    <w:rsid w:val="00097A80"/>
    <w:rsid w:val="00097CEC"/>
    <w:rsid w:val="000A054E"/>
    <w:rsid w:val="000A08CC"/>
    <w:rsid w:val="000A1485"/>
    <w:rsid w:val="000A1950"/>
    <w:rsid w:val="000A1AA3"/>
    <w:rsid w:val="000A1F3E"/>
    <w:rsid w:val="000A2AA7"/>
    <w:rsid w:val="000A47AD"/>
    <w:rsid w:val="000B06DC"/>
    <w:rsid w:val="000B0A17"/>
    <w:rsid w:val="000B4D9F"/>
    <w:rsid w:val="000B56C5"/>
    <w:rsid w:val="000B62AF"/>
    <w:rsid w:val="000B6B51"/>
    <w:rsid w:val="000C39D1"/>
    <w:rsid w:val="000C66A9"/>
    <w:rsid w:val="000C6D4D"/>
    <w:rsid w:val="000D02EE"/>
    <w:rsid w:val="000D1CC6"/>
    <w:rsid w:val="000D3273"/>
    <w:rsid w:val="000D42E8"/>
    <w:rsid w:val="000D4DDA"/>
    <w:rsid w:val="000D5FA8"/>
    <w:rsid w:val="000D6959"/>
    <w:rsid w:val="000E03C2"/>
    <w:rsid w:val="000E097E"/>
    <w:rsid w:val="000E0CE8"/>
    <w:rsid w:val="000E0F82"/>
    <w:rsid w:val="000E12A1"/>
    <w:rsid w:val="000E1A5D"/>
    <w:rsid w:val="000E1CA2"/>
    <w:rsid w:val="000E290F"/>
    <w:rsid w:val="000E2FFA"/>
    <w:rsid w:val="000E3424"/>
    <w:rsid w:val="000E3450"/>
    <w:rsid w:val="000E373E"/>
    <w:rsid w:val="000E39F0"/>
    <w:rsid w:val="000E5275"/>
    <w:rsid w:val="000E610A"/>
    <w:rsid w:val="000E6C0C"/>
    <w:rsid w:val="000F14B1"/>
    <w:rsid w:val="000F259B"/>
    <w:rsid w:val="000F3EA3"/>
    <w:rsid w:val="000F4D42"/>
    <w:rsid w:val="000F5836"/>
    <w:rsid w:val="000F5A12"/>
    <w:rsid w:val="000F6148"/>
    <w:rsid w:val="000F711F"/>
    <w:rsid w:val="000F7CA9"/>
    <w:rsid w:val="001004DB"/>
    <w:rsid w:val="0010389D"/>
    <w:rsid w:val="0010467B"/>
    <w:rsid w:val="00106051"/>
    <w:rsid w:val="00106448"/>
    <w:rsid w:val="00107AD8"/>
    <w:rsid w:val="00107C67"/>
    <w:rsid w:val="0011016A"/>
    <w:rsid w:val="0011130D"/>
    <w:rsid w:val="001124CA"/>
    <w:rsid w:val="0011276D"/>
    <w:rsid w:val="00112DBA"/>
    <w:rsid w:val="0011321B"/>
    <w:rsid w:val="00113360"/>
    <w:rsid w:val="00113B6F"/>
    <w:rsid w:val="00114BC2"/>
    <w:rsid w:val="00114EEB"/>
    <w:rsid w:val="001152BF"/>
    <w:rsid w:val="0011686F"/>
    <w:rsid w:val="00116A37"/>
    <w:rsid w:val="00120E1D"/>
    <w:rsid w:val="00122DB1"/>
    <w:rsid w:val="00124851"/>
    <w:rsid w:val="00124C09"/>
    <w:rsid w:val="00124D19"/>
    <w:rsid w:val="00124D5F"/>
    <w:rsid w:val="001254F4"/>
    <w:rsid w:val="00127277"/>
    <w:rsid w:val="0012780D"/>
    <w:rsid w:val="001278D8"/>
    <w:rsid w:val="00131156"/>
    <w:rsid w:val="0013126C"/>
    <w:rsid w:val="001320EE"/>
    <w:rsid w:val="00132672"/>
    <w:rsid w:val="001333AE"/>
    <w:rsid w:val="00134C34"/>
    <w:rsid w:val="001350B4"/>
    <w:rsid w:val="00135D9F"/>
    <w:rsid w:val="00137BB1"/>
    <w:rsid w:val="00141445"/>
    <w:rsid w:val="00141775"/>
    <w:rsid w:val="00141E3A"/>
    <w:rsid w:val="001427CB"/>
    <w:rsid w:val="0014344A"/>
    <w:rsid w:val="00146D42"/>
    <w:rsid w:val="001471EE"/>
    <w:rsid w:val="00151E7A"/>
    <w:rsid w:val="00153831"/>
    <w:rsid w:val="0015391E"/>
    <w:rsid w:val="001566C3"/>
    <w:rsid w:val="0016079D"/>
    <w:rsid w:val="001626CD"/>
    <w:rsid w:val="0016289B"/>
    <w:rsid w:val="001638D7"/>
    <w:rsid w:val="00163FCD"/>
    <w:rsid w:val="001646DC"/>
    <w:rsid w:val="0017129E"/>
    <w:rsid w:val="00171D08"/>
    <w:rsid w:val="00172BCE"/>
    <w:rsid w:val="00172ECC"/>
    <w:rsid w:val="00173C86"/>
    <w:rsid w:val="00173CD3"/>
    <w:rsid w:val="00174097"/>
    <w:rsid w:val="001744BE"/>
    <w:rsid w:val="00176FF4"/>
    <w:rsid w:val="001807E4"/>
    <w:rsid w:val="00181722"/>
    <w:rsid w:val="0018324A"/>
    <w:rsid w:val="00184A7D"/>
    <w:rsid w:val="00186507"/>
    <w:rsid w:val="00186733"/>
    <w:rsid w:val="001868C9"/>
    <w:rsid w:val="00187D3D"/>
    <w:rsid w:val="00190037"/>
    <w:rsid w:val="001900E5"/>
    <w:rsid w:val="001907A8"/>
    <w:rsid w:val="00193351"/>
    <w:rsid w:val="00193694"/>
    <w:rsid w:val="00194CE2"/>
    <w:rsid w:val="001954BC"/>
    <w:rsid w:val="00195732"/>
    <w:rsid w:val="00196491"/>
    <w:rsid w:val="001964D9"/>
    <w:rsid w:val="00196EAD"/>
    <w:rsid w:val="00196F0A"/>
    <w:rsid w:val="00197D72"/>
    <w:rsid w:val="001A03A7"/>
    <w:rsid w:val="001A1878"/>
    <w:rsid w:val="001A217C"/>
    <w:rsid w:val="001A2763"/>
    <w:rsid w:val="001A28BE"/>
    <w:rsid w:val="001A3404"/>
    <w:rsid w:val="001A395C"/>
    <w:rsid w:val="001A3E4D"/>
    <w:rsid w:val="001A40A3"/>
    <w:rsid w:val="001A542C"/>
    <w:rsid w:val="001A5CFB"/>
    <w:rsid w:val="001A6C14"/>
    <w:rsid w:val="001A6E34"/>
    <w:rsid w:val="001A7BCB"/>
    <w:rsid w:val="001B06B4"/>
    <w:rsid w:val="001B0BF4"/>
    <w:rsid w:val="001B2CB8"/>
    <w:rsid w:val="001B2F49"/>
    <w:rsid w:val="001B3C93"/>
    <w:rsid w:val="001B3F02"/>
    <w:rsid w:val="001B4110"/>
    <w:rsid w:val="001B46AF"/>
    <w:rsid w:val="001B66B4"/>
    <w:rsid w:val="001B7741"/>
    <w:rsid w:val="001C299B"/>
    <w:rsid w:val="001C2C44"/>
    <w:rsid w:val="001C35E5"/>
    <w:rsid w:val="001C6AFA"/>
    <w:rsid w:val="001C6EA1"/>
    <w:rsid w:val="001C7889"/>
    <w:rsid w:val="001D0C0C"/>
    <w:rsid w:val="001D2C3B"/>
    <w:rsid w:val="001D465E"/>
    <w:rsid w:val="001D67D8"/>
    <w:rsid w:val="001D6AAA"/>
    <w:rsid w:val="001D761D"/>
    <w:rsid w:val="001E07AF"/>
    <w:rsid w:val="001E1456"/>
    <w:rsid w:val="001E1952"/>
    <w:rsid w:val="001E419F"/>
    <w:rsid w:val="001E57A0"/>
    <w:rsid w:val="001E5C78"/>
    <w:rsid w:val="001F16C2"/>
    <w:rsid w:val="001F2170"/>
    <w:rsid w:val="001F2BD5"/>
    <w:rsid w:val="001F5AD3"/>
    <w:rsid w:val="001F63A6"/>
    <w:rsid w:val="002004C4"/>
    <w:rsid w:val="002007E3"/>
    <w:rsid w:val="00200D4A"/>
    <w:rsid w:val="00202C6C"/>
    <w:rsid w:val="00203AC7"/>
    <w:rsid w:val="00203E34"/>
    <w:rsid w:val="00204888"/>
    <w:rsid w:val="00207047"/>
    <w:rsid w:val="00207791"/>
    <w:rsid w:val="00210629"/>
    <w:rsid w:val="002106A3"/>
    <w:rsid w:val="0021137D"/>
    <w:rsid w:val="00211653"/>
    <w:rsid w:val="002131C2"/>
    <w:rsid w:val="00213897"/>
    <w:rsid w:val="00213B10"/>
    <w:rsid w:val="00214153"/>
    <w:rsid w:val="00215994"/>
    <w:rsid w:val="00215CD6"/>
    <w:rsid w:val="00216BE4"/>
    <w:rsid w:val="00221387"/>
    <w:rsid w:val="002224F7"/>
    <w:rsid w:val="002233DF"/>
    <w:rsid w:val="002243A7"/>
    <w:rsid w:val="002248A2"/>
    <w:rsid w:val="00230070"/>
    <w:rsid w:val="00230213"/>
    <w:rsid w:val="00230CF6"/>
    <w:rsid w:val="002314DC"/>
    <w:rsid w:val="00231834"/>
    <w:rsid w:val="002318CC"/>
    <w:rsid w:val="00231E18"/>
    <w:rsid w:val="0023276C"/>
    <w:rsid w:val="002335FD"/>
    <w:rsid w:val="00233A83"/>
    <w:rsid w:val="002349DF"/>
    <w:rsid w:val="00236C26"/>
    <w:rsid w:val="002401E2"/>
    <w:rsid w:val="00240779"/>
    <w:rsid w:val="00241893"/>
    <w:rsid w:val="00241CE2"/>
    <w:rsid w:val="002420C2"/>
    <w:rsid w:val="00242261"/>
    <w:rsid w:val="00242F22"/>
    <w:rsid w:val="00243840"/>
    <w:rsid w:val="00245678"/>
    <w:rsid w:val="00245702"/>
    <w:rsid w:val="00245DFD"/>
    <w:rsid w:val="002466EF"/>
    <w:rsid w:val="00247E42"/>
    <w:rsid w:val="00247F6C"/>
    <w:rsid w:val="002504D4"/>
    <w:rsid w:val="00250856"/>
    <w:rsid w:val="00250BF4"/>
    <w:rsid w:val="002511B0"/>
    <w:rsid w:val="002514E6"/>
    <w:rsid w:val="002527E3"/>
    <w:rsid w:val="00252FC6"/>
    <w:rsid w:val="00253FD1"/>
    <w:rsid w:val="00254F98"/>
    <w:rsid w:val="0025700B"/>
    <w:rsid w:val="00257955"/>
    <w:rsid w:val="0026322F"/>
    <w:rsid w:val="00264B57"/>
    <w:rsid w:val="002650F9"/>
    <w:rsid w:val="0027127C"/>
    <w:rsid w:val="0027139B"/>
    <w:rsid w:val="00273017"/>
    <w:rsid w:val="0027325D"/>
    <w:rsid w:val="00273301"/>
    <w:rsid w:val="00274D76"/>
    <w:rsid w:val="002766D0"/>
    <w:rsid w:val="00276D8A"/>
    <w:rsid w:val="002811F6"/>
    <w:rsid w:val="0028233A"/>
    <w:rsid w:val="00282C68"/>
    <w:rsid w:val="00282DDB"/>
    <w:rsid w:val="002831BF"/>
    <w:rsid w:val="00283ABC"/>
    <w:rsid w:val="00283D84"/>
    <w:rsid w:val="00284881"/>
    <w:rsid w:val="00287254"/>
    <w:rsid w:val="00291FC7"/>
    <w:rsid w:val="00292B16"/>
    <w:rsid w:val="002938E1"/>
    <w:rsid w:val="002947D2"/>
    <w:rsid w:val="002950C6"/>
    <w:rsid w:val="00297680"/>
    <w:rsid w:val="00297F5B"/>
    <w:rsid w:val="002A102A"/>
    <w:rsid w:val="002A156D"/>
    <w:rsid w:val="002A16A7"/>
    <w:rsid w:val="002A19DB"/>
    <w:rsid w:val="002A1AF0"/>
    <w:rsid w:val="002A1D19"/>
    <w:rsid w:val="002A1DA8"/>
    <w:rsid w:val="002A22DC"/>
    <w:rsid w:val="002A2352"/>
    <w:rsid w:val="002A42CA"/>
    <w:rsid w:val="002A46FD"/>
    <w:rsid w:val="002A48C7"/>
    <w:rsid w:val="002A49E9"/>
    <w:rsid w:val="002A66FA"/>
    <w:rsid w:val="002A7574"/>
    <w:rsid w:val="002B30A8"/>
    <w:rsid w:val="002B414C"/>
    <w:rsid w:val="002B44E4"/>
    <w:rsid w:val="002B560C"/>
    <w:rsid w:val="002B58A3"/>
    <w:rsid w:val="002B59F8"/>
    <w:rsid w:val="002B6A44"/>
    <w:rsid w:val="002C019D"/>
    <w:rsid w:val="002C0E04"/>
    <w:rsid w:val="002C0F7E"/>
    <w:rsid w:val="002C1BAD"/>
    <w:rsid w:val="002C1C33"/>
    <w:rsid w:val="002C32C4"/>
    <w:rsid w:val="002C33D9"/>
    <w:rsid w:val="002C4005"/>
    <w:rsid w:val="002C45ED"/>
    <w:rsid w:val="002C57D5"/>
    <w:rsid w:val="002C7AB5"/>
    <w:rsid w:val="002D00AD"/>
    <w:rsid w:val="002D0C21"/>
    <w:rsid w:val="002D0D04"/>
    <w:rsid w:val="002D168E"/>
    <w:rsid w:val="002D1AAB"/>
    <w:rsid w:val="002D21B7"/>
    <w:rsid w:val="002D58F7"/>
    <w:rsid w:val="002E18B7"/>
    <w:rsid w:val="002E1CCD"/>
    <w:rsid w:val="002E1CE7"/>
    <w:rsid w:val="002E23D5"/>
    <w:rsid w:val="002E2AAE"/>
    <w:rsid w:val="002E49E7"/>
    <w:rsid w:val="002E4B13"/>
    <w:rsid w:val="002E525D"/>
    <w:rsid w:val="002F0BA4"/>
    <w:rsid w:val="002F0DA4"/>
    <w:rsid w:val="002F16FF"/>
    <w:rsid w:val="002F326A"/>
    <w:rsid w:val="002F381B"/>
    <w:rsid w:val="002F384F"/>
    <w:rsid w:val="002F48ED"/>
    <w:rsid w:val="002F63CE"/>
    <w:rsid w:val="002F760A"/>
    <w:rsid w:val="002F7C5C"/>
    <w:rsid w:val="003005EC"/>
    <w:rsid w:val="00301CAC"/>
    <w:rsid w:val="0030208C"/>
    <w:rsid w:val="003037EC"/>
    <w:rsid w:val="00303F3F"/>
    <w:rsid w:val="0030425E"/>
    <w:rsid w:val="0030455A"/>
    <w:rsid w:val="00304599"/>
    <w:rsid w:val="00305727"/>
    <w:rsid w:val="00306248"/>
    <w:rsid w:val="00306641"/>
    <w:rsid w:val="00307E2E"/>
    <w:rsid w:val="003113A4"/>
    <w:rsid w:val="00311FF9"/>
    <w:rsid w:val="0031210A"/>
    <w:rsid w:val="00312B7F"/>
    <w:rsid w:val="00313226"/>
    <w:rsid w:val="00313BFB"/>
    <w:rsid w:val="00316C33"/>
    <w:rsid w:val="00317862"/>
    <w:rsid w:val="00320074"/>
    <w:rsid w:val="0032151C"/>
    <w:rsid w:val="00321921"/>
    <w:rsid w:val="003222B2"/>
    <w:rsid w:val="00322A07"/>
    <w:rsid w:val="00323A5A"/>
    <w:rsid w:val="00323B71"/>
    <w:rsid w:val="00324BB5"/>
    <w:rsid w:val="0032526B"/>
    <w:rsid w:val="00327A2B"/>
    <w:rsid w:val="00327C3D"/>
    <w:rsid w:val="00330467"/>
    <w:rsid w:val="00330B1C"/>
    <w:rsid w:val="003330F9"/>
    <w:rsid w:val="00333BBE"/>
    <w:rsid w:val="00333FAB"/>
    <w:rsid w:val="00334D33"/>
    <w:rsid w:val="00334E93"/>
    <w:rsid w:val="00335387"/>
    <w:rsid w:val="00335A1F"/>
    <w:rsid w:val="00336123"/>
    <w:rsid w:val="003374C8"/>
    <w:rsid w:val="00340218"/>
    <w:rsid w:val="00340551"/>
    <w:rsid w:val="00340692"/>
    <w:rsid w:val="003424D8"/>
    <w:rsid w:val="0034304F"/>
    <w:rsid w:val="00344D53"/>
    <w:rsid w:val="003505FE"/>
    <w:rsid w:val="00351429"/>
    <w:rsid w:val="00351AED"/>
    <w:rsid w:val="0035210A"/>
    <w:rsid w:val="00352603"/>
    <w:rsid w:val="003526AC"/>
    <w:rsid w:val="00354A0F"/>
    <w:rsid w:val="003563F8"/>
    <w:rsid w:val="00357910"/>
    <w:rsid w:val="00357EB3"/>
    <w:rsid w:val="0036233B"/>
    <w:rsid w:val="0036291B"/>
    <w:rsid w:val="003633B9"/>
    <w:rsid w:val="0036391F"/>
    <w:rsid w:val="0036478C"/>
    <w:rsid w:val="0036551D"/>
    <w:rsid w:val="00365C4B"/>
    <w:rsid w:val="00365CD1"/>
    <w:rsid w:val="00366755"/>
    <w:rsid w:val="00366C82"/>
    <w:rsid w:val="00370B06"/>
    <w:rsid w:val="0037276C"/>
    <w:rsid w:val="00372DFF"/>
    <w:rsid w:val="00373274"/>
    <w:rsid w:val="0037433C"/>
    <w:rsid w:val="00377204"/>
    <w:rsid w:val="00380AE7"/>
    <w:rsid w:val="0038103E"/>
    <w:rsid w:val="00381FAC"/>
    <w:rsid w:val="0038528D"/>
    <w:rsid w:val="0038598E"/>
    <w:rsid w:val="00385C55"/>
    <w:rsid w:val="0038756D"/>
    <w:rsid w:val="0038781C"/>
    <w:rsid w:val="00390186"/>
    <w:rsid w:val="00392FC2"/>
    <w:rsid w:val="00395AE8"/>
    <w:rsid w:val="0039676F"/>
    <w:rsid w:val="003A1A4A"/>
    <w:rsid w:val="003A2076"/>
    <w:rsid w:val="003A31A4"/>
    <w:rsid w:val="003A4C02"/>
    <w:rsid w:val="003A4F31"/>
    <w:rsid w:val="003B018C"/>
    <w:rsid w:val="003B0B09"/>
    <w:rsid w:val="003B0B98"/>
    <w:rsid w:val="003B1A74"/>
    <w:rsid w:val="003B2FB2"/>
    <w:rsid w:val="003B38C3"/>
    <w:rsid w:val="003B3EBA"/>
    <w:rsid w:val="003B40DF"/>
    <w:rsid w:val="003B43CB"/>
    <w:rsid w:val="003B457A"/>
    <w:rsid w:val="003B4DEF"/>
    <w:rsid w:val="003B5992"/>
    <w:rsid w:val="003B648B"/>
    <w:rsid w:val="003C026E"/>
    <w:rsid w:val="003C03FF"/>
    <w:rsid w:val="003C063A"/>
    <w:rsid w:val="003C1ACA"/>
    <w:rsid w:val="003C1DBC"/>
    <w:rsid w:val="003D18B3"/>
    <w:rsid w:val="003D1E3D"/>
    <w:rsid w:val="003D26E6"/>
    <w:rsid w:val="003D2A80"/>
    <w:rsid w:val="003D37BD"/>
    <w:rsid w:val="003D3E42"/>
    <w:rsid w:val="003D40C6"/>
    <w:rsid w:val="003D6B2E"/>
    <w:rsid w:val="003D6C17"/>
    <w:rsid w:val="003D7AE6"/>
    <w:rsid w:val="003E03C4"/>
    <w:rsid w:val="003E2FD9"/>
    <w:rsid w:val="003E3499"/>
    <w:rsid w:val="003E35AB"/>
    <w:rsid w:val="003E3BAF"/>
    <w:rsid w:val="003E4C00"/>
    <w:rsid w:val="003E5969"/>
    <w:rsid w:val="003E5D69"/>
    <w:rsid w:val="003E5FCB"/>
    <w:rsid w:val="003E6260"/>
    <w:rsid w:val="003E6A38"/>
    <w:rsid w:val="003E7447"/>
    <w:rsid w:val="003E7862"/>
    <w:rsid w:val="003F18F0"/>
    <w:rsid w:val="003F2080"/>
    <w:rsid w:val="003F23BB"/>
    <w:rsid w:val="003F2798"/>
    <w:rsid w:val="003F2ED5"/>
    <w:rsid w:val="003F2F28"/>
    <w:rsid w:val="003F33CB"/>
    <w:rsid w:val="003F48C6"/>
    <w:rsid w:val="003F6222"/>
    <w:rsid w:val="003F65C0"/>
    <w:rsid w:val="003F6744"/>
    <w:rsid w:val="003F743D"/>
    <w:rsid w:val="004005D2"/>
    <w:rsid w:val="00403477"/>
    <w:rsid w:val="00404D50"/>
    <w:rsid w:val="00405088"/>
    <w:rsid w:val="00405A87"/>
    <w:rsid w:val="00405F2D"/>
    <w:rsid w:val="00406C5E"/>
    <w:rsid w:val="0040797D"/>
    <w:rsid w:val="004113AC"/>
    <w:rsid w:val="00413C25"/>
    <w:rsid w:val="004148A3"/>
    <w:rsid w:val="00414C0D"/>
    <w:rsid w:val="00416AF1"/>
    <w:rsid w:val="00420866"/>
    <w:rsid w:val="00421347"/>
    <w:rsid w:val="00423F56"/>
    <w:rsid w:val="00425110"/>
    <w:rsid w:val="004275AC"/>
    <w:rsid w:val="004279E8"/>
    <w:rsid w:val="00427FC7"/>
    <w:rsid w:val="004310A7"/>
    <w:rsid w:val="00433E9C"/>
    <w:rsid w:val="004350A9"/>
    <w:rsid w:val="004358F7"/>
    <w:rsid w:val="00437123"/>
    <w:rsid w:val="004378B0"/>
    <w:rsid w:val="00437A17"/>
    <w:rsid w:val="00437FDD"/>
    <w:rsid w:val="00440A1F"/>
    <w:rsid w:val="00440C91"/>
    <w:rsid w:val="004415EC"/>
    <w:rsid w:val="00441672"/>
    <w:rsid w:val="00445EC4"/>
    <w:rsid w:val="00445ECF"/>
    <w:rsid w:val="0044619B"/>
    <w:rsid w:val="00446633"/>
    <w:rsid w:val="004517DE"/>
    <w:rsid w:val="00451D83"/>
    <w:rsid w:val="00452784"/>
    <w:rsid w:val="004529AF"/>
    <w:rsid w:val="00455CCA"/>
    <w:rsid w:val="004605FF"/>
    <w:rsid w:val="0046146B"/>
    <w:rsid w:val="0046159B"/>
    <w:rsid w:val="00461BAD"/>
    <w:rsid w:val="004625C1"/>
    <w:rsid w:val="00462DB1"/>
    <w:rsid w:val="00463CAF"/>
    <w:rsid w:val="004667AE"/>
    <w:rsid w:val="00470E71"/>
    <w:rsid w:val="00471CCC"/>
    <w:rsid w:val="004721D6"/>
    <w:rsid w:val="004741D2"/>
    <w:rsid w:val="00474D67"/>
    <w:rsid w:val="00476091"/>
    <w:rsid w:val="00476FE0"/>
    <w:rsid w:val="00477168"/>
    <w:rsid w:val="00480F2A"/>
    <w:rsid w:val="00481D3E"/>
    <w:rsid w:val="00482B9E"/>
    <w:rsid w:val="0048721A"/>
    <w:rsid w:val="00487EF5"/>
    <w:rsid w:val="00491B6E"/>
    <w:rsid w:val="00492023"/>
    <w:rsid w:val="004929AD"/>
    <w:rsid w:val="00492E6D"/>
    <w:rsid w:val="00494123"/>
    <w:rsid w:val="004949CF"/>
    <w:rsid w:val="00494D92"/>
    <w:rsid w:val="004956FE"/>
    <w:rsid w:val="00495802"/>
    <w:rsid w:val="00495C6D"/>
    <w:rsid w:val="00497422"/>
    <w:rsid w:val="004975E8"/>
    <w:rsid w:val="004A0934"/>
    <w:rsid w:val="004A1F8B"/>
    <w:rsid w:val="004A20D7"/>
    <w:rsid w:val="004A2960"/>
    <w:rsid w:val="004A2E8D"/>
    <w:rsid w:val="004A3E5E"/>
    <w:rsid w:val="004A4305"/>
    <w:rsid w:val="004A4AB9"/>
    <w:rsid w:val="004B18A9"/>
    <w:rsid w:val="004B1CFD"/>
    <w:rsid w:val="004B3BA4"/>
    <w:rsid w:val="004B434F"/>
    <w:rsid w:val="004C01D1"/>
    <w:rsid w:val="004C2027"/>
    <w:rsid w:val="004C224A"/>
    <w:rsid w:val="004C2784"/>
    <w:rsid w:val="004C34B1"/>
    <w:rsid w:val="004C449B"/>
    <w:rsid w:val="004C457B"/>
    <w:rsid w:val="004C53D7"/>
    <w:rsid w:val="004C55C4"/>
    <w:rsid w:val="004C638C"/>
    <w:rsid w:val="004D0FD1"/>
    <w:rsid w:val="004D1106"/>
    <w:rsid w:val="004D11C0"/>
    <w:rsid w:val="004D35C7"/>
    <w:rsid w:val="004D362C"/>
    <w:rsid w:val="004D4122"/>
    <w:rsid w:val="004D49A8"/>
    <w:rsid w:val="004D4D64"/>
    <w:rsid w:val="004D609A"/>
    <w:rsid w:val="004D6CEF"/>
    <w:rsid w:val="004D759D"/>
    <w:rsid w:val="004D7A37"/>
    <w:rsid w:val="004D7C9D"/>
    <w:rsid w:val="004E03BE"/>
    <w:rsid w:val="004E3E02"/>
    <w:rsid w:val="004E4D92"/>
    <w:rsid w:val="004E4F99"/>
    <w:rsid w:val="004F1182"/>
    <w:rsid w:val="004F17BE"/>
    <w:rsid w:val="004F4D06"/>
    <w:rsid w:val="004F4F27"/>
    <w:rsid w:val="004F55D1"/>
    <w:rsid w:val="004F6EF5"/>
    <w:rsid w:val="004F75A5"/>
    <w:rsid w:val="004F7A19"/>
    <w:rsid w:val="004F7E5A"/>
    <w:rsid w:val="005004C1"/>
    <w:rsid w:val="00501225"/>
    <w:rsid w:val="00501394"/>
    <w:rsid w:val="00501961"/>
    <w:rsid w:val="00502CC1"/>
    <w:rsid w:val="00504578"/>
    <w:rsid w:val="00505927"/>
    <w:rsid w:val="00505E37"/>
    <w:rsid w:val="0050713B"/>
    <w:rsid w:val="005073F6"/>
    <w:rsid w:val="00507B3C"/>
    <w:rsid w:val="00510E08"/>
    <w:rsid w:val="005127AC"/>
    <w:rsid w:val="0051305E"/>
    <w:rsid w:val="005142A2"/>
    <w:rsid w:val="005145F5"/>
    <w:rsid w:val="00515453"/>
    <w:rsid w:val="00515D00"/>
    <w:rsid w:val="0051607D"/>
    <w:rsid w:val="0051681E"/>
    <w:rsid w:val="00517674"/>
    <w:rsid w:val="00517967"/>
    <w:rsid w:val="00517BA8"/>
    <w:rsid w:val="0052314B"/>
    <w:rsid w:val="00524BAB"/>
    <w:rsid w:val="005250BC"/>
    <w:rsid w:val="00525234"/>
    <w:rsid w:val="00527A25"/>
    <w:rsid w:val="0053052B"/>
    <w:rsid w:val="0053431D"/>
    <w:rsid w:val="005343A5"/>
    <w:rsid w:val="005350FA"/>
    <w:rsid w:val="00535939"/>
    <w:rsid w:val="00535A15"/>
    <w:rsid w:val="00536489"/>
    <w:rsid w:val="00536C4E"/>
    <w:rsid w:val="00537E6B"/>
    <w:rsid w:val="0054156F"/>
    <w:rsid w:val="0054193E"/>
    <w:rsid w:val="00542005"/>
    <w:rsid w:val="00543665"/>
    <w:rsid w:val="00543A63"/>
    <w:rsid w:val="00546BAA"/>
    <w:rsid w:val="0055147A"/>
    <w:rsid w:val="00551A30"/>
    <w:rsid w:val="00553F71"/>
    <w:rsid w:val="00554EE4"/>
    <w:rsid w:val="00555FA8"/>
    <w:rsid w:val="00556F39"/>
    <w:rsid w:val="00561C63"/>
    <w:rsid w:val="00563097"/>
    <w:rsid w:val="00563E3D"/>
    <w:rsid w:val="005647A7"/>
    <w:rsid w:val="00565587"/>
    <w:rsid w:val="005656A5"/>
    <w:rsid w:val="00565DDD"/>
    <w:rsid w:val="00565EF4"/>
    <w:rsid w:val="0056731A"/>
    <w:rsid w:val="0056793D"/>
    <w:rsid w:val="00570089"/>
    <w:rsid w:val="00571B2D"/>
    <w:rsid w:val="00571E7E"/>
    <w:rsid w:val="0057251B"/>
    <w:rsid w:val="005741BF"/>
    <w:rsid w:val="00574EE5"/>
    <w:rsid w:val="005754D4"/>
    <w:rsid w:val="00577C29"/>
    <w:rsid w:val="00580DD4"/>
    <w:rsid w:val="00581CEA"/>
    <w:rsid w:val="00583052"/>
    <w:rsid w:val="00583B7B"/>
    <w:rsid w:val="00585626"/>
    <w:rsid w:val="00585B6D"/>
    <w:rsid w:val="00586AD4"/>
    <w:rsid w:val="00587BD7"/>
    <w:rsid w:val="00591ACA"/>
    <w:rsid w:val="00592C96"/>
    <w:rsid w:val="0059704E"/>
    <w:rsid w:val="005A1260"/>
    <w:rsid w:val="005A203E"/>
    <w:rsid w:val="005A3875"/>
    <w:rsid w:val="005A4380"/>
    <w:rsid w:val="005A5669"/>
    <w:rsid w:val="005A5F8C"/>
    <w:rsid w:val="005A7A6F"/>
    <w:rsid w:val="005B0270"/>
    <w:rsid w:val="005B1B5A"/>
    <w:rsid w:val="005B1FAE"/>
    <w:rsid w:val="005B26EC"/>
    <w:rsid w:val="005B42E2"/>
    <w:rsid w:val="005B718A"/>
    <w:rsid w:val="005B7333"/>
    <w:rsid w:val="005C1EFD"/>
    <w:rsid w:val="005C2920"/>
    <w:rsid w:val="005C2E60"/>
    <w:rsid w:val="005C563A"/>
    <w:rsid w:val="005C5A0B"/>
    <w:rsid w:val="005C64EB"/>
    <w:rsid w:val="005C760C"/>
    <w:rsid w:val="005C77A1"/>
    <w:rsid w:val="005D0013"/>
    <w:rsid w:val="005D0598"/>
    <w:rsid w:val="005D07C8"/>
    <w:rsid w:val="005D218F"/>
    <w:rsid w:val="005D6D85"/>
    <w:rsid w:val="005E07CE"/>
    <w:rsid w:val="005E08A4"/>
    <w:rsid w:val="005E0A1F"/>
    <w:rsid w:val="005F0331"/>
    <w:rsid w:val="005F0823"/>
    <w:rsid w:val="005F10F0"/>
    <w:rsid w:val="005F1788"/>
    <w:rsid w:val="005F1F54"/>
    <w:rsid w:val="005F2CE2"/>
    <w:rsid w:val="005F31F5"/>
    <w:rsid w:val="005F4255"/>
    <w:rsid w:val="005F62E2"/>
    <w:rsid w:val="005F6E5A"/>
    <w:rsid w:val="005F7B99"/>
    <w:rsid w:val="005F7D09"/>
    <w:rsid w:val="005F7D8F"/>
    <w:rsid w:val="00600543"/>
    <w:rsid w:val="0060244B"/>
    <w:rsid w:val="00602E1C"/>
    <w:rsid w:val="00602FCB"/>
    <w:rsid w:val="00604C92"/>
    <w:rsid w:val="006053E5"/>
    <w:rsid w:val="006061F8"/>
    <w:rsid w:val="006063CD"/>
    <w:rsid w:val="00612210"/>
    <w:rsid w:val="006132A2"/>
    <w:rsid w:val="0061339C"/>
    <w:rsid w:val="00613636"/>
    <w:rsid w:val="00613B21"/>
    <w:rsid w:val="0061515D"/>
    <w:rsid w:val="00620758"/>
    <w:rsid w:val="00620C8A"/>
    <w:rsid w:val="00621525"/>
    <w:rsid w:val="00621801"/>
    <w:rsid w:val="0062250A"/>
    <w:rsid w:val="00622B82"/>
    <w:rsid w:val="00624580"/>
    <w:rsid w:val="00624963"/>
    <w:rsid w:val="00626CAD"/>
    <w:rsid w:val="00627288"/>
    <w:rsid w:val="006274CD"/>
    <w:rsid w:val="0062793F"/>
    <w:rsid w:val="00627AB5"/>
    <w:rsid w:val="00627FAB"/>
    <w:rsid w:val="00631E92"/>
    <w:rsid w:val="0063333A"/>
    <w:rsid w:val="00633342"/>
    <w:rsid w:val="006346E5"/>
    <w:rsid w:val="00637DCD"/>
    <w:rsid w:val="00640AA7"/>
    <w:rsid w:val="0064141E"/>
    <w:rsid w:val="00641A01"/>
    <w:rsid w:val="00643B21"/>
    <w:rsid w:val="0064470A"/>
    <w:rsid w:val="00644919"/>
    <w:rsid w:val="006452F2"/>
    <w:rsid w:val="00646A13"/>
    <w:rsid w:val="00647CD3"/>
    <w:rsid w:val="00650A73"/>
    <w:rsid w:val="00652721"/>
    <w:rsid w:val="00652FD3"/>
    <w:rsid w:val="006530FA"/>
    <w:rsid w:val="006533AA"/>
    <w:rsid w:val="00653EC2"/>
    <w:rsid w:val="0065520F"/>
    <w:rsid w:val="00656E3B"/>
    <w:rsid w:val="00657670"/>
    <w:rsid w:val="00657DE8"/>
    <w:rsid w:val="00661941"/>
    <w:rsid w:val="00661D5B"/>
    <w:rsid w:val="00664DE4"/>
    <w:rsid w:val="00665BD2"/>
    <w:rsid w:val="006674C6"/>
    <w:rsid w:val="00667CF6"/>
    <w:rsid w:val="006701F0"/>
    <w:rsid w:val="006719CB"/>
    <w:rsid w:val="00673DF1"/>
    <w:rsid w:val="00673FE9"/>
    <w:rsid w:val="00675B7A"/>
    <w:rsid w:val="00675E78"/>
    <w:rsid w:val="00677679"/>
    <w:rsid w:val="006807A7"/>
    <w:rsid w:val="00680999"/>
    <w:rsid w:val="0068198C"/>
    <w:rsid w:val="00682311"/>
    <w:rsid w:val="00682731"/>
    <w:rsid w:val="006833C9"/>
    <w:rsid w:val="00685379"/>
    <w:rsid w:val="00685FB9"/>
    <w:rsid w:val="00686DB2"/>
    <w:rsid w:val="00690C5B"/>
    <w:rsid w:val="00694715"/>
    <w:rsid w:val="00694FAA"/>
    <w:rsid w:val="00696012"/>
    <w:rsid w:val="006961EC"/>
    <w:rsid w:val="006969D6"/>
    <w:rsid w:val="00696D37"/>
    <w:rsid w:val="00697D61"/>
    <w:rsid w:val="006A027E"/>
    <w:rsid w:val="006A12AA"/>
    <w:rsid w:val="006A1342"/>
    <w:rsid w:val="006A2688"/>
    <w:rsid w:val="006A2CAA"/>
    <w:rsid w:val="006A4F3F"/>
    <w:rsid w:val="006A61C7"/>
    <w:rsid w:val="006A6835"/>
    <w:rsid w:val="006A6904"/>
    <w:rsid w:val="006B1715"/>
    <w:rsid w:val="006B1A4E"/>
    <w:rsid w:val="006B1F0F"/>
    <w:rsid w:val="006B1F1C"/>
    <w:rsid w:val="006B2167"/>
    <w:rsid w:val="006B3251"/>
    <w:rsid w:val="006B4061"/>
    <w:rsid w:val="006B48FA"/>
    <w:rsid w:val="006B4AF0"/>
    <w:rsid w:val="006B4E28"/>
    <w:rsid w:val="006B6AD8"/>
    <w:rsid w:val="006C00C3"/>
    <w:rsid w:val="006C1EC5"/>
    <w:rsid w:val="006C2697"/>
    <w:rsid w:val="006C27FD"/>
    <w:rsid w:val="006C4A01"/>
    <w:rsid w:val="006C5A60"/>
    <w:rsid w:val="006C73AE"/>
    <w:rsid w:val="006C7428"/>
    <w:rsid w:val="006D01B0"/>
    <w:rsid w:val="006D1BE8"/>
    <w:rsid w:val="006D213B"/>
    <w:rsid w:val="006D33EC"/>
    <w:rsid w:val="006D3B0C"/>
    <w:rsid w:val="006D3E72"/>
    <w:rsid w:val="006D4213"/>
    <w:rsid w:val="006D6646"/>
    <w:rsid w:val="006D796F"/>
    <w:rsid w:val="006E0B20"/>
    <w:rsid w:val="006E3A0D"/>
    <w:rsid w:val="006E66D1"/>
    <w:rsid w:val="006E7234"/>
    <w:rsid w:val="006E7A41"/>
    <w:rsid w:val="006F06B0"/>
    <w:rsid w:val="006F0A52"/>
    <w:rsid w:val="006F0C57"/>
    <w:rsid w:val="006F3455"/>
    <w:rsid w:val="006F3674"/>
    <w:rsid w:val="006F392F"/>
    <w:rsid w:val="006F4D6D"/>
    <w:rsid w:val="006F4E62"/>
    <w:rsid w:val="006F5228"/>
    <w:rsid w:val="006F54D4"/>
    <w:rsid w:val="006F71A4"/>
    <w:rsid w:val="00700B43"/>
    <w:rsid w:val="00701016"/>
    <w:rsid w:val="00702BD1"/>
    <w:rsid w:val="00704774"/>
    <w:rsid w:val="00704E3E"/>
    <w:rsid w:val="00704F35"/>
    <w:rsid w:val="00705517"/>
    <w:rsid w:val="00705ACC"/>
    <w:rsid w:val="0070600E"/>
    <w:rsid w:val="00710A91"/>
    <w:rsid w:val="00711E8E"/>
    <w:rsid w:val="007140A4"/>
    <w:rsid w:val="007158AE"/>
    <w:rsid w:val="00715FB6"/>
    <w:rsid w:val="0071675E"/>
    <w:rsid w:val="007170CF"/>
    <w:rsid w:val="00717D31"/>
    <w:rsid w:val="00722659"/>
    <w:rsid w:val="00724154"/>
    <w:rsid w:val="00726E03"/>
    <w:rsid w:val="00727810"/>
    <w:rsid w:val="00733287"/>
    <w:rsid w:val="007335D6"/>
    <w:rsid w:val="007349B6"/>
    <w:rsid w:val="00734B24"/>
    <w:rsid w:val="00735DBA"/>
    <w:rsid w:val="0073709C"/>
    <w:rsid w:val="00737407"/>
    <w:rsid w:val="007401AE"/>
    <w:rsid w:val="007415F9"/>
    <w:rsid w:val="00741C7F"/>
    <w:rsid w:val="00741E11"/>
    <w:rsid w:val="007420BA"/>
    <w:rsid w:val="00742B28"/>
    <w:rsid w:val="00742F95"/>
    <w:rsid w:val="007433E4"/>
    <w:rsid w:val="00743467"/>
    <w:rsid w:val="00745E4C"/>
    <w:rsid w:val="007475B1"/>
    <w:rsid w:val="007512AC"/>
    <w:rsid w:val="00753397"/>
    <w:rsid w:val="0075639F"/>
    <w:rsid w:val="007565E4"/>
    <w:rsid w:val="00757019"/>
    <w:rsid w:val="007621CE"/>
    <w:rsid w:val="00762CB7"/>
    <w:rsid w:val="00762EAE"/>
    <w:rsid w:val="00762F2A"/>
    <w:rsid w:val="00763045"/>
    <w:rsid w:val="00766299"/>
    <w:rsid w:val="0076741B"/>
    <w:rsid w:val="00770074"/>
    <w:rsid w:val="00771219"/>
    <w:rsid w:val="00772670"/>
    <w:rsid w:val="00773B72"/>
    <w:rsid w:val="00773EB1"/>
    <w:rsid w:val="007760C8"/>
    <w:rsid w:val="0077767A"/>
    <w:rsid w:val="0077787C"/>
    <w:rsid w:val="0078006F"/>
    <w:rsid w:val="00781624"/>
    <w:rsid w:val="00781792"/>
    <w:rsid w:val="00784B76"/>
    <w:rsid w:val="00785213"/>
    <w:rsid w:val="00785232"/>
    <w:rsid w:val="007922D3"/>
    <w:rsid w:val="00793B9E"/>
    <w:rsid w:val="0079529D"/>
    <w:rsid w:val="00795BDC"/>
    <w:rsid w:val="007A6033"/>
    <w:rsid w:val="007A7317"/>
    <w:rsid w:val="007B0249"/>
    <w:rsid w:val="007B0AFC"/>
    <w:rsid w:val="007B1311"/>
    <w:rsid w:val="007B3559"/>
    <w:rsid w:val="007B3DF1"/>
    <w:rsid w:val="007B411D"/>
    <w:rsid w:val="007B417F"/>
    <w:rsid w:val="007B4624"/>
    <w:rsid w:val="007B586A"/>
    <w:rsid w:val="007B7314"/>
    <w:rsid w:val="007B7CF9"/>
    <w:rsid w:val="007C02B7"/>
    <w:rsid w:val="007C0B38"/>
    <w:rsid w:val="007C2A9E"/>
    <w:rsid w:val="007C2FA6"/>
    <w:rsid w:val="007C7BDA"/>
    <w:rsid w:val="007D0478"/>
    <w:rsid w:val="007D0BB9"/>
    <w:rsid w:val="007D2549"/>
    <w:rsid w:val="007D3AED"/>
    <w:rsid w:val="007D5CF2"/>
    <w:rsid w:val="007D6535"/>
    <w:rsid w:val="007E033F"/>
    <w:rsid w:val="007E1206"/>
    <w:rsid w:val="007E1404"/>
    <w:rsid w:val="007E17F8"/>
    <w:rsid w:val="007E2A20"/>
    <w:rsid w:val="007E382C"/>
    <w:rsid w:val="007E4816"/>
    <w:rsid w:val="007E67D0"/>
    <w:rsid w:val="007E758D"/>
    <w:rsid w:val="007F03F9"/>
    <w:rsid w:val="007F050E"/>
    <w:rsid w:val="007F07D0"/>
    <w:rsid w:val="007F2C53"/>
    <w:rsid w:val="007F3E99"/>
    <w:rsid w:val="007F42F1"/>
    <w:rsid w:val="007F628B"/>
    <w:rsid w:val="007F69E4"/>
    <w:rsid w:val="007F71C0"/>
    <w:rsid w:val="0080003C"/>
    <w:rsid w:val="008004F6"/>
    <w:rsid w:val="008010F4"/>
    <w:rsid w:val="00803651"/>
    <w:rsid w:val="00811ABD"/>
    <w:rsid w:val="0081253F"/>
    <w:rsid w:val="00812970"/>
    <w:rsid w:val="0081645A"/>
    <w:rsid w:val="008167BC"/>
    <w:rsid w:val="00817879"/>
    <w:rsid w:val="008212BA"/>
    <w:rsid w:val="00821462"/>
    <w:rsid w:val="00822080"/>
    <w:rsid w:val="008221B7"/>
    <w:rsid w:val="00822893"/>
    <w:rsid w:val="00823319"/>
    <w:rsid w:val="00823EA5"/>
    <w:rsid w:val="008305E8"/>
    <w:rsid w:val="0083089E"/>
    <w:rsid w:val="00831E97"/>
    <w:rsid w:val="008329B7"/>
    <w:rsid w:val="00832B42"/>
    <w:rsid w:val="00835886"/>
    <w:rsid w:val="00835D7F"/>
    <w:rsid w:val="008368BC"/>
    <w:rsid w:val="008378B2"/>
    <w:rsid w:val="00837E4A"/>
    <w:rsid w:val="00841FA5"/>
    <w:rsid w:val="0084256E"/>
    <w:rsid w:val="008456A3"/>
    <w:rsid w:val="00845D54"/>
    <w:rsid w:val="00845F34"/>
    <w:rsid w:val="00846BFC"/>
    <w:rsid w:val="00846DD4"/>
    <w:rsid w:val="008472C2"/>
    <w:rsid w:val="0085069B"/>
    <w:rsid w:val="008534E6"/>
    <w:rsid w:val="00853A08"/>
    <w:rsid w:val="0085414F"/>
    <w:rsid w:val="008558D7"/>
    <w:rsid w:val="0085624F"/>
    <w:rsid w:val="00857601"/>
    <w:rsid w:val="008611E0"/>
    <w:rsid w:val="00865074"/>
    <w:rsid w:val="00865915"/>
    <w:rsid w:val="00867811"/>
    <w:rsid w:val="00870BFA"/>
    <w:rsid w:val="00874B24"/>
    <w:rsid w:val="00874DAD"/>
    <w:rsid w:val="00875184"/>
    <w:rsid w:val="008765ED"/>
    <w:rsid w:val="00880D70"/>
    <w:rsid w:val="008833C4"/>
    <w:rsid w:val="00883C42"/>
    <w:rsid w:val="008840E6"/>
    <w:rsid w:val="0088464B"/>
    <w:rsid w:val="0088503B"/>
    <w:rsid w:val="008853DB"/>
    <w:rsid w:val="0088588F"/>
    <w:rsid w:val="0088592B"/>
    <w:rsid w:val="0088629E"/>
    <w:rsid w:val="00886A4C"/>
    <w:rsid w:val="00887D4F"/>
    <w:rsid w:val="008906FF"/>
    <w:rsid w:val="0089131C"/>
    <w:rsid w:val="008916F9"/>
    <w:rsid w:val="00891C7D"/>
    <w:rsid w:val="00891FC1"/>
    <w:rsid w:val="00893662"/>
    <w:rsid w:val="0089523D"/>
    <w:rsid w:val="008953EF"/>
    <w:rsid w:val="008953F3"/>
    <w:rsid w:val="0089651D"/>
    <w:rsid w:val="00896716"/>
    <w:rsid w:val="00896F9D"/>
    <w:rsid w:val="008A0186"/>
    <w:rsid w:val="008A2BF0"/>
    <w:rsid w:val="008A312F"/>
    <w:rsid w:val="008A3D18"/>
    <w:rsid w:val="008A5B5F"/>
    <w:rsid w:val="008A6403"/>
    <w:rsid w:val="008A6C91"/>
    <w:rsid w:val="008A71A8"/>
    <w:rsid w:val="008B0372"/>
    <w:rsid w:val="008B1936"/>
    <w:rsid w:val="008B2365"/>
    <w:rsid w:val="008B2B79"/>
    <w:rsid w:val="008B3B0E"/>
    <w:rsid w:val="008B3EC5"/>
    <w:rsid w:val="008B4642"/>
    <w:rsid w:val="008B4A42"/>
    <w:rsid w:val="008B4F75"/>
    <w:rsid w:val="008B57DE"/>
    <w:rsid w:val="008B6148"/>
    <w:rsid w:val="008B623C"/>
    <w:rsid w:val="008B6AC0"/>
    <w:rsid w:val="008C025C"/>
    <w:rsid w:val="008C17D0"/>
    <w:rsid w:val="008C6580"/>
    <w:rsid w:val="008D1076"/>
    <w:rsid w:val="008D1459"/>
    <w:rsid w:val="008D17EA"/>
    <w:rsid w:val="008D4CCE"/>
    <w:rsid w:val="008D51D9"/>
    <w:rsid w:val="008D5AE4"/>
    <w:rsid w:val="008E0D26"/>
    <w:rsid w:val="008E226E"/>
    <w:rsid w:val="008E3722"/>
    <w:rsid w:val="008E3BCD"/>
    <w:rsid w:val="008E3C07"/>
    <w:rsid w:val="008E4911"/>
    <w:rsid w:val="008E4D1E"/>
    <w:rsid w:val="008E5A15"/>
    <w:rsid w:val="008E5EAB"/>
    <w:rsid w:val="008E63A9"/>
    <w:rsid w:val="008E6BAB"/>
    <w:rsid w:val="008E6DD1"/>
    <w:rsid w:val="008E74C4"/>
    <w:rsid w:val="008F0041"/>
    <w:rsid w:val="008F1781"/>
    <w:rsid w:val="008F350F"/>
    <w:rsid w:val="008F4559"/>
    <w:rsid w:val="008F5068"/>
    <w:rsid w:val="008F51A9"/>
    <w:rsid w:val="008F5C99"/>
    <w:rsid w:val="008F61AD"/>
    <w:rsid w:val="008F733F"/>
    <w:rsid w:val="00901167"/>
    <w:rsid w:val="00901C00"/>
    <w:rsid w:val="00903A3D"/>
    <w:rsid w:val="00905873"/>
    <w:rsid w:val="009106C0"/>
    <w:rsid w:val="00911169"/>
    <w:rsid w:val="00911511"/>
    <w:rsid w:val="0091191C"/>
    <w:rsid w:val="00911D51"/>
    <w:rsid w:val="009134DF"/>
    <w:rsid w:val="0091448C"/>
    <w:rsid w:val="009148B5"/>
    <w:rsid w:val="00916BD5"/>
    <w:rsid w:val="00917457"/>
    <w:rsid w:val="0092081B"/>
    <w:rsid w:val="0092186E"/>
    <w:rsid w:val="0092245D"/>
    <w:rsid w:val="00923653"/>
    <w:rsid w:val="00926011"/>
    <w:rsid w:val="00930D30"/>
    <w:rsid w:val="00931435"/>
    <w:rsid w:val="0093193B"/>
    <w:rsid w:val="00931EB8"/>
    <w:rsid w:val="0093254E"/>
    <w:rsid w:val="0093451C"/>
    <w:rsid w:val="00935668"/>
    <w:rsid w:val="00935848"/>
    <w:rsid w:val="00937E22"/>
    <w:rsid w:val="009406DD"/>
    <w:rsid w:val="00940726"/>
    <w:rsid w:val="00940791"/>
    <w:rsid w:val="009409D5"/>
    <w:rsid w:val="00941063"/>
    <w:rsid w:val="00941254"/>
    <w:rsid w:val="0094169F"/>
    <w:rsid w:val="00941EC2"/>
    <w:rsid w:val="00943669"/>
    <w:rsid w:val="00943747"/>
    <w:rsid w:val="00943E20"/>
    <w:rsid w:val="00944416"/>
    <w:rsid w:val="00944F3E"/>
    <w:rsid w:val="00946290"/>
    <w:rsid w:val="0095166B"/>
    <w:rsid w:val="00952924"/>
    <w:rsid w:val="009529FB"/>
    <w:rsid w:val="009538FF"/>
    <w:rsid w:val="00954008"/>
    <w:rsid w:val="00955477"/>
    <w:rsid w:val="00955600"/>
    <w:rsid w:val="00956678"/>
    <w:rsid w:val="00956CD1"/>
    <w:rsid w:val="00956EEC"/>
    <w:rsid w:val="0096078E"/>
    <w:rsid w:val="00961B2E"/>
    <w:rsid w:val="00962F6E"/>
    <w:rsid w:val="00964161"/>
    <w:rsid w:val="00964900"/>
    <w:rsid w:val="00964BA6"/>
    <w:rsid w:val="0096756C"/>
    <w:rsid w:val="00973705"/>
    <w:rsid w:val="009758A2"/>
    <w:rsid w:val="00976F76"/>
    <w:rsid w:val="00977995"/>
    <w:rsid w:val="00980218"/>
    <w:rsid w:val="00982A94"/>
    <w:rsid w:val="00982BEC"/>
    <w:rsid w:val="00982E98"/>
    <w:rsid w:val="00983AFD"/>
    <w:rsid w:val="00987BCE"/>
    <w:rsid w:val="009905AD"/>
    <w:rsid w:val="009907D0"/>
    <w:rsid w:val="00990B5E"/>
    <w:rsid w:val="0099290C"/>
    <w:rsid w:val="00993CAD"/>
    <w:rsid w:val="00993F85"/>
    <w:rsid w:val="00994338"/>
    <w:rsid w:val="00996745"/>
    <w:rsid w:val="00996BF8"/>
    <w:rsid w:val="009972F0"/>
    <w:rsid w:val="009A12FC"/>
    <w:rsid w:val="009A3080"/>
    <w:rsid w:val="009A3578"/>
    <w:rsid w:val="009A35FA"/>
    <w:rsid w:val="009A3E49"/>
    <w:rsid w:val="009A4D36"/>
    <w:rsid w:val="009A550F"/>
    <w:rsid w:val="009B0F65"/>
    <w:rsid w:val="009B1037"/>
    <w:rsid w:val="009B1AF2"/>
    <w:rsid w:val="009B3175"/>
    <w:rsid w:val="009B3BB2"/>
    <w:rsid w:val="009B3FDB"/>
    <w:rsid w:val="009B4644"/>
    <w:rsid w:val="009B5212"/>
    <w:rsid w:val="009B6B92"/>
    <w:rsid w:val="009C09D5"/>
    <w:rsid w:val="009C1089"/>
    <w:rsid w:val="009C1344"/>
    <w:rsid w:val="009C2EA3"/>
    <w:rsid w:val="009C3CF6"/>
    <w:rsid w:val="009C7C00"/>
    <w:rsid w:val="009D04A9"/>
    <w:rsid w:val="009D1242"/>
    <w:rsid w:val="009D134D"/>
    <w:rsid w:val="009D40AB"/>
    <w:rsid w:val="009D5821"/>
    <w:rsid w:val="009D7CAB"/>
    <w:rsid w:val="009E11F1"/>
    <w:rsid w:val="009E1B29"/>
    <w:rsid w:val="009E294C"/>
    <w:rsid w:val="009E29D1"/>
    <w:rsid w:val="009E3B82"/>
    <w:rsid w:val="009E4E87"/>
    <w:rsid w:val="009E6829"/>
    <w:rsid w:val="009E7B07"/>
    <w:rsid w:val="009F2EA0"/>
    <w:rsid w:val="009F4F1D"/>
    <w:rsid w:val="009F5597"/>
    <w:rsid w:val="009F6F11"/>
    <w:rsid w:val="009F7BD3"/>
    <w:rsid w:val="00A00C40"/>
    <w:rsid w:val="00A00D36"/>
    <w:rsid w:val="00A00D8F"/>
    <w:rsid w:val="00A029CB"/>
    <w:rsid w:val="00A03C51"/>
    <w:rsid w:val="00A043DE"/>
    <w:rsid w:val="00A0570B"/>
    <w:rsid w:val="00A05AAB"/>
    <w:rsid w:val="00A05B66"/>
    <w:rsid w:val="00A0757C"/>
    <w:rsid w:val="00A07888"/>
    <w:rsid w:val="00A12544"/>
    <w:rsid w:val="00A1260C"/>
    <w:rsid w:val="00A127DC"/>
    <w:rsid w:val="00A134F0"/>
    <w:rsid w:val="00A1412F"/>
    <w:rsid w:val="00A14447"/>
    <w:rsid w:val="00A14D3B"/>
    <w:rsid w:val="00A16A29"/>
    <w:rsid w:val="00A175A7"/>
    <w:rsid w:val="00A2078D"/>
    <w:rsid w:val="00A210EA"/>
    <w:rsid w:val="00A21463"/>
    <w:rsid w:val="00A2242A"/>
    <w:rsid w:val="00A23459"/>
    <w:rsid w:val="00A24185"/>
    <w:rsid w:val="00A249B5"/>
    <w:rsid w:val="00A258FB"/>
    <w:rsid w:val="00A2682D"/>
    <w:rsid w:val="00A26902"/>
    <w:rsid w:val="00A32890"/>
    <w:rsid w:val="00A333BF"/>
    <w:rsid w:val="00A338D9"/>
    <w:rsid w:val="00A3483B"/>
    <w:rsid w:val="00A3521E"/>
    <w:rsid w:val="00A35CBC"/>
    <w:rsid w:val="00A4022A"/>
    <w:rsid w:val="00A42769"/>
    <w:rsid w:val="00A44CE0"/>
    <w:rsid w:val="00A44D90"/>
    <w:rsid w:val="00A459AD"/>
    <w:rsid w:val="00A45EFC"/>
    <w:rsid w:val="00A464A5"/>
    <w:rsid w:val="00A46BC3"/>
    <w:rsid w:val="00A513D0"/>
    <w:rsid w:val="00A51865"/>
    <w:rsid w:val="00A51E5F"/>
    <w:rsid w:val="00A52696"/>
    <w:rsid w:val="00A5588C"/>
    <w:rsid w:val="00A55D7B"/>
    <w:rsid w:val="00A562B7"/>
    <w:rsid w:val="00A56B2B"/>
    <w:rsid w:val="00A57AF8"/>
    <w:rsid w:val="00A57F05"/>
    <w:rsid w:val="00A60B6B"/>
    <w:rsid w:val="00A615B7"/>
    <w:rsid w:val="00A6362F"/>
    <w:rsid w:val="00A63766"/>
    <w:rsid w:val="00A63CB0"/>
    <w:rsid w:val="00A66FE2"/>
    <w:rsid w:val="00A6786C"/>
    <w:rsid w:val="00A7031A"/>
    <w:rsid w:val="00A70B6C"/>
    <w:rsid w:val="00A71112"/>
    <w:rsid w:val="00A71A54"/>
    <w:rsid w:val="00A72EA0"/>
    <w:rsid w:val="00A73471"/>
    <w:rsid w:val="00A74430"/>
    <w:rsid w:val="00A74F54"/>
    <w:rsid w:val="00A75D2A"/>
    <w:rsid w:val="00A769DA"/>
    <w:rsid w:val="00A76D98"/>
    <w:rsid w:val="00A77BBD"/>
    <w:rsid w:val="00A8170C"/>
    <w:rsid w:val="00A8192D"/>
    <w:rsid w:val="00A82D7D"/>
    <w:rsid w:val="00A83BDC"/>
    <w:rsid w:val="00A84169"/>
    <w:rsid w:val="00A850DD"/>
    <w:rsid w:val="00A8571F"/>
    <w:rsid w:val="00A87F1C"/>
    <w:rsid w:val="00A90AEE"/>
    <w:rsid w:val="00A90D40"/>
    <w:rsid w:val="00A90DC6"/>
    <w:rsid w:val="00A91A92"/>
    <w:rsid w:val="00A92194"/>
    <w:rsid w:val="00A954C5"/>
    <w:rsid w:val="00A964F3"/>
    <w:rsid w:val="00A96BCF"/>
    <w:rsid w:val="00A96E7F"/>
    <w:rsid w:val="00AA0804"/>
    <w:rsid w:val="00AA08F6"/>
    <w:rsid w:val="00AA1162"/>
    <w:rsid w:val="00AA15A9"/>
    <w:rsid w:val="00AA2657"/>
    <w:rsid w:val="00AA49A6"/>
    <w:rsid w:val="00AA7DA9"/>
    <w:rsid w:val="00AB1187"/>
    <w:rsid w:val="00AB18BB"/>
    <w:rsid w:val="00AB25CB"/>
    <w:rsid w:val="00AB3684"/>
    <w:rsid w:val="00AB3A83"/>
    <w:rsid w:val="00AB3B2F"/>
    <w:rsid w:val="00AB7166"/>
    <w:rsid w:val="00AC1B46"/>
    <w:rsid w:val="00AC4628"/>
    <w:rsid w:val="00AC47B5"/>
    <w:rsid w:val="00AC7477"/>
    <w:rsid w:val="00AD04EC"/>
    <w:rsid w:val="00AD0941"/>
    <w:rsid w:val="00AD0B76"/>
    <w:rsid w:val="00AD17ED"/>
    <w:rsid w:val="00AD443E"/>
    <w:rsid w:val="00AD4CF2"/>
    <w:rsid w:val="00AD5CB2"/>
    <w:rsid w:val="00AD64F0"/>
    <w:rsid w:val="00AD6B88"/>
    <w:rsid w:val="00AD7383"/>
    <w:rsid w:val="00AE0608"/>
    <w:rsid w:val="00AE1BA1"/>
    <w:rsid w:val="00AE30E2"/>
    <w:rsid w:val="00AE34DE"/>
    <w:rsid w:val="00AE4E55"/>
    <w:rsid w:val="00AE5233"/>
    <w:rsid w:val="00AE5E12"/>
    <w:rsid w:val="00AE6CFD"/>
    <w:rsid w:val="00AF03ED"/>
    <w:rsid w:val="00AF14F1"/>
    <w:rsid w:val="00AF2066"/>
    <w:rsid w:val="00AF2379"/>
    <w:rsid w:val="00AF28D6"/>
    <w:rsid w:val="00AF29E4"/>
    <w:rsid w:val="00AF54AD"/>
    <w:rsid w:val="00AF5B9B"/>
    <w:rsid w:val="00B0001A"/>
    <w:rsid w:val="00B00536"/>
    <w:rsid w:val="00B053DD"/>
    <w:rsid w:val="00B060CC"/>
    <w:rsid w:val="00B06ADB"/>
    <w:rsid w:val="00B10F44"/>
    <w:rsid w:val="00B1141F"/>
    <w:rsid w:val="00B14A4E"/>
    <w:rsid w:val="00B14D7D"/>
    <w:rsid w:val="00B14F7F"/>
    <w:rsid w:val="00B16450"/>
    <w:rsid w:val="00B17765"/>
    <w:rsid w:val="00B17F29"/>
    <w:rsid w:val="00B2060A"/>
    <w:rsid w:val="00B21D8D"/>
    <w:rsid w:val="00B22B0A"/>
    <w:rsid w:val="00B2301C"/>
    <w:rsid w:val="00B241D4"/>
    <w:rsid w:val="00B2591E"/>
    <w:rsid w:val="00B25E13"/>
    <w:rsid w:val="00B275E0"/>
    <w:rsid w:val="00B27A7D"/>
    <w:rsid w:val="00B3086E"/>
    <w:rsid w:val="00B308C8"/>
    <w:rsid w:val="00B30E5B"/>
    <w:rsid w:val="00B30F92"/>
    <w:rsid w:val="00B31C8E"/>
    <w:rsid w:val="00B32536"/>
    <w:rsid w:val="00B32FD5"/>
    <w:rsid w:val="00B34A27"/>
    <w:rsid w:val="00B34A8A"/>
    <w:rsid w:val="00B34BEE"/>
    <w:rsid w:val="00B34F54"/>
    <w:rsid w:val="00B351F1"/>
    <w:rsid w:val="00B36AE3"/>
    <w:rsid w:val="00B36B4F"/>
    <w:rsid w:val="00B37324"/>
    <w:rsid w:val="00B40DFA"/>
    <w:rsid w:val="00B44240"/>
    <w:rsid w:val="00B4526B"/>
    <w:rsid w:val="00B45AC4"/>
    <w:rsid w:val="00B461F3"/>
    <w:rsid w:val="00B469B5"/>
    <w:rsid w:val="00B476B8"/>
    <w:rsid w:val="00B500D4"/>
    <w:rsid w:val="00B5267E"/>
    <w:rsid w:val="00B527A6"/>
    <w:rsid w:val="00B52A34"/>
    <w:rsid w:val="00B535D0"/>
    <w:rsid w:val="00B53BAD"/>
    <w:rsid w:val="00B54493"/>
    <w:rsid w:val="00B54BB5"/>
    <w:rsid w:val="00B54F93"/>
    <w:rsid w:val="00B56A1B"/>
    <w:rsid w:val="00B56C66"/>
    <w:rsid w:val="00B60177"/>
    <w:rsid w:val="00B6038B"/>
    <w:rsid w:val="00B6149C"/>
    <w:rsid w:val="00B6449E"/>
    <w:rsid w:val="00B662D4"/>
    <w:rsid w:val="00B71163"/>
    <w:rsid w:val="00B72BDF"/>
    <w:rsid w:val="00B73AC0"/>
    <w:rsid w:val="00B73B10"/>
    <w:rsid w:val="00B741CC"/>
    <w:rsid w:val="00B74455"/>
    <w:rsid w:val="00B7529F"/>
    <w:rsid w:val="00B776F2"/>
    <w:rsid w:val="00B801B5"/>
    <w:rsid w:val="00B80433"/>
    <w:rsid w:val="00B815E6"/>
    <w:rsid w:val="00B81852"/>
    <w:rsid w:val="00B86368"/>
    <w:rsid w:val="00B87BF2"/>
    <w:rsid w:val="00B87DED"/>
    <w:rsid w:val="00B903BF"/>
    <w:rsid w:val="00B91B46"/>
    <w:rsid w:val="00B943B9"/>
    <w:rsid w:val="00B95480"/>
    <w:rsid w:val="00BA02AD"/>
    <w:rsid w:val="00BA15D6"/>
    <w:rsid w:val="00BA2057"/>
    <w:rsid w:val="00BA2951"/>
    <w:rsid w:val="00BA3D57"/>
    <w:rsid w:val="00BA49D6"/>
    <w:rsid w:val="00BA4C78"/>
    <w:rsid w:val="00BA51ED"/>
    <w:rsid w:val="00BA543E"/>
    <w:rsid w:val="00BA7A7B"/>
    <w:rsid w:val="00BB04AA"/>
    <w:rsid w:val="00BB1005"/>
    <w:rsid w:val="00BB1118"/>
    <w:rsid w:val="00BB176C"/>
    <w:rsid w:val="00BB21DA"/>
    <w:rsid w:val="00BB3E81"/>
    <w:rsid w:val="00BB5569"/>
    <w:rsid w:val="00BB568B"/>
    <w:rsid w:val="00BB6651"/>
    <w:rsid w:val="00BB78F6"/>
    <w:rsid w:val="00BB7C75"/>
    <w:rsid w:val="00BC02BE"/>
    <w:rsid w:val="00BC1D55"/>
    <w:rsid w:val="00BC2493"/>
    <w:rsid w:val="00BC3019"/>
    <w:rsid w:val="00BC35BE"/>
    <w:rsid w:val="00BC38BF"/>
    <w:rsid w:val="00BC55B9"/>
    <w:rsid w:val="00BC5694"/>
    <w:rsid w:val="00BC7F48"/>
    <w:rsid w:val="00BD15F6"/>
    <w:rsid w:val="00BD2246"/>
    <w:rsid w:val="00BD2A2B"/>
    <w:rsid w:val="00BD336E"/>
    <w:rsid w:val="00BD5CB4"/>
    <w:rsid w:val="00BE06B3"/>
    <w:rsid w:val="00BE214B"/>
    <w:rsid w:val="00BE21A7"/>
    <w:rsid w:val="00BE2439"/>
    <w:rsid w:val="00BE35F4"/>
    <w:rsid w:val="00BE4710"/>
    <w:rsid w:val="00BE4C7A"/>
    <w:rsid w:val="00BE63B1"/>
    <w:rsid w:val="00BE77DA"/>
    <w:rsid w:val="00BF2394"/>
    <w:rsid w:val="00BF2571"/>
    <w:rsid w:val="00BF370A"/>
    <w:rsid w:val="00BF42BA"/>
    <w:rsid w:val="00BF4757"/>
    <w:rsid w:val="00BF5922"/>
    <w:rsid w:val="00BF5A94"/>
    <w:rsid w:val="00BF6A03"/>
    <w:rsid w:val="00BF794C"/>
    <w:rsid w:val="00C00A0B"/>
    <w:rsid w:val="00C01FB1"/>
    <w:rsid w:val="00C031E3"/>
    <w:rsid w:val="00C04CEB"/>
    <w:rsid w:val="00C050D7"/>
    <w:rsid w:val="00C05950"/>
    <w:rsid w:val="00C106C2"/>
    <w:rsid w:val="00C10B4E"/>
    <w:rsid w:val="00C13F1E"/>
    <w:rsid w:val="00C161D1"/>
    <w:rsid w:val="00C16796"/>
    <w:rsid w:val="00C202B3"/>
    <w:rsid w:val="00C210AE"/>
    <w:rsid w:val="00C221AD"/>
    <w:rsid w:val="00C24397"/>
    <w:rsid w:val="00C26D90"/>
    <w:rsid w:val="00C27828"/>
    <w:rsid w:val="00C30527"/>
    <w:rsid w:val="00C32228"/>
    <w:rsid w:val="00C336AC"/>
    <w:rsid w:val="00C33C5A"/>
    <w:rsid w:val="00C40BA4"/>
    <w:rsid w:val="00C419BC"/>
    <w:rsid w:val="00C4222C"/>
    <w:rsid w:val="00C42931"/>
    <w:rsid w:val="00C4317D"/>
    <w:rsid w:val="00C436B2"/>
    <w:rsid w:val="00C445A4"/>
    <w:rsid w:val="00C44655"/>
    <w:rsid w:val="00C46D7D"/>
    <w:rsid w:val="00C471A7"/>
    <w:rsid w:val="00C47DDA"/>
    <w:rsid w:val="00C505F0"/>
    <w:rsid w:val="00C524BA"/>
    <w:rsid w:val="00C52DF4"/>
    <w:rsid w:val="00C53EB7"/>
    <w:rsid w:val="00C54022"/>
    <w:rsid w:val="00C55759"/>
    <w:rsid w:val="00C55B06"/>
    <w:rsid w:val="00C57D44"/>
    <w:rsid w:val="00C60819"/>
    <w:rsid w:val="00C60B72"/>
    <w:rsid w:val="00C626EB"/>
    <w:rsid w:val="00C63608"/>
    <w:rsid w:val="00C638DF"/>
    <w:rsid w:val="00C63D45"/>
    <w:rsid w:val="00C6628F"/>
    <w:rsid w:val="00C663B8"/>
    <w:rsid w:val="00C67181"/>
    <w:rsid w:val="00C70F70"/>
    <w:rsid w:val="00C71657"/>
    <w:rsid w:val="00C71799"/>
    <w:rsid w:val="00C7264C"/>
    <w:rsid w:val="00C739F3"/>
    <w:rsid w:val="00C74033"/>
    <w:rsid w:val="00C76AD3"/>
    <w:rsid w:val="00C806D8"/>
    <w:rsid w:val="00C816D3"/>
    <w:rsid w:val="00C85DE6"/>
    <w:rsid w:val="00C863BF"/>
    <w:rsid w:val="00C86663"/>
    <w:rsid w:val="00C866A2"/>
    <w:rsid w:val="00C87341"/>
    <w:rsid w:val="00C9085E"/>
    <w:rsid w:val="00C90FC1"/>
    <w:rsid w:val="00C93359"/>
    <w:rsid w:val="00C94498"/>
    <w:rsid w:val="00C94E3C"/>
    <w:rsid w:val="00C968EB"/>
    <w:rsid w:val="00C976F1"/>
    <w:rsid w:val="00C97BD0"/>
    <w:rsid w:val="00C97C16"/>
    <w:rsid w:val="00C97C59"/>
    <w:rsid w:val="00CA0026"/>
    <w:rsid w:val="00CA07CF"/>
    <w:rsid w:val="00CA17D1"/>
    <w:rsid w:val="00CA1DAC"/>
    <w:rsid w:val="00CA3DB9"/>
    <w:rsid w:val="00CA4B59"/>
    <w:rsid w:val="00CA7BFD"/>
    <w:rsid w:val="00CB1F49"/>
    <w:rsid w:val="00CB4565"/>
    <w:rsid w:val="00CB4A69"/>
    <w:rsid w:val="00CB4EE1"/>
    <w:rsid w:val="00CB5309"/>
    <w:rsid w:val="00CB58E7"/>
    <w:rsid w:val="00CB59CF"/>
    <w:rsid w:val="00CB62FA"/>
    <w:rsid w:val="00CB6C96"/>
    <w:rsid w:val="00CB7224"/>
    <w:rsid w:val="00CB7A00"/>
    <w:rsid w:val="00CB7B89"/>
    <w:rsid w:val="00CC3621"/>
    <w:rsid w:val="00CC4003"/>
    <w:rsid w:val="00CC5658"/>
    <w:rsid w:val="00CC58B4"/>
    <w:rsid w:val="00CC5B39"/>
    <w:rsid w:val="00CC5C7F"/>
    <w:rsid w:val="00CC6BC5"/>
    <w:rsid w:val="00CC7573"/>
    <w:rsid w:val="00CC7967"/>
    <w:rsid w:val="00CD16ED"/>
    <w:rsid w:val="00CD38FE"/>
    <w:rsid w:val="00CD55F3"/>
    <w:rsid w:val="00CE0905"/>
    <w:rsid w:val="00CE0A00"/>
    <w:rsid w:val="00CE0ED7"/>
    <w:rsid w:val="00CE3E13"/>
    <w:rsid w:val="00CE4267"/>
    <w:rsid w:val="00CE591B"/>
    <w:rsid w:val="00CE68E6"/>
    <w:rsid w:val="00CF13DF"/>
    <w:rsid w:val="00CF2563"/>
    <w:rsid w:val="00CF2960"/>
    <w:rsid w:val="00CF38D9"/>
    <w:rsid w:val="00CF5968"/>
    <w:rsid w:val="00CF5B8F"/>
    <w:rsid w:val="00CF71EF"/>
    <w:rsid w:val="00CF74D1"/>
    <w:rsid w:val="00CF74F5"/>
    <w:rsid w:val="00CF7C09"/>
    <w:rsid w:val="00D0039F"/>
    <w:rsid w:val="00D00AF5"/>
    <w:rsid w:val="00D00C16"/>
    <w:rsid w:val="00D01DEA"/>
    <w:rsid w:val="00D02555"/>
    <w:rsid w:val="00D02FB0"/>
    <w:rsid w:val="00D03752"/>
    <w:rsid w:val="00D042C5"/>
    <w:rsid w:val="00D04318"/>
    <w:rsid w:val="00D05D2F"/>
    <w:rsid w:val="00D0772F"/>
    <w:rsid w:val="00D102C8"/>
    <w:rsid w:val="00D12C01"/>
    <w:rsid w:val="00D132A9"/>
    <w:rsid w:val="00D1386F"/>
    <w:rsid w:val="00D13883"/>
    <w:rsid w:val="00D15ABC"/>
    <w:rsid w:val="00D1649A"/>
    <w:rsid w:val="00D2195A"/>
    <w:rsid w:val="00D22856"/>
    <w:rsid w:val="00D232F9"/>
    <w:rsid w:val="00D242BD"/>
    <w:rsid w:val="00D2527A"/>
    <w:rsid w:val="00D306C4"/>
    <w:rsid w:val="00D31523"/>
    <w:rsid w:val="00D33276"/>
    <w:rsid w:val="00D34895"/>
    <w:rsid w:val="00D359A3"/>
    <w:rsid w:val="00D400DE"/>
    <w:rsid w:val="00D4034A"/>
    <w:rsid w:val="00D41255"/>
    <w:rsid w:val="00D437C6"/>
    <w:rsid w:val="00D44A7D"/>
    <w:rsid w:val="00D46328"/>
    <w:rsid w:val="00D46F71"/>
    <w:rsid w:val="00D47026"/>
    <w:rsid w:val="00D47F98"/>
    <w:rsid w:val="00D5019B"/>
    <w:rsid w:val="00D50428"/>
    <w:rsid w:val="00D50E8D"/>
    <w:rsid w:val="00D51EC1"/>
    <w:rsid w:val="00D52303"/>
    <w:rsid w:val="00D524ED"/>
    <w:rsid w:val="00D53E96"/>
    <w:rsid w:val="00D53EB8"/>
    <w:rsid w:val="00D542FD"/>
    <w:rsid w:val="00D553B5"/>
    <w:rsid w:val="00D5586E"/>
    <w:rsid w:val="00D56666"/>
    <w:rsid w:val="00D571A5"/>
    <w:rsid w:val="00D57B2E"/>
    <w:rsid w:val="00D61987"/>
    <w:rsid w:val="00D61AB0"/>
    <w:rsid w:val="00D62345"/>
    <w:rsid w:val="00D63A89"/>
    <w:rsid w:val="00D6458E"/>
    <w:rsid w:val="00D6484E"/>
    <w:rsid w:val="00D655E8"/>
    <w:rsid w:val="00D6762F"/>
    <w:rsid w:val="00D67BD2"/>
    <w:rsid w:val="00D71814"/>
    <w:rsid w:val="00D74A1D"/>
    <w:rsid w:val="00D74DB8"/>
    <w:rsid w:val="00D7669C"/>
    <w:rsid w:val="00D7685C"/>
    <w:rsid w:val="00D76E3C"/>
    <w:rsid w:val="00D77411"/>
    <w:rsid w:val="00D77DDF"/>
    <w:rsid w:val="00D8026A"/>
    <w:rsid w:val="00D80A6F"/>
    <w:rsid w:val="00D81F9B"/>
    <w:rsid w:val="00D82822"/>
    <w:rsid w:val="00D833A8"/>
    <w:rsid w:val="00D84D2D"/>
    <w:rsid w:val="00D8531C"/>
    <w:rsid w:val="00D87637"/>
    <w:rsid w:val="00D9078A"/>
    <w:rsid w:val="00D90B3E"/>
    <w:rsid w:val="00D95B71"/>
    <w:rsid w:val="00D965F6"/>
    <w:rsid w:val="00D96EEF"/>
    <w:rsid w:val="00DA1E06"/>
    <w:rsid w:val="00DA273E"/>
    <w:rsid w:val="00DA3341"/>
    <w:rsid w:val="00DA340C"/>
    <w:rsid w:val="00DA3BD7"/>
    <w:rsid w:val="00DA461E"/>
    <w:rsid w:val="00DA646B"/>
    <w:rsid w:val="00DB191F"/>
    <w:rsid w:val="00DB21F5"/>
    <w:rsid w:val="00DB364B"/>
    <w:rsid w:val="00DB389C"/>
    <w:rsid w:val="00DB4772"/>
    <w:rsid w:val="00DB53DA"/>
    <w:rsid w:val="00DB6565"/>
    <w:rsid w:val="00DB7776"/>
    <w:rsid w:val="00DC0892"/>
    <w:rsid w:val="00DC0950"/>
    <w:rsid w:val="00DC2344"/>
    <w:rsid w:val="00DC2B22"/>
    <w:rsid w:val="00DC4FC9"/>
    <w:rsid w:val="00DC58A8"/>
    <w:rsid w:val="00DC7BD0"/>
    <w:rsid w:val="00DD0F26"/>
    <w:rsid w:val="00DD1A0A"/>
    <w:rsid w:val="00DD280E"/>
    <w:rsid w:val="00DD3214"/>
    <w:rsid w:val="00DD33DC"/>
    <w:rsid w:val="00DD36DD"/>
    <w:rsid w:val="00DD669A"/>
    <w:rsid w:val="00DD6D9A"/>
    <w:rsid w:val="00DE083B"/>
    <w:rsid w:val="00DE109A"/>
    <w:rsid w:val="00DE1AD1"/>
    <w:rsid w:val="00DE25B9"/>
    <w:rsid w:val="00DE2A7E"/>
    <w:rsid w:val="00DE2D98"/>
    <w:rsid w:val="00DE411E"/>
    <w:rsid w:val="00DE4B76"/>
    <w:rsid w:val="00DE7856"/>
    <w:rsid w:val="00DE7B0B"/>
    <w:rsid w:val="00DF0C7B"/>
    <w:rsid w:val="00DF40D2"/>
    <w:rsid w:val="00DF6B68"/>
    <w:rsid w:val="00DF7BCB"/>
    <w:rsid w:val="00E0059B"/>
    <w:rsid w:val="00E00741"/>
    <w:rsid w:val="00E02000"/>
    <w:rsid w:val="00E0282C"/>
    <w:rsid w:val="00E036BE"/>
    <w:rsid w:val="00E03BF3"/>
    <w:rsid w:val="00E050D9"/>
    <w:rsid w:val="00E05510"/>
    <w:rsid w:val="00E05E97"/>
    <w:rsid w:val="00E0682F"/>
    <w:rsid w:val="00E07286"/>
    <w:rsid w:val="00E1099D"/>
    <w:rsid w:val="00E10A6D"/>
    <w:rsid w:val="00E127C7"/>
    <w:rsid w:val="00E12D89"/>
    <w:rsid w:val="00E15FEF"/>
    <w:rsid w:val="00E162DD"/>
    <w:rsid w:val="00E170A9"/>
    <w:rsid w:val="00E1731E"/>
    <w:rsid w:val="00E2113C"/>
    <w:rsid w:val="00E21317"/>
    <w:rsid w:val="00E21355"/>
    <w:rsid w:val="00E21DE8"/>
    <w:rsid w:val="00E24C40"/>
    <w:rsid w:val="00E24C79"/>
    <w:rsid w:val="00E25835"/>
    <w:rsid w:val="00E3087F"/>
    <w:rsid w:val="00E31F93"/>
    <w:rsid w:val="00E32128"/>
    <w:rsid w:val="00E321A9"/>
    <w:rsid w:val="00E35C49"/>
    <w:rsid w:val="00E35CFC"/>
    <w:rsid w:val="00E3781A"/>
    <w:rsid w:val="00E4111B"/>
    <w:rsid w:val="00E4128C"/>
    <w:rsid w:val="00E4285D"/>
    <w:rsid w:val="00E42E67"/>
    <w:rsid w:val="00E43D28"/>
    <w:rsid w:val="00E44697"/>
    <w:rsid w:val="00E4527F"/>
    <w:rsid w:val="00E458CE"/>
    <w:rsid w:val="00E4663E"/>
    <w:rsid w:val="00E51841"/>
    <w:rsid w:val="00E51D15"/>
    <w:rsid w:val="00E52DCC"/>
    <w:rsid w:val="00E53C5F"/>
    <w:rsid w:val="00E548CC"/>
    <w:rsid w:val="00E54BE6"/>
    <w:rsid w:val="00E568F8"/>
    <w:rsid w:val="00E56AC8"/>
    <w:rsid w:val="00E56F93"/>
    <w:rsid w:val="00E56FAE"/>
    <w:rsid w:val="00E57F58"/>
    <w:rsid w:val="00E624BE"/>
    <w:rsid w:val="00E64EB3"/>
    <w:rsid w:val="00E65760"/>
    <w:rsid w:val="00E659BF"/>
    <w:rsid w:val="00E65E1F"/>
    <w:rsid w:val="00E66284"/>
    <w:rsid w:val="00E66D3E"/>
    <w:rsid w:val="00E66F62"/>
    <w:rsid w:val="00E67778"/>
    <w:rsid w:val="00E679F5"/>
    <w:rsid w:val="00E71E34"/>
    <w:rsid w:val="00E7209F"/>
    <w:rsid w:val="00E72610"/>
    <w:rsid w:val="00E7341E"/>
    <w:rsid w:val="00E737D8"/>
    <w:rsid w:val="00E75A5C"/>
    <w:rsid w:val="00E764A3"/>
    <w:rsid w:val="00E767BC"/>
    <w:rsid w:val="00E7778D"/>
    <w:rsid w:val="00E80DD8"/>
    <w:rsid w:val="00E81497"/>
    <w:rsid w:val="00E81BA5"/>
    <w:rsid w:val="00E82FBB"/>
    <w:rsid w:val="00E84747"/>
    <w:rsid w:val="00E8506C"/>
    <w:rsid w:val="00E862CB"/>
    <w:rsid w:val="00E867B7"/>
    <w:rsid w:val="00E90698"/>
    <w:rsid w:val="00E90746"/>
    <w:rsid w:val="00E90C41"/>
    <w:rsid w:val="00E9120C"/>
    <w:rsid w:val="00E927DE"/>
    <w:rsid w:val="00E92FA1"/>
    <w:rsid w:val="00E93D70"/>
    <w:rsid w:val="00E94A4F"/>
    <w:rsid w:val="00E94C80"/>
    <w:rsid w:val="00E97BF0"/>
    <w:rsid w:val="00EA079C"/>
    <w:rsid w:val="00EA1733"/>
    <w:rsid w:val="00EA36B5"/>
    <w:rsid w:val="00EA6865"/>
    <w:rsid w:val="00EA6A66"/>
    <w:rsid w:val="00EA7E09"/>
    <w:rsid w:val="00EB08D5"/>
    <w:rsid w:val="00EB2E76"/>
    <w:rsid w:val="00EB354F"/>
    <w:rsid w:val="00EB3D64"/>
    <w:rsid w:val="00EB556D"/>
    <w:rsid w:val="00EB6C78"/>
    <w:rsid w:val="00EC17E4"/>
    <w:rsid w:val="00EC217E"/>
    <w:rsid w:val="00EC235B"/>
    <w:rsid w:val="00EC30B6"/>
    <w:rsid w:val="00EC3860"/>
    <w:rsid w:val="00EC43AF"/>
    <w:rsid w:val="00EC4DCA"/>
    <w:rsid w:val="00EC6721"/>
    <w:rsid w:val="00EC7D5D"/>
    <w:rsid w:val="00ED0A72"/>
    <w:rsid w:val="00ED1919"/>
    <w:rsid w:val="00ED19AB"/>
    <w:rsid w:val="00ED214E"/>
    <w:rsid w:val="00ED23C9"/>
    <w:rsid w:val="00ED7208"/>
    <w:rsid w:val="00ED7BCB"/>
    <w:rsid w:val="00EE109B"/>
    <w:rsid w:val="00EE1B2F"/>
    <w:rsid w:val="00EE22AE"/>
    <w:rsid w:val="00EE29C7"/>
    <w:rsid w:val="00EE2F88"/>
    <w:rsid w:val="00EE35DE"/>
    <w:rsid w:val="00EE3D99"/>
    <w:rsid w:val="00EE4F47"/>
    <w:rsid w:val="00EE5873"/>
    <w:rsid w:val="00EF087A"/>
    <w:rsid w:val="00EF0AF0"/>
    <w:rsid w:val="00EF1597"/>
    <w:rsid w:val="00EF2FC8"/>
    <w:rsid w:val="00EF346B"/>
    <w:rsid w:val="00EF445F"/>
    <w:rsid w:val="00EF447E"/>
    <w:rsid w:val="00EF6E16"/>
    <w:rsid w:val="00EF7220"/>
    <w:rsid w:val="00EF7728"/>
    <w:rsid w:val="00EF7B3B"/>
    <w:rsid w:val="00F00AD1"/>
    <w:rsid w:val="00F010CC"/>
    <w:rsid w:val="00F01515"/>
    <w:rsid w:val="00F02B66"/>
    <w:rsid w:val="00F02DC5"/>
    <w:rsid w:val="00F0348E"/>
    <w:rsid w:val="00F034AA"/>
    <w:rsid w:val="00F03A26"/>
    <w:rsid w:val="00F03AD9"/>
    <w:rsid w:val="00F046C1"/>
    <w:rsid w:val="00F04F31"/>
    <w:rsid w:val="00F056AF"/>
    <w:rsid w:val="00F06275"/>
    <w:rsid w:val="00F11057"/>
    <w:rsid w:val="00F1162D"/>
    <w:rsid w:val="00F1590C"/>
    <w:rsid w:val="00F15BDA"/>
    <w:rsid w:val="00F165EB"/>
    <w:rsid w:val="00F20938"/>
    <w:rsid w:val="00F21241"/>
    <w:rsid w:val="00F2237D"/>
    <w:rsid w:val="00F22F20"/>
    <w:rsid w:val="00F23A47"/>
    <w:rsid w:val="00F23F7D"/>
    <w:rsid w:val="00F24488"/>
    <w:rsid w:val="00F24675"/>
    <w:rsid w:val="00F25636"/>
    <w:rsid w:val="00F259C3"/>
    <w:rsid w:val="00F270AC"/>
    <w:rsid w:val="00F27742"/>
    <w:rsid w:val="00F32495"/>
    <w:rsid w:val="00F324FA"/>
    <w:rsid w:val="00F33396"/>
    <w:rsid w:val="00F33B77"/>
    <w:rsid w:val="00F34378"/>
    <w:rsid w:val="00F34B4F"/>
    <w:rsid w:val="00F34BD4"/>
    <w:rsid w:val="00F34DFB"/>
    <w:rsid w:val="00F36892"/>
    <w:rsid w:val="00F36BE3"/>
    <w:rsid w:val="00F3743D"/>
    <w:rsid w:val="00F4259C"/>
    <w:rsid w:val="00F42A5C"/>
    <w:rsid w:val="00F45C9C"/>
    <w:rsid w:val="00F45EAF"/>
    <w:rsid w:val="00F47409"/>
    <w:rsid w:val="00F50A42"/>
    <w:rsid w:val="00F50FBE"/>
    <w:rsid w:val="00F522A1"/>
    <w:rsid w:val="00F5275D"/>
    <w:rsid w:val="00F529D1"/>
    <w:rsid w:val="00F52A25"/>
    <w:rsid w:val="00F531F7"/>
    <w:rsid w:val="00F53815"/>
    <w:rsid w:val="00F54266"/>
    <w:rsid w:val="00F54428"/>
    <w:rsid w:val="00F54B7A"/>
    <w:rsid w:val="00F54CD2"/>
    <w:rsid w:val="00F54CEE"/>
    <w:rsid w:val="00F55390"/>
    <w:rsid w:val="00F5766E"/>
    <w:rsid w:val="00F60152"/>
    <w:rsid w:val="00F604C8"/>
    <w:rsid w:val="00F60851"/>
    <w:rsid w:val="00F608CE"/>
    <w:rsid w:val="00F610E2"/>
    <w:rsid w:val="00F62B72"/>
    <w:rsid w:val="00F63071"/>
    <w:rsid w:val="00F63A5E"/>
    <w:rsid w:val="00F65473"/>
    <w:rsid w:val="00F6560F"/>
    <w:rsid w:val="00F657AA"/>
    <w:rsid w:val="00F70105"/>
    <w:rsid w:val="00F714C5"/>
    <w:rsid w:val="00F715E1"/>
    <w:rsid w:val="00F71F2A"/>
    <w:rsid w:val="00F71F40"/>
    <w:rsid w:val="00F72288"/>
    <w:rsid w:val="00F73BAC"/>
    <w:rsid w:val="00F7761B"/>
    <w:rsid w:val="00F8007D"/>
    <w:rsid w:val="00F81442"/>
    <w:rsid w:val="00F81F0E"/>
    <w:rsid w:val="00F84C89"/>
    <w:rsid w:val="00F84E53"/>
    <w:rsid w:val="00F854AB"/>
    <w:rsid w:val="00F8695D"/>
    <w:rsid w:val="00F86CBE"/>
    <w:rsid w:val="00F90395"/>
    <w:rsid w:val="00F90757"/>
    <w:rsid w:val="00F93182"/>
    <w:rsid w:val="00F94CD7"/>
    <w:rsid w:val="00F9563A"/>
    <w:rsid w:val="00F97B49"/>
    <w:rsid w:val="00FA0CD1"/>
    <w:rsid w:val="00FA1793"/>
    <w:rsid w:val="00FA2CCE"/>
    <w:rsid w:val="00FA4723"/>
    <w:rsid w:val="00FA5594"/>
    <w:rsid w:val="00FB0752"/>
    <w:rsid w:val="00FB0B41"/>
    <w:rsid w:val="00FB0C18"/>
    <w:rsid w:val="00FB4760"/>
    <w:rsid w:val="00FB4AE7"/>
    <w:rsid w:val="00FB6875"/>
    <w:rsid w:val="00FB7382"/>
    <w:rsid w:val="00FC0A0F"/>
    <w:rsid w:val="00FC1D83"/>
    <w:rsid w:val="00FC2290"/>
    <w:rsid w:val="00FC37A9"/>
    <w:rsid w:val="00FC3DBC"/>
    <w:rsid w:val="00FC42F6"/>
    <w:rsid w:val="00FC57A7"/>
    <w:rsid w:val="00FC7047"/>
    <w:rsid w:val="00FC772B"/>
    <w:rsid w:val="00FD04AD"/>
    <w:rsid w:val="00FD15A6"/>
    <w:rsid w:val="00FD4969"/>
    <w:rsid w:val="00FD66BC"/>
    <w:rsid w:val="00FE0CA7"/>
    <w:rsid w:val="00FE1C25"/>
    <w:rsid w:val="00FE29CF"/>
    <w:rsid w:val="00FE4065"/>
    <w:rsid w:val="00FE5715"/>
    <w:rsid w:val="00FE63C2"/>
    <w:rsid w:val="00FE76E2"/>
    <w:rsid w:val="00FF0A2C"/>
    <w:rsid w:val="00FF1DCE"/>
    <w:rsid w:val="00FF2349"/>
    <w:rsid w:val="00FF43CD"/>
    <w:rsid w:val="00FF47B4"/>
    <w:rsid w:val="00FF5AE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5FFF2A-725A-42A7-BBB4-4692D371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3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List Paragraph,ПАРАГРАФ,Маркер,Ненумерованный список,3_Абзац списка,Нумерованный спиков,Title,Нум 2 ур,SL_Абзац списка,Bullet List,FooterText,numbered,СпБезКС,head 5,Subtle Emphasis,Буллет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List Paragraph Знак,ПАРАГРАФ Знак,Маркер Знак,Ненумерованный список Знак,3_Абзац списка Знак,Нумерованный спиков Знак,Title Знак,Нум 2 ур Знак,SL_Абзац списка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3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rsid w:val="0088629E"/>
  </w:style>
  <w:style w:type="character" w:customStyle="1" w:styleId="af3">
    <w:name w:val="Текст сноски Знак"/>
    <w:basedOn w:val="a0"/>
    <w:link w:val="af2"/>
    <w:uiPriority w:val="99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table" w:customStyle="1" w:styleId="15">
    <w:name w:val="Сетка таблицы1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9"/>
    <w:uiPriority w:val="39"/>
    <w:rsid w:val="008378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1"/>
    <w:basedOn w:val="a"/>
    <w:rsid w:val="00A83BD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6">
    <w:name w:val="footnote reference"/>
    <w:uiPriority w:val="99"/>
    <w:rsid w:val="005F10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D0A1-8F0E-4B51-88C0-A6EA83D8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Коваленко Дмитрий Анатольевич</cp:lastModifiedBy>
  <cp:revision>15</cp:revision>
  <cp:lastPrinted>2023-11-20T11:59:00Z</cp:lastPrinted>
  <dcterms:created xsi:type="dcterms:W3CDTF">2024-02-05T09:42:00Z</dcterms:created>
  <dcterms:modified xsi:type="dcterms:W3CDTF">2024-03-18T08:48:00Z</dcterms:modified>
</cp:coreProperties>
</file>