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DA0FBA" w:rsidRDefault="00DA0FB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1512F"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Pr>
          <w:rFonts w:eastAsiaTheme="minorHAnsi"/>
          <w:b/>
          <w:bCs/>
          <w:sz w:val="28"/>
          <w:szCs w:val="28"/>
          <w:lang w:eastAsia="en-US"/>
        </w:rPr>
        <w:t>10</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81F83">
        <w:rPr>
          <w:rFonts w:eastAsiaTheme="minorHAnsi"/>
          <w:b/>
          <w:bCs/>
          <w:sz w:val="28"/>
          <w:szCs w:val="28"/>
          <w:lang w:eastAsia="en-US"/>
        </w:rPr>
        <w:t>1</w:t>
      </w:r>
      <w:r>
        <w:rPr>
          <w:rFonts w:eastAsiaTheme="minorHAnsi"/>
          <w:b/>
          <w:bCs/>
          <w:sz w:val="28"/>
          <w:szCs w:val="28"/>
          <w:lang w:eastAsia="en-US"/>
        </w:rPr>
        <w:t>3</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DA0FBA" w:rsidRDefault="00DA0FBA" w:rsidP="006909F9">
      <w:pPr>
        <w:tabs>
          <w:tab w:val="left" w:pos="4065"/>
        </w:tabs>
        <w:jc w:val="center"/>
        <w:rPr>
          <w:rFonts w:eastAsiaTheme="minorHAnsi"/>
          <w:b/>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DA0FBA" w:rsidRDefault="00DA0FBA" w:rsidP="008E5ECB">
      <w:pPr>
        <w:jc w:val="both"/>
        <w:rPr>
          <w:rFonts w:eastAsiaTheme="minorHAnsi"/>
          <w:sz w:val="28"/>
          <w:szCs w:val="28"/>
          <w:lang w:eastAsia="en-US"/>
        </w:rPr>
      </w:pP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C61C1E" w:rsidRPr="008E5ECB" w:rsidRDefault="00C61C1E" w:rsidP="008E5ECB">
      <w:pPr>
        <w:jc w:val="center"/>
        <w:rPr>
          <w:rFonts w:eastAsiaTheme="minorHAnsi"/>
          <w:b/>
          <w:sz w:val="28"/>
          <w:szCs w:val="28"/>
          <w:lang w:eastAsia="en-US"/>
        </w:rPr>
      </w:pPr>
    </w:p>
    <w:p w:rsidR="00C61C1E" w:rsidRDefault="00C61C1E" w:rsidP="00C61C1E">
      <w:pPr>
        <w:pStyle w:val="a8"/>
        <w:numPr>
          <w:ilvl w:val="0"/>
          <w:numId w:val="9"/>
        </w:numPr>
        <w:spacing w:after="0" w:line="240" w:lineRule="auto"/>
        <w:ind w:left="714" w:hanging="357"/>
        <w:jc w:val="both"/>
        <w:rPr>
          <w:rFonts w:ascii="Times New Roman" w:hAnsi="Times New Roman"/>
          <w:sz w:val="28"/>
          <w:szCs w:val="28"/>
        </w:rPr>
      </w:pPr>
      <w:r w:rsidRPr="00481514">
        <w:rPr>
          <w:rFonts w:ascii="Times New Roman" w:hAnsi="Times New Roman"/>
          <w:sz w:val="28"/>
          <w:szCs w:val="28"/>
        </w:rPr>
        <w:t xml:space="preserve">О рассмотрении отчета Генерального директора Общества об исполнении инвестиционной программы за 1 полугодие 2019 года.  </w:t>
      </w:r>
    </w:p>
    <w:p w:rsidR="00C61C1E" w:rsidRDefault="00C61C1E" w:rsidP="00C61C1E">
      <w:pPr>
        <w:pStyle w:val="a8"/>
        <w:numPr>
          <w:ilvl w:val="0"/>
          <w:numId w:val="9"/>
        </w:numPr>
        <w:spacing w:after="0" w:line="240" w:lineRule="auto"/>
        <w:ind w:left="714" w:hanging="357"/>
        <w:jc w:val="both"/>
        <w:rPr>
          <w:rFonts w:ascii="Times New Roman" w:hAnsi="Times New Roman"/>
          <w:sz w:val="28"/>
          <w:szCs w:val="28"/>
        </w:rPr>
      </w:pPr>
      <w:r w:rsidRPr="00481514">
        <w:rPr>
          <w:rFonts w:ascii="Times New Roman" w:hAnsi="Times New Roman"/>
          <w:sz w:val="28"/>
          <w:szCs w:val="28"/>
        </w:rPr>
        <w:t>Об определении позиции Общества (представителей Общества) по вопросу повестки дня заседания Совета директоров АО «Янтарьэнергосбыт»: «Об утверждении отчета о выполнении ключевых показателей эффективности (КПЭ) Генерального директора Общества за 2018 год».</w:t>
      </w:r>
    </w:p>
    <w:p w:rsidR="00C61C1E" w:rsidRPr="00481514" w:rsidRDefault="00C61C1E" w:rsidP="00C61C1E">
      <w:pPr>
        <w:pStyle w:val="a8"/>
        <w:numPr>
          <w:ilvl w:val="0"/>
          <w:numId w:val="9"/>
        </w:numPr>
        <w:spacing w:after="0" w:line="240" w:lineRule="auto"/>
        <w:ind w:left="714" w:hanging="357"/>
        <w:jc w:val="both"/>
        <w:rPr>
          <w:rFonts w:ascii="Times New Roman" w:hAnsi="Times New Roman"/>
          <w:sz w:val="28"/>
          <w:szCs w:val="28"/>
        </w:rPr>
      </w:pPr>
      <w:r w:rsidRPr="008B29F8">
        <w:rPr>
          <w:rFonts w:ascii="Times New Roman" w:hAnsi="Times New Roman"/>
          <w:sz w:val="28"/>
          <w:szCs w:val="28"/>
        </w:rPr>
        <w:t>Об утверждении Регламента размещения временно свободных денежных средств АО «Янтарьэнерго» в новой редакции.</w:t>
      </w:r>
    </w:p>
    <w:p w:rsidR="008E5ECB" w:rsidRDefault="008E5ECB" w:rsidP="008E5ECB">
      <w:pPr>
        <w:widowControl w:val="0"/>
        <w:tabs>
          <w:tab w:val="left" w:pos="567"/>
          <w:tab w:val="left" w:pos="851"/>
        </w:tabs>
        <w:spacing w:after="120"/>
        <w:contextualSpacing/>
        <w:jc w:val="both"/>
        <w:rPr>
          <w:rFonts w:hint="eastAsia"/>
          <w:sz w:val="28"/>
          <w:szCs w:val="28"/>
        </w:rPr>
      </w:pPr>
    </w:p>
    <w:p w:rsidR="00DA0FBA" w:rsidRDefault="00DA0FBA" w:rsidP="000169A9">
      <w:pPr>
        <w:widowControl w:val="0"/>
        <w:tabs>
          <w:tab w:val="left" w:pos="709"/>
        </w:tabs>
        <w:jc w:val="both"/>
        <w:rPr>
          <w:rFonts w:eastAsiaTheme="minorHAnsi"/>
          <w:b/>
          <w:sz w:val="28"/>
          <w:szCs w:val="28"/>
          <w:lang w:eastAsia="en-US"/>
        </w:rPr>
      </w:pPr>
    </w:p>
    <w:p w:rsidR="000169A9" w:rsidRDefault="008E5ECB" w:rsidP="000169A9">
      <w:pPr>
        <w:widowControl w:val="0"/>
        <w:tabs>
          <w:tab w:val="left" w:pos="709"/>
        </w:tabs>
        <w:jc w:val="both"/>
        <w:rPr>
          <w:rFonts w:ascii="Times New Roman" w:hAnsi="Times New Roman"/>
          <w:sz w:val="28"/>
          <w:szCs w:val="28"/>
        </w:rPr>
      </w:pPr>
      <w:r w:rsidRPr="008E5ECB">
        <w:rPr>
          <w:rFonts w:eastAsiaTheme="minorHAnsi"/>
          <w:b/>
          <w:sz w:val="28"/>
          <w:szCs w:val="28"/>
          <w:lang w:eastAsia="en-US"/>
        </w:rPr>
        <w:t>ВОПРОС № 1</w:t>
      </w:r>
      <w:r w:rsidRPr="008E5ECB">
        <w:rPr>
          <w:rFonts w:eastAsiaTheme="minorHAnsi"/>
          <w:sz w:val="28"/>
          <w:szCs w:val="28"/>
          <w:lang w:eastAsia="en-US"/>
        </w:rPr>
        <w:t>:</w:t>
      </w:r>
      <w:r w:rsidRPr="008E5ECB">
        <w:rPr>
          <w:sz w:val="28"/>
          <w:szCs w:val="28"/>
        </w:rPr>
        <w:t xml:space="preserve"> </w:t>
      </w:r>
      <w:r w:rsidR="000169A9" w:rsidRPr="00481514">
        <w:rPr>
          <w:rFonts w:ascii="Times New Roman" w:hAnsi="Times New Roman"/>
          <w:sz w:val="28"/>
          <w:szCs w:val="28"/>
        </w:rPr>
        <w:t xml:space="preserve">О рассмотрении отчета Генерального директора Общества об исполнении инвестиционной программы за 1 полугодие 2019 года.  </w:t>
      </w:r>
    </w:p>
    <w:p w:rsidR="000169A9" w:rsidRPr="00176A7E" w:rsidRDefault="000169A9" w:rsidP="00176A7E">
      <w:pPr>
        <w:widowControl w:val="0"/>
        <w:tabs>
          <w:tab w:val="left" w:pos="709"/>
        </w:tabs>
        <w:jc w:val="both"/>
        <w:rPr>
          <w:rFonts w:ascii="Times New Roman" w:eastAsia="Times New Roman" w:hAnsi="Times New Roman" w:cs="Times New Roman"/>
          <w:b/>
          <w:kern w:val="0"/>
          <w:sz w:val="28"/>
          <w:szCs w:val="28"/>
          <w:lang w:eastAsia="ru-RU" w:bidi="ar-SA"/>
        </w:rPr>
      </w:pPr>
    </w:p>
    <w:p w:rsidR="00AA6C75" w:rsidRDefault="00AA6C75" w:rsidP="008E5ECB">
      <w:pPr>
        <w:jc w:val="both"/>
        <w:rPr>
          <w:rFonts w:eastAsiaTheme="minorHAnsi"/>
          <w:b/>
          <w:sz w:val="28"/>
          <w:szCs w:val="28"/>
          <w:lang w:eastAsia="en-US"/>
        </w:rPr>
      </w:pPr>
    </w:p>
    <w:p w:rsidR="008E5ECB" w:rsidRPr="008E5ECB" w:rsidRDefault="008E5ECB" w:rsidP="008E5ECB">
      <w:pPr>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F93D75" w:rsidRPr="00F93D75" w:rsidRDefault="00F93D75" w:rsidP="00F93D75">
      <w:pPr>
        <w:ind w:firstLine="709"/>
        <w:contextualSpacing/>
        <w:jc w:val="both"/>
        <w:rPr>
          <w:rFonts w:ascii="Times New Roman" w:eastAsia="Times New Roman" w:hAnsi="Times New Roman" w:cs="Times New Roman"/>
          <w:kern w:val="0"/>
          <w:sz w:val="28"/>
          <w:szCs w:val="28"/>
          <w:lang w:eastAsia="ru-RU" w:bidi="ar-SA"/>
        </w:rPr>
      </w:pPr>
      <w:r w:rsidRPr="00F93D75">
        <w:rPr>
          <w:rFonts w:ascii="Times New Roman" w:eastAsia="Times New Roman" w:hAnsi="Times New Roman" w:cs="Times New Roman"/>
          <w:bCs/>
          <w:kern w:val="0"/>
          <w:sz w:val="28"/>
          <w:szCs w:val="28"/>
          <w:lang w:eastAsia="ru-RU" w:bidi="ar-SA"/>
        </w:rPr>
        <w:t>1. </w:t>
      </w:r>
      <w:r w:rsidRPr="00F93D75">
        <w:rPr>
          <w:rFonts w:ascii="Times New Roman" w:eastAsia="Times New Roman" w:hAnsi="Times New Roman" w:cs="Times New Roman"/>
          <w:kern w:val="0"/>
          <w:sz w:val="28"/>
          <w:szCs w:val="28"/>
          <w:lang w:eastAsia="ru-RU" w:bidi="ar-SA"/>
        </w:rPr>
        <w:t>Принять к сведению отчет Генерального директора Общества об исполнении инвестиционной программы за 1 полугодие 2019 года в соответствии с приложением № 1 к настоящему решению Совета директоров Общества.</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t>2. Отметить:</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t>2.1. Перевыполнение плановых параметров утвержденной инвестиционной программы и проекта из</w:t>
      </w:r>
      <w:r w:rsidRPr="00F93D75">
        <w:rPr>
          <w:rFonts w:ascii="Times New Roman" w:eastAsia="Times New Roman" w:hAnsi="Times New Roman" w:cs="Times New Roman"/>
          <w:kern w:val="0"/>
          <w:sz w:val="28"/>
          <w:szCs w:val="28"/>
          <w:lang w:eastAsia="ru-RU" w:bidi="ar-SA"/>
        </w:rPr>
        <w:t>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29.12.2017 № 33@), одобренного Советом директоров АО «Янтарьэнерго» (протокол от 25.02.2019 № 26),</w:t>
      </w:r>
      <w:r w:rsidRPr="00F93D75">
        <w:rPr>
          <w:rFonts w:ascii="Times New Roman" w:eastAsia="Times New Roman" w:hAnsi="Times New Roman" w:cs="Times New Roman"/>
          <w:bCs/>
          <w:kern w:val="0"/>
          <w:sz w:val="28"/>
          <w:szCs w:val="28"/>
          <w:lang w:eastAsia="ru-RU" w:bidi="ar-SA"/>
        </w:rPr>
        <w:t xml:space="preserve"> за 1 полугодие 2019 года</w:t>
      </w:r>
      <w:r w:rsidRPr="00F93D75">
        <w:rPr>
          <w:rFonts w:ascii="Times New Roman" w:eastAsia="Times New Roman" w:hAnsi="Times New Roman" w:cs="Times New Roman"/>
          <w:kern w:val="0"/>
          <w:sz w:val="28"/>
          <w:szCs w:val="28"/>
          <w:lang w:eastAsia="ru-RU" w:bidi="ar-SA"/>
        </w:rPr>
        <w:t xml:space="preserve"> в соответствии с приложением № 2 к настоящему решению Совета директоров Общества.</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t xml:space="preserve">2.2. Риск применения региональными регулирующими органами отрицательной корректировки необходимой валовой выручки в связи с изменением (неисполнением) инвестиционной программы при реализации внеплановых инвестиционных проектов. </w:t>
      </w:r>
    </w:p>
    <w:p w:rsidR="00582B6C" w:rsidRPr="008E5ECB"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582B6C"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A0FBA" w:rsidRDefault="00DA0FBA" w:rsidP="00AF5BA7">
      <w:pPr>
        <w:widowControl w:val="0"/>
        <w:shd w:val="clear" w:color="auto" w:fill="FFFFFF"/>
        <w:jc w:val="both"/>
        <w:rPr>
          <w:rFonts w:ascii="Times New Roman" w:eastAsiaTheme="minorHAnsi" w:hAnsi="Times New Roman" w:cs="Times New Roman"/>
          <w:b/>
          <w:kern w:val="0"/>
          <w:sz w:val="28"/>
          <w:szCs w:val="28"/>
          <w:lang w:val="x-none" w:eastAsia="en-US" w:bidi="ar-SA"/>
        </w:rPr>
      </w:pPr>
    </w:p>
    <w:p w:rsidR="00AF5BA7" w:rsidRDefault="008E5ECB" w:rsidP="00AF5BA7">
      <w:pPr>
        <w:widowControl w:val="0"/>
        <w:shd w:val="clear" w:color="auto" w:fill="FFFFFF"/>
        <w:jc w:val="both"/>
        <w:rPr>
          <w:rFonts w:ascii="Times New Roman" w:hAnsi="Times New Roman"/>
          <w:sz w:val="28"/>
          <w:szCs w:val="28"/>
        </w:rPr>
      </w:pPr>
      <w:r w:rsidRPr="006D1EF9">
        <w:rPr>
          <w:rFonts w:ascii="Times New Roman" w:eastAsiaTheme="minorHAnsi" w:hAnsi="Times New Roman" w:cs="Times New Roman"/>
          <w:b/>
          <w:kern w:val="0"/>
          <w:sz w:val="28"/>
          <w:szCs w:val="28"/>
          <w:lang w:val="x-none" w:eastAsia="en-US" w:bidi="ar-SA"/>
        </w:rPr>
        <w:t>ВОПРОС № 2</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AF5BA7" w:rsidRPr="00481514">
        <w:rPr>
          <w:rFonts w:ascii="Times New Roman" w:hAnsi="Times New Roman"/>
          <w:sz w:val="28"/>
          <w:szCs w:val="28"/>
        </w:rPr>
        <w:t>Об определении позиции Общества (представителей Общества) по вопросу повестки дня заседания Совета директоров АО «Янтарьэнергосбыт»: «Об утверждении отчета о выполнении ключевых показателей эффективности (КПЭ) Генерального директора Общества за 2018 год».</w:t>
      </w:r>
    </w:p>
    <w:p w:rsidR="00DA0FBA" w:rsidRDefault="00DA0FBA" w:rsidP="008E5ECB">
      <w:pPr>
        <w:widowControl w:val="0"/>
        <w:autoSpaceDE w:val="0"/>
        <w:autoSpaceDN w:val="0"/>
        <w:adjustRightInd w:val="0"/>
        <w:jc w:val="both"/>
        <w:rPr>
          <w:rFonts w:eastAsiaTheme="minorHAnsi"/>
          <w:b/>
          <w:sz w:val="28"/>
          <w:szCs w:val="28"/>
          <w:lang w:eastAsia="en-US"/>
        </w:rPr>
      </w:pPr>
    </w:p>
    <w:p w:rsidR="008E5ECB" w:rsidRDefault="008E5ECB" w:rsidP="008E5ECB">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3370A" w:rsidRPr="0063370A" w:rsidRDefault="0063370A" w:rsidP="0063370A">
      <w:pPr>
        <w:ind w:firstLine="720"/>
        <w:jc w:val="both"/>
        <w:rPr>
          <w:rFonts w:ascii="Times New Roman" w:eastAsia="Times New Roman" w:hAnsi="Times New Roman" w:cs="Times New Roman"/>
          <w:color w:val="000000"/>
          <w:kern w:val="0"/>
          <w:sz w:val="28"/>
          <w:szCs w:val="28"/>
          <w:lang w:eastAsia="ru-RU" w:bidi="ar-SA"/>
        </w:rPr>
      </w:pPr>
      <w:r w:rsidRPr="0063370A">
        <w:rPr>
          <w:rFonts w:ascii="Times New Roman" w:eastAsia="Times New Roman" w:hAnsi="Times New Roman" w:cs="Times New Roman"/>
          <w:color w:val="000000"/>
          <w:kern w:val="0"/>
          <w:sz w:val="28"/>
          <w:szCs w:val="28"/>
          <w:lang w:eastAsia="ru-RU" w:bidi="ar-SA"/>
        </w:rPr>
        <w:t xml:space="preserve">Поручить представителям АО «Янтарьэнерго» в Совете директоров            </w:t>
      </w:r>
      <w:r w:rsidRPr="0063370A">
        <w:rPr>
          <w:rFonts w:ascii="Times New Roman" w:eastAsia="Times New Roman" w:hAnsi="Times New Roman" w:cs="Times New Roman"/>
          <w:color w:val="000000"/>
          <w:kern w:val="0"/>
          <w:sz w:val="28"/>
          <w:szCs w:val="28"/>
          <w:lang w:eastAsia="ru-RU" w:bidi="ar-SA"/>
        </w:rPr>
        <w:br/>
        <w:t xml:space="preserve">АО «Янтарьэнергосбыт» по вопросу «Об утверждении отчета о выполнении ключевых показателей эффективности (КПЭ) Генерального директора АО «Янтарьэнергосбыт» за 2018 год» голосовать «ЗА» принятие следующего решения: </w:t>
      </w:r>
    </w:p>
    <w:p w:rsidR="0063370A" w:rsidRPr="0063370A" w:rsidRDefault="0063370A" w:rsidP="0063370A">
      <w:pPr>
        <w:ind w:firstLine="709"/>
        <w:contextualSpacing/>
        <w:jc w:val="both"/>
        <w:rPr>
          <w:rFonts w:ascii="Times New Roman" w:eastAsia="Times New Roman" w:hAnsi="Times New Roman" w:cs="Times New Roman"/>
          <w:bCs/>
          <w:kern w:val="0"/>
          <w:sz w:val="28"/>
          <w:szCs w:val="28"/>
          <w:lang w:eastAsia="ru-RU" w:bidi="ar-SA"/>
        </w:rPr>
      </w:pPr>
      <w:r w:rsidRPr="0063370A">
        <w:rPr>
          <w:rFonts w:ascii="Times New Roman" w:eastAsia="Times New Roman" w:hAnsi="Times New Roman" w:cs="Times New Roman"/>
          <w:color w:val="000000"/>
          <w:kern w:val="0"/>
          <w:sz w:val="28"/>
          <w:szCs w:val="28"/>
          <w:lang w:eastAsia="ru-RU" w:bidi="ar-SA"/>
        </w:rPr>
        <w:t xml:space="preserve">Утвердить отчет о выполнении ключевых показателей эффективности (КПЭ) Генерального директора АО «Янтарьэнергосбыт» за 2018 год </w:t>
      </w:r>
      <w:r w:rsidRPr="0063370A">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8E5ECB" w:rsidRPr="008E5ECB" w:rsidRDefault="008E5ECB" w:rsidP="008E5ECB">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5ECB" w:rsidRPr="008E5ECB" w:rsidTr="001C22F2">
        <w:tc>
          <w:tcPr>
            <w:tcW w:w="4583" w:type="dxa"/>
            <w:tcBorders>
              <w:bottom w:val="nil"/>
            </w:tcBorders>
            <w:shd w:val="pct30" w:color="auto" w:fill="FFFFFF"/>
          </w:tcPr>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Ф.И.О.</w:t>
            </w:r>
          </w:p>
          <w:p w:rsidR="008E5ECB" w:rsidRPr="008E5ECB" w:rsidRDefault="008E5ECB" w:rsidP="008E5EC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5ECB" w:rsidRPr="008E5ECB" w:rsidRDefault="008E5ECB" w:rsidP="008E5EC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5ECB" w:rsidRPr="008E5ECB" w:rsidTr="001C22F2">
        <w:tc>
          <w:tcPr>
            <w:tcW w:w="4583" w:type="dxa"/>
            <w:tcBorders>
              <w:top w:val="nil"/>
            </w:tcBorders>
            <w:shd w:val="pct30" w:color="auto" w:fill="FFFFFF"/>
          </w:tcPr>
          <w:p w:rsidR="008E5ECB" w:rsidRPr="008E5ECB" w:rsidRDefault="008E5ECB" w:rsidP="008E5ECB">
            <w:pPr>
              <w:ind w:firstLine="709"/>
              <w:jc w:val="center"/>
              <w:rPr>
                <w:rFonts w:eastAsiaTheme="minorHAnsi"/>
                <w:color w:val="000000"/>
                <w:lang w:eastAsia="en-US"/>
              </w:rPr>
            </w:pPr>
          </w:p>
        </w:tc>
        <w:tc>
          <w:tcPr>
            <w:tcW w:w="1680" w:type="dxa"/>
            <w:shd w:val="pct30" w:color="auto" w:fill="FFFFFF"/>
            <w:vAlign w:val="center"/>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5ECB" w:rsidRPr="008E5ECB" w:rsidRDefault="008E5ECB" w:rsidP="008E5EC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57476" w:rsidRPr="008E5ECB" w:rsidRDefault="00057476" w:rsidP="0005747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57476" w:rsidRPr="008E5ECB" w:rsidRDefault="00057476" w:rsidP="00057476">
            <w:pPr>
              <w:ind w:firstLine="709"/>
              <w:jc w:val="both"/>
              <w:rPr>
                <w:rFonts w:eastAsiaTheme="minorHAnsi"/>
                <w:color w:val="000000"/>
                <w:lang w:eastAsia="en-US"/>
              </w:rPr>
            </w:pPr>
            <w:r w:rsidRPr="008E5ECB">
              <w:rPr>
                <w:rFonts w:eastAsiaTheme="minorHAnsi"/>
                <w:color w:val="000000"/>
                <w:lang w:eastAsia="en-US"/>
              </w:rPr>
              <w:t xml:space="preserve"> -</w:t>
            </w:r>
          </w:p>
        </w:tc>
      </w:tr>
      <w:tr w:rsidR="00057476" w:rsidRPr="008E5ECB" w:rsidTr="001C22F2">
        <w:tc>
          <w:tcPr>
            <w:tcW w:w="4583" w:type="dxa"/>
          </w:tcPr>
          <w:p w:rsidR="00057476" w:rsidRPr="008E5ECB" w:rsidRDefault="00057476" w:rsidP="0005747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Borders>
              <w:right w:val="single" w:sz="4" w:space="0" w:color="auto"/>
            </w:tcBorders>
          </w:tcPr>
          <w:p w:rsidR="00057476" w:rsidRPr="008E5ECB" w:rsidRDefault="00057476" w:rsidP="0005747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57476" w:rsidRPr="008E5ECB" w:rsidRDefault="00057476" w:rsidP="0005747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57476" w:rsidRPr="008E5ECB" w:rsidRDefault="00D0742B" w:rsidP="00057476">
            <w:pPr>
              <w:jc w:val="center"/>
              <w:rPr>
                <w:rFonts w:eastAsiaTheme="minorHAnsi"/>
                <w:bCs/>
                <w:iCs/>
                <w:color w:val="000000"/>
                <w:lang w:eastAsia="en-US"/>
              </w:rPr>
            </w:pPr>
            <w:r>
              <w:rPr>
                <w:rFonts w:eastAsiaTheme="majorEastAsia"/>
                <w:color w:val="000000"/>
                <w:lang w:eastAsia="en-US"/>
              </w:rPr>
              <w:t>-</w:t>
            </w:r>
          </w:p>
        </w:tc>
      </w:tr>
      <w:tr w:rsidR="00057476" w:rsidRPr="008E5ECB" w:rsidTr="001C22F2">
        <w:tc>
          <w:tcPr>
            <w:tcW w:w="4583" w:type="dxa"/>
          </w:tcPr>
          <w:p w:rsidR="00057476" w:rsidRPr="008E5ECB" w:rsidRDefault="00057476" w:rsidP="0005747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rPr>
          <w:trHeight w:val="310"/>
        </w:trPr>
        <w:tc>
          <w:tcPr>
            <w:tcW w:w="4583" w:type="dxa"/>
          </w:tcPr>
          <w:p w:rsidR="00057476" w:rsidRPr="008E5ECB" w:rsidRDefault="00057476" w:rsidP="00057476">
            <w:pPr>
              <w:rPr>
                <w:rFonts w:hint="eastAsia"/>
              </w:rPr>
            </w:pPr>
            <w:r w:rsidRPr="008E5ECB">
              <w:t>Парамонова Наталья Владимировна</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r w:rsidR="00057476" w:rsidRPr="008E5ECB" w:rsidTr="001C22F2">
        <w:tc>
          <w:tcPr>
            <w:tcW w:w="4583" w:type="dxa"/>
          </w:tcPr>
          <w:p w:rsidR="00057476" w:rsidRPr="008E5ECB" w:rsidRDefault="00057476" w:rsidP="00057476">
            <w:pPr>
              <w:rPr>
                <w:rFonts w:hint="eastAsia"/>
              </w:rPr>
            </w:pPr>
            <w:r w:rsidRPr="008E5ECB">
              <w:rPr>
                <w:rFonts w:eastAsia="Calibri"/>
                <w:lang w:eastAsia="en-US"/>
              </w:rPr>
              <w:t>Юткин Кирилл Александрович</w:t>
            </w:r>
          </w:p>
        </w:tc>
        <w:tc>
          <w:tcPr>
            <w:tcW w:w="1680"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57476" w:rsidRPr="008E5ECB" w:rsidRDefault="00057476" w:rsidP="00057476">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8E5ECB" w:rsidP="008E5ECB">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DA0FBA" w:rsidRDefault="00DA0FBA" w:rsidP="006D7078">
      <w:pPr>
        <w:widowControl w:val="0"/>
        <w:shd w:val="clear" w:color="auto" w:fill="FFFFFF"/>
        <w:jc w:val="both"/>
        <w:rPr>
          <w:rFonts w:ascii="Times New Roman" w:eastAsiaTheme="minorHAnsi" w:hAnsi="Times New Roman" w:cs="Times New Roman"/>
          <w:b/>
          <w:kern w:val="0"/>
          <w:sz w:val="28"/>
          <w:szCs w:val="28"/>
          <w:lang w:val="x-none" w:eastAsia="en-US" w:bidi="ar-SA"/>
        </w:rPr>
      </w:pPr>
    </w:p>
    <w:p w:rsidR="006D7078" w:rsidRPr="00481514" w:rsidRDefault="00B1512F" w:rsidP="006D7078">
      <w:pPr>
        <w:widowControl w:val="0"/>
        <w:shd w:val="clear" w:color="auto" w:fill="FFFFFF"/>
        <w:jc w:val="both"/>
        <w:rPr>
          <w:rFonts w:ascii="Times New Roman" w:hAnsi="Times New Roman"/>
          <w:sz w:val="28"/>
          <w:szCs w:val="28"/>
        </w:rPr>
      </w:pPr>
      <w:r w:rsidRPr="006D1EF9">
        <w:rPr>
          <w:rFonts w:ascii="Times New Roman" w:eastAsiaTheme="minorHAnsi" w:hAnsi="Times New Roman" w:cs="Times New Roman"/>
          <w:b/>
          <w:kern w:val="0"/>
          <w:sz w:val="28"/>
          <w:szCs w:val="28"/>
          <w:lang w:val="x-none" w:eastAsia="en-US" w:bidi="ar-SA"/>
        </w:rPr>
        <w:t xml:space="preserve">ВОПРОС № </w:t>
      </w:r>
      <w:r>
        <w:rPr>
          <w:rFonts w:ascii="Times New Roman" w:eastAsiaTheme="minorHAnsi" w:hAnsi="Times New Roman" w:cs="Times New Roman"/>
          <w:b/>
          <w:kern w:val="0"/>
          <w:sz w:val="28"/>
          <w:szCs w:val="28"/>
          <w:lang w:eastAsia="en-US" w:bidi="ar-SA"/>
        </w:rPr>
        <w:t xml:space="preserve">3 </w:t>
      </w:r>
      <w:r w:rsidRPr="006D1EF9">
        <w:rPr>
          <w:rFonts w:ascii="Times New Roman" w:eastAsiaTheme="minorHAnsi" w:hAnsi="Times New Roman" w:cs="Times New Roman"/>
          <w:kern w:val="0"/>
          <w:sz w:val="28"/>
          <w:szCs w:val="28"/>
          <w:lang w:val="x-none" w:eastAsia="en-US" w:bidi="ar-SA"/>
        </w:rPr>
        <w:t>:</w:t>
      </w:r>
      <w:r w:rsidRPr="006D1EF9">
        <w:rPr>
          <w:rFonts w:ascii="Calibri" w:eastAsia="Times New Roman" w:hAnsi="Calibri" w:cs="Times New Roman"/>
          <w:kern w:val="0"/>
          <w:sz w:val="28"/>
          <w:szCs w:val="28"/>
          <w:lang w:val="x-none" w:eastAsia="x-none" w:bidi="ar-SA"/>
        </w:rPr>
        <w:t xml:space="preserve"> </w:t>
      </w:r>
      <w:r w:rsidR="006D7078" w:rsidRPr="008B29F8">
        <w:rPr>
          <w:rFonts w:ascii="Times New Roman" w:hAnsi="Times New Roman"/>
          <w:sz w:val="28"/>
          <w:szCs w:val="28"/>
        </w:rPr>
        <w:t>Об утверждении Регламента размещения временно свободных денежных средств АО «Янтарьэнерго» в новой редакции.</w:t>
      </w:r>
    </w:p>
    <w:p w:rsidR="00DA0FBA" w:rsidRDefault="00DA0FBA" w:rsidP="00B1512F">
      <w:pPr>
        <w:widowControl w:val="0"/>
        <w:autoSpaceDE w:val="0"/>
        <w:autoSpaceDN w:val="0"/>
        <w:adjustRightInd w:val="0"/>
        <w:jc w:val="both"/>
        <w:rPr>
          <w:rFonts w:eastAsiaTheme="minorHAnsi"/>
          <w:b/>
          <w:sz w:val="28"/>
          <w:szCs w:val="28"/>
          <w:lang w:eastAsia="en-US"/>
        </w:rPr>
      </w:pPr>
    </w:p>
    <w:p w:rsidR="00B1512F" w:rsidRDefault="00B1512F" w:rsidP="00B1512F">
      <w:pPr>
        <w:widowControl w:val="0"/>
        <w:autoSpaceDE w:val="0"/>
        <w:autoSpaceDN w:val="0"/>
        <w:adjustRightInd w:val="0"/>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5D7B3B" w:rsidRPr="005D7B3B" w:rsidRDefault="005D7B3B" w:rsidP="005D7B3B">
      <w:pPr>
        <w:ind w:firstLine="709"/>
        <w:contextualSpacing/>
        <w:jc w:val="both"/>
        <w:rPr>
          <w:rFonts w:ascii="Times New Roman" w:eastAsia="Times New Roman" w:hAnsi="Times New Roman" w:cs="Times New Roman"/>
          <w:bCs/>
          <w:kern w:val="0"/>
          <w:sz w:val="28"/>
          <w:szCs w:val="28"/>
          <w:lang w:eastAsia="ru-RU" w:bidi="ar-SA"/>
        </w:rPr>
      </w:pPr>
      <w:r w:rsidRPr="005D7B3B">
        <w:rPr>
          <w:rFonts w:ascii="Times New Roman" w:eastAsia="Times New Roman" w:hAnsi="Times New Roman" w:cs="Times New Roman"/>
          <w:kern w:val="0"/>
          <w:sz w:val="28"/>
          <w:szCs w:val="28"/>
          <w:lang w:eastAsia="ru-RU" w:bidi="ar-SA"/>
        </w:rPr>
        <w:t>1. Утвердить Регламент размещения временно свободных денежных средств АО «Янтарьэнерго» в новой редакции в соответствии с приложением № 4 к настоящему решению Совета директоров Общества.</w:t>
      </w:r>
    </w:p>
    <w:p w:rsidR="005D7B3B" w:rsidRPr="005D7B3B" w:rsidRDefault="005D7B3B" w:rsidP="005D7B3B">
      <w:pPr>
        <w:ind w:firstLine="709"/>
        <w:contextualSpacing/>
        <w:jc w:val="both"/>
        <w:rPr>
          <w:rFonts w:ascii="Times New Roman" w:eastAsia="Times New Roman" w:hAnsi="Times New Roman" w:cs="Times New Roman"/>
          <w:bCs/>
          <w:kern w:val="0"/>
          <w:sz w:val="28"/>
          <w:szCs w:val="28"/>
          <w:lang w:eastAsia="ru-RU" w:bidi="ar-SA"/>
        </w:rPr>
      </w:pPr>
      <w:r w:rsidRPr="005D7B3B">
        <w:rPr>
          <w:rFonts w:ascii="Times New Roman" w:eastAsia="Times New Roman" w:hAnsi="Times New Roman" w:cs="Times New Roman"/>
          <w:kern w:val="0"/>
          <w:sz w:val="28"/>
          <w:szCs w:val="28"/>
          <w:lang w:eastAsia="ru-RU" w:bidi="ar-SA"/>
        </w:rPr>
        <w:t>2. Утвердить перечень кредитных организаций и установленные лимиты размещения временно свободных денежных средств для АО «Янтарьэнерго» в новой редакции в соответствии с приложением № 5 к настоящему решению Совета директоров Общества.</w:t>
      </w:r>
    </w:p>
    <w:p w:rsidR="005D7B3B" w:rsidRPr="005D7B3B" w:rsidRDefault="005D7B3B" w:rsidP="005D7B3B">
      <w:pPr>
        <w:tabs>
          <w:tab w:val="left" w:pos="0"/>
        </w:tabs>
        <w:ind w:firstLine="567"/>
        <w:contextualSpacing/>
        <w:jc w:val="both"/>
        <w:rPr>
          <w:rFonts w:ascii="Times New Roman" w:eastAsia="Times New Roman" w:hAnsi="Times New Roman" w:cs="Times New Roman"/>
          <w:kern w:val="0"/>
          <w:sz w:val="28"/>
          <w:szCs w:val="28"/>
          <w:lang w:eastAsia="ru-RU" w:bidi="ar-SA"/>
        </w:rPr>
      </w:pPr>
      <w:r w:rsidRPr="005D7B3B">
        <w:rPr>
          <w:rFonts w:ascii="Times New Roman" w:eastAsia="Times New Roman" w:hAnsi="Times New Roman" w:cs="Times New Roman"/>
          <w:kern w:val="0"/>
          <w:sz w:val="28"/>
          <w:szCs w:val="28"/>
          <w:lang w:eastAsia="ru-RU" w:bidi="ar-SA"/>
        </w:rPr>
        <w:t>3. Считать утратившим силу Регламент размещения временно свободных денежных средств АО «Янтарьэнерго», утвержденный решением Совета директоров Общества от 12.10.2018 (протокол от 12.10.2018 № 10).</w:t>
      </w:r>
    </w:p>
    <w:p w:rsidR="00B1512F" w:rsidRPr="008E5ECB" w:rsidRDefault="00B1512F" w:rsidP="00B1512F">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1512F" w:rsidRPr="008E5ECB" w:rsidTr="00DE1053">
        <w:tc>
          <w:tcPr>
            <w:tcW w:w="4583" w:type="dxa"/>
            <w:tcBorders>
              <w:bottom w:val="nil"/>
            </w:tcBorders>
            <w:shd w:val="pct30" w:color="auto" w:fill="FFFFFF"/>
          </w:tcPr>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Ф.И.О.</w:t>
            </w:r>
          </w:p>
          <w:p w:rsidR="00B1512F" w:rsidRPr="008E5ECB" w:rsidRDefault="00B1512F" w:rsidP="00DE105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1512F" w:rsidRPr="008E5ECB" w:rsidRDefault="00B1512F" w:rsidP="00DE105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1512F" w:rsidRPr="008E5ECB" w:rsidTr="00DE1053">
        <w:tc>
          <w:tcPr>
            <w:tcW w:w="4583" w:type="dxa"/>
            <w:tcBorders>
              <w:top w:val="nil"/>
            </w:tcBorders>
            <w:shd w:val="pct30" w:color="auto" w:fill="FFFFFF"/>
          </w:tcPr>
          <w:p w:rsidR="00B1512F" w:rsidRPr="008E5ECB" w:rsidRDefault="00B1512F" w:rsidP="00DE1053">
            <w:pPr>
              <w:ind w:firstLine="709"/>
              <w:jc w:val="center"/>
              <w:rPr>
                <w:rFonts w:eastAsiaTheme="minorHAnsi"/>
                <w:color w:val="000000"/>
                <w:lang w:eastAsia="en-US"/>
              </w:rPr>
            </w:pPr>
          </w:p>
        </w:tc>
        <w:tc>
          <w:tcPr>
            <w:tcW w:w="1680" w:type="dxa"/>
            <w:shd w:val="pct30" w:color="auto" w:fill="FFFFFF"/>
            <w:vAlign w:val="center"/>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1512F" w:rsidRPr="008E5ECB" w:rsidRDefault="00B1512F" w:rsidP="00DE105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1512F" w:rsidRPr="008E5ECB" w:rsidRDefault="00B1512F" w:rsidP="00DE105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1512F" w:rsidRPr="008E5ECB" w:rsidRDefault="00B1512F" w:rsidP="00DE1053">
            <w:pPr>
              <w:ind w:firstLine="709"/>
              <w:jc w:val="both"/>
              <w:rPr>
                <w:rFonts w:eastAsiaTheme="minorHAnsi"/>
                <w:color w:val="000000"/>
                <w:lang w:eastAsia="en-US"/>
              </w:rPr>
            </w:pPr>
            <w:r w:rsidRPr="008E5ECB">
              <w:rPr>
                <w:rFonts w:eastAsiaTheme="minorHAnsi"/>
                <w:color w:val="000000"/>
                <w:lang w:eastAsia="en-US"/>
              </w:rPr>
              <w:t xml:space="preserve"> -</w:t>
            </w:r>
          </w:p>
        </w:tc>
      </w:tr>
      <w:tr w:rsidR="00B1512F" w:rsidRPr="008E5ECB" w:rsidTr="00DE1053">
        <w:tc>
          <w:tcPr>
            <w:tcW w:w="4583" w:type="dxa"/>
          </w:tcPr>
          <w:p w:rsidR="00B1512F" w:rsidRPr="008E5ECB" w:rsidRDefault="00B1512F" w:rsidP="00DE1053">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Borders>
              <w:right w:val="single" w:sz="4" w:space="0" w:color="auto"/>
            </w:tcBorders>
          </w:tcPr>
          <w:p w:rsidR="00B1512F" w:rsidRPr="008E5ECB" w:rsidRDefault="00B1512F" w:rsidP="00DE1053">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1512F" w:rsidRPr="008E5ECB" w:rsidRDefault="00B1512F" w:rsidP="00DE1053">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1512F" w:rsidRPr="008E5ECB" w:rsidRDefault="00B1512F" w:rsidP="00DE1053">
            <w:pPr>
              <w:jc w:val="center"/>
              <w:rPr>
                <w:rFonts w:eastAsiaTheme="minorHAnsi"/>
                <w:bCs/>
                <w:iCs/>
                <w:color w:val="000000"/>
                <w:lang w:eastAsia="en-US"/>
              </w:rPr>
            </w:pPr>
            <w:r>
              <w:rPr>
                <w:rFonts w:eastAsiaTheme="majorEastAsia"/>
                <w:color w:val="000000"/>
                <w:lang w:eastAsia="en-US"/>
              </w:rPr>
              <w:t>-</w:t>
            </w:r>
          </w:p>
        </w:tc>
      </w:tr>
      <w:tr w:rsidR="00B1512F" w:rsidRPr="008E5ECB" w:rsidTr="00DE1053">
        <w:tc>
          <w:tcPr>
            <w:tcW w:w="4583" w:type="dxa"/>
          </w:tcPr>
          <w:p w:rsidR="00B1512F" w:rsidRPr="008E5ECB" w:rsidRDefault="00B1512F" w:rsidP="00DE1053">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rPr>
          <w:trHeight w:val="310"/>
        </w:trPr>
        <w:tc>
          <w:tcPr>
            <w:tcW w:w="4583" w:type="dxa"/>
          </w:tcPr>
          <w:p w:rsidR="00B1512F" w:rsidRPr="008E5ECB" w:rsidRDefault="00B1512F" w:rsidP="00DE1053">
            <w:pPr>
              <w:rPr>
                <w:rFonts w:hint="eastAsia"/>
              </w:rPr>
            </w:pPr>
            <w:r w:rsidRPr="008E5ECB">
              <w:t>Парамонова Наталья Владимировна</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r w:rsidR="00B1512F" w:rsidRPr="008E5ECB" w:rsidTr="00DE1053">
        <w:tc>
          <w:tcPr>
            <w:tcW w:w="4583" w:type="dxa"/>
          </w:tcPr>
          <w:p w:rsidR="00B1512F" w:rsidRPr="008E5ECB" w:rsidRDefault="00B1512F" w:rsidP="00DE1053">
            <w:pPr>
              <w:rPr>
                <w:rFonts w:hint="eastAsia"/>
              </w:rPr>
            </w:pPr>
            <w:r w:rsidRPr="008E5ECB">
              <w:rPr>
                <w:rFonts w:eastAsia="Calibri"/>
                <w:lang w:eastAsia="en-US"/>
              </w:rPr>
              <w:t>Юткин Кирилл Александрович</w:t>
            </w:r>
          </w:p>
        </w:tc>
        <w:tc>
          <w:tcPr>
            <w:tcW w:w="1680"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1512F" w:rsidRPr="008E5ECB" w:rsidRDefault="00B1512F" w:rsidP="00DE1053">
            <w:pPr>
              <w:jc w:val="center"/>
              <w:rPr>
                <w:rFonts w:eastAsiaTheme="minorHAnsi"/>
                <w:color w:val="000000"/>
                <w:lang w:eastAsia="en-US"/>
              </w:rPr>
            </w:pPr>
            <w:r w:rsidRPr="008E5ECB">
              <w:rPr>
                <w:rFonts w:eastAsiaTheme="minorHAnsi"/>
                <w:color w:val="000000"/>
                <w:lang w:eastAsia="en-US"/>
              </w:rPr>
              <w:t>-</w:t>
            </w:r>
          </w:p>
        </w:tc>
      </w:tr>
    </w:tbl>
    <w:p w:rsidR="00B1512F" w:rsidRPr="008E5ECB" w:rsidRDefault="00B1512F" w:rsidP="00B1512F">
      <w:pPr>
        <w:jc w:val="both"/>
        <w:rPr>
          <w:rFonts w:eastAsiaTheme="minorHAnsi"/>
          <w:b/>
          <w:bCs/>
          <w:color w:val="000000"/>
          <w:sz w:val="28"/>
          <w:szCs w:val="28"/>
          <w:lang w:eastAsia="en-US"/>
        </w:rPr>
      </w:pPr>
      <w:r w:rsidRPr="008E5ECB">
        <w:rPr>
          <w:rFonts w:eastAsiaTheme="minorHAnsi"/>
          <w:b/>
          <w:bCs/>
          <w:color w:val="000000"/>
          <w:sz w:val="28"/>
          <w:szCs w:val="28"/>
          <w:lang w:eastAsia="en-US"/>
        </w:rPr>
        <w:t>Решение принято.</w:t>
      </w:r>
    </w:p>
    <w:p w:rsidR="00DA0FBA" w:rsidRDefault="00DA0FBA" w:rsidP="008E5ECB">
      <w:pPr>
        <w:widowControl w:val="0"/>
        <w:tabs>
          <w:tab w:val="left" w:pos="2550"/>
        </w:tabs>
        <w:jc w:val="both"/>
        <w:rPr>
          <w:rFonts w:eastAsiaTheme="minorHAnsi"/>
          <w:b/>
          <w:bCs/>
          <w:color w:val="000000"/>
          <w:sz w:val="28"/>
          <w:szCs w:val="28"/>
          <w:lang w:eastAsia="en-US"/>
        </w:rPr>
      </w:pPr>
    </w:p>
    <w:p w:rsidR="008E5ECB" w:rsidRPr="008E5ECB" w:rsidRDefault="008E5ECB" w:rsidP="008E5ECB">
      <w:pPr>
        <w:widowControl w:val="0"/>
        <w:tabs>
          <w:tab w:val="left" w:pos="2550"/>
        </w:tabs>
        <w:jc w:val="both"/>
        <w:rPr>
          <w:rFonts w:eastAsiaTheme="minorHAnsi"/>
          <w:b/>
          <w:bCs/>
          <w:color w:val="000000"/>
          <w:sz w:val="28"/>
          <w:szCs w:val="28"/>
          <w:lang w:eastAsia="en-US"/>
        </w:rPr>
      </w:pPr>
      <w:r w:rsidRPr="008E5ECB">
        <w:rPr>
          <w:rFonts w:eastAsiaTheme="minorHAnsi"/>
          <w:b/>
          <w:bCs/>
          <w:color w:val="000000"/>
          <w:sz w:val="28"/>
          <w:szCs w:val="28"/>
          <w:lang w:eastAsia="en-US"/>
        </w:rPr>
        <w:t>Принятые решения:</w:t>
      </w:r>
    </w:p>
    <w:p w:rsidR="008E5ECB" w:rsidRDefault="008E5ECB" w:rsidP="008E5ECB">
      <w:pPr>
        <w:jc w:val="both"/>
        <w:rPr>
          <w:rFonts w:hint="eastAsia"/>
        </w:rPr>
      </w:pPr>
      <w:r w:rsidRPr="008E5ECB">
        <w:rPr>
          <w:rFonts w:eastAsia="Calibri"/>
          <w:b/>
          <w:sz w:val="28"/>
          <w:szCs w:val="28"/>
          <w:lang w:eastAsia="en-US"/>
        </w:rPr>
        <w:t>По вопросу № 1</w:t>
      </w:r>
      <w:r w:rsidR="000325A1" w:rsidRPr="000325A1">
        <w:rPr>
          <w:b/>
          <w:bCs/>
          <w:color w:val="000000"/>
        </w:rPr>
        <w:t xml:space="preserve"> </w:t>
      </w:r>
      <w:r w:rsidR="000325A1" w:rsidRPr="000325A1">
        <w:rPr>
          <w:rFonts w:eastAsia="Calibri"/>
          <w:b/>
          <w:bCs/>
          <w:sz w:val="28"/>
          <w:szCs w:val="28"/>
          <w:lang w:eastAsia="en-US"/>
        </w:rPr>
        <w:t>повестки дня:</w:t>
      </w:r>
      <w:r w:rsidRPr="008E5ECB">
        <w:t xml:space="preserve"> </w:t>
      </w:r>
    </w:p>
    <w:p w:rsidR="00F93D75" w:rsidRPr="00F93D75" w:rsidRDefault="00F93D75" w:rsidP="00F93D75">
      <w:pPr>
        <w:ind w:firstLine="709"/>
        <w:contextualSpacing/>
        <w:jc w:val="both"/>
        <w:rPr>
          <w:rFonts w:ascii="Times New Roman" w:eastAsia="Times New Roman" w:hAnsi="Times New Roman" w:cs="Times New Roman"/>
          <w:kern w:val="0"/>
          <w:sz w:val="28"/>
          <w:szCs w:val="28"/>
          <w:lang w:eastAsia="ru-RU" w:bidi="ar-SA"/>
        </w:rPr>
      </w:pPr>
      <w:r w:rsidRPr="00F93D75">
        <w:rPr>
          <w:rFonts w:ascii="Times New Roman" w:eastAsia="Times New Roman" w:hAnsi="Times New Roman" w:cs="Times New Roman"/>
          <w:bCs/>
          <w:kern w:val="0"/>
          <w:sz w:val="28"/>
          <w:szCs w:val="28"/>
          <w:lang w:eastAsia="ru-RU" w:bidi="ar-SA"/>
        </w:rPr>
        <w:t>1. </w:t>
      </w:r>
      <w:r w:rsidRPr="00F93D75">
        <w:rPr>
          <w:rFonts w:ascii="Times New Roman" w:eastAsia="Times New Roman" w:hAnsi="Times New Roman" w:cs="Times New Roman"/>
          <w:kern w:val="0"/>
          <w:sz w:val="28"/>
          <w:szCs w:val="28"/>
          <w:lang w:eastAsia="ru-RU" w:bidi="ar-SA"/>
        </w:rPr>
        <w:t>Принять к сведению отчет Генерального директора Общества об исполнении инвестиционной программы за 1 полугодие 2019 года в соответствии с приложением № 1 к настоящему решению Совета директоров Общества.</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lastRenderedPageBreak/>
        <w:t>2. Отметить:</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t>2.1. Перевыполнение плановых параметров утвержденной инвестиционной программы и проекта из</w:t>
      </w:r>
      <w:r w:rsidRPr="00F93D75">
        <w:rPr>
          <w:rFonts w:ascii="Times New Roman" w:eastAsia="Times New Roman" w:hAnsi="Times New Roman" w:cs="Times New Roman"/>
          <w:kern w:val="0"/>
          <w:sz w:val="28"/>
          <w:szCs w:val="28"/>
          <w:lang w:eastAsia="ru-RU" w:bidi="ar-SA"/>
        </w:rPr>
        <w:t>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29.12.2017 № 33@), одобренного Советом директоров АО «Янтарьэнерго» (протокол от 25.02.2019 № 26),</w:t>
      </w:r>
      <w:r w:rsidRPr="00F93D75">
        <w:rPr>
          <w:rFonts w:ascii="Times New Roman" w:eastAsia="Times New Roman" w:hAnsi="Times New Roman" w:cs="Times New Roman"/>
          <w:bCs/>
          <w:kern w:val="0"/>
          <w:sz w:val="28"/>
          <w:szCs w:val="28"/>
          <w:lang w:eastAsia="ru-RU" w:bidi="ar-SA"/>
        </w:rPr>
        <w:t xml:space="preserve"> за 1 полугодие 2019 года</w:t>
      </w:r>
      <w:r w:rsidRPr="00F93D75">
        <w:rPr>
          <w:rFonts w:ascii="Times New Roman" w:eastAsia="Times New Roman" w:hAnsi="Times New Roman" w:cs="Times New Roman"/>
          <w:kern w:val="0"/>
          <w:sz w:val="28"/>
          <w:szCs w:val="28"/>
          <w:lang w:eastAsia="ru-RU" w:bidi="ar-SA"/>
        </w:rPr>
        <w:t xml:space="preserve"> в соответствии с приложением № 2 к настоящему решению Совета директоров Общества.</w:t>
      </w:r>
    </w:p>
    <w:p w:rsidR="00F93D75" w:rsidRPr="00F93D75" w:rsidRDefault="00F93D75" w:rsidP="00F93D75">
      <w:pPr>
        <w:ind w:firstLine="709"/>
        <w:contextualSpacing/>
        <w:jc w:val="both"/>
        <w:rPr>
          <w:rFonts w:ascii="Times New Roman" w:eastAsia="Times New Roman" w:hAnsi="Times New Roman" w:cs="Times New Roman"/>
          <w:bCs/>
          <w:kern w:val="0"/>
          <w:sz w:val="28"/>
          <w:szCs w:val="28"/>
          <w:lang w:eastAsia="ru-RU" w:bidi="ar-SA"/>
        </w:rPr>
      </w:pPr>
      <w:r w:rsidRPr="00F93D75">
        <w:rPr>
          <w:rFonts w:ascii="Times New Roman" w:eastAsia="Times New Roman" w:hAnsi="Times New Roman" w:cs="Times New Roman"/>
          <w:bCs/>
          <w:kern w:val="0"/>
          <w:sz w:val="28"/>
          <w:szCs w:val="28"/>
          <w:lang w:eastAsia="ru-RU" w:bidi="ar-SA"/>
        </w:rPr>
        <w:t xml:space="preserve">2.2. Риск применения региональными регулирующими органами отрицательной корректировки необходимой валовой выручки в связи с изменением (неисполнением) инвестиционной программы при реализации внеплановых инвестиционных проектов. </w:t>
      </w:r>
    </w:p>
    <w:p w:rsidR="006D1EF9" w:rsidRDefault="008E5ECB" w:rsidP="006D1EF9">
      <w:pPr>
        <w:widowControl w:val="0"/>
        <w:autoSpaceDE w:val="0"/>
        <w:autoSpaceDN w:val="0"/>
        <w:adjustRightInd w:val="0"/>
        <w:jc w:val="both"/>
        <w:rPr>
          <w:rFonts w:hint="eastAsia"/>
        </w:rPr>
      </w:pPr>
      <w:r w:rsidRPr="008E5ECB">
        <w:rPr>
          <w:rFonts w:eastAsia="Calibri"/>
          <w:b/>
          <w:sz w:val="28"/>
          <w:szCs w:val="28"/>
          <w:lang w:eastAsia="en-US"/>
        </w:rPr>
        <w:t>По вопросу № 2</w:t>
      </w:r>
      <w:r w:rsidR="000325A1" w:rsidRPr="000325A1">
        <w:rPr>
          <w:b/>
          <w:bCs/>
          <w:color w:val="000000"/>
        </w:rPr>
        <w:t xml:space="preserve"> </w:t>
      </w:r>
      <w:r w:rsidR="000325A1" w:rsidRPr="000325A1">
        <w:rPr>
          <w:rFonts w:eastAsia="Calibri"/>
          <w:b/>
          <w:bCs/>
          <w:sz w:val="28"/>
          <w:szCs w:val="28"/>
          <w:lang w:eastAsia="en-US"/>
        </w:rPr>
        <w:t>повестки дня:</w:t>
      </w:r>
      <w:r w:rsidRPr="008E5ECB">
        <w:t xml:space="preserve"> </w:t>
      </w:r>
    </w:p>
    <w:p w:rsidR="0063370A" w:rsidRPr="0063370A" w:rsidRDefault="0063370A" w:rsidP="0063370A">
      <w:pPr>
        <w:ind w:firstLine="720"/>
        <w:jc w:val="both"/>
        <w:rPr>
          <w:rFonts w:ascii="Times New Roman" w:eastAsia="Times New Roman" w:hAnsi="Times New Roman" w:cs="Times New Roman"/>
          <w:color w:val="000000"/>
          <w:kern w:val="0"/>
          <w:sz w:val="28"/>
          <w:szCs w:val="28"/>
          <w:lang w:eastAsia="ru-RU" w:bidi="ar-SA"/>
        </w:rPr>
      </w:pPr>
      <w:r w:rsidRPr="0063370A">
        <w:rPr>
          <w:rFonts w:ascii="Times New Roman" w:eastAsia="Times New Roman" w:hAnsi="Times New Roman" w:cs="Times New Roman"/>
          <w:color w:val="000000"/>
          <w:kern w:val="0"/>
          <w:sz w:val="28"/>
          <w:szCs w:val="28"/>
          <w:lang w:eastAsia="ru-RU" w:bidi="ar-SA"/>
        </w:rPr>
        <w:t xml:space="preserve">Поручить представителям АО «Янтарьэнерго» в Совете директоров            </w:t>
      </w:r>
      <w:r w:rsidRPr="0063370A">
        <w:rPr>
          <w:rFonts w:ascii="Times New Roman" w:eastAsia="Times New Roman" w:hAnsi="Times New Roman" w:cs="Times New Roman"/>
          <w:color w:val="000000"/>
          <w:kern w:val="0"/>
          <w:sz w:val="28"/>
          <w:szCs w:val="28"/>
          <w:lang w:eastAsia="ru-RU" w:bidi="ar-SA"/>
        </w:rPr>
        <w:br/>
        <w:t xml:space="preserve">АО «Янтарьэнергосбыт» по вопросу «Об утверждении отчета о выполнении ключевых показателей эффективности (КПЭ) Генерального директора АО «Янтарьэнергосбыт» за 2018 год» голосовать «ЗА» принятие следующего решения: </w:t>
      </w:r>
    </w:p>
    <w:p w:rsidR="0063370A" w:rsidRPr="0063370A" w:rsidRDefault="0063370A" w:rsidP="0063370A">
      <w:pPr>
        <w:ind w:firstLine="709"/>
        <w:contextualSpacing/>
        <w:jc w:val="both"/>
        <w:rPr>
          <w:rFonts w:ascii="Times New Roman" w:eastAsia="Times New Roman" w:hAnsi="Times New Roman" w:cs="Times New Roman"/>
          <w:bCs/>
          <w:kern w:val="0"/>
          <w:sz w:val="28"/>
          <w:szCs w:val="28"/>
          <w:lang w:eastAsia="ru-RU" w:bidi="ar-SA"/>
        </w:rPr>
      </w:pPr>
      <w:r w:rsidRPr="0063370A">
        <w:rPr>
          <w:rFonts w:ascii="Times New Roman" w:eastAsia="Times New Roman" w:hAnsi="Times New Roman" w:cs="Times New Roman"/>
          <w:color w:val="000000"/>
          <w:kern w:val="0"/>
          <w:sz w:val="28"/>
          <w:szCs w:val="28"/>
          <w:lang w:eastAsia="ru-RU" w:bidi="ar-SA"/>
        </w:rPr>
        <w:t xml:space="preserve">Утвердить отчет о выполнении ключевых показателей эффективности (КПЭ) Генерального директора АО «Янтарьэнергосбыт» за 2018 год </w:t>
      </w:r>
      <w:r w:rsidRPr="0063370A">
        <w:rPr>
          <w:rFonts w:ascii="Times New Roman" w:eastAsia="Times New Roman" w:hAnsi="Times New Roman" w:cs="Times New Roman"/>
          <w:kern w:val="0"/>
          <w:sz w:val="28"/>
          <w:szCs w:val="28"/>
          <w:lang w:eastAsia="ru-RU" w:bidi="ar-SA"/>
        </w:rPr>
        <w:t>в соответствии с приложением № 3 к настоящему решению Совета директоров Общества.</w:t>
      </w:r>
    </w:p>
    <w:p w:rsidR="00B1512F" w:rsidRPr="006D1EF9" w:rsidRDefault="00B1512F" w:rsidP="00B1512F">
      <w:pPr>
        <w:widowControl w:val="0"/>
        <w:autoSpaceDE w:val="0"/>
        <w:autoSpaceDN w:val="0"/>
        <w:adjustRightInd w:val="0"/>
        <w:jc w:val="both"/>
        <w:rPr>
          <w:rFonts w:ascii="Times New Roman" w:eastAsia="Times New Roman" w:hAnsi="Times New Roman" w:cs="Times New Roman"/>
          <w:kern w:val="0"/>
          <w:sz w:val="28"/>
          <w:szCs w:val="28"/>
          <w:lang w:eastAsia="ru-RU" w:bidi="ar-SA"/>
        </w:rPr>
      </w:pPr>
      <w:r w:rsidRPr="008E5ECB">
        <w:rPr>
          <w:rFonts w:eastAsia="Calibri"/>
          <w:b/>
          <w:sz w:val="28"/>
          <w:szCs w:val="28"/>
          <w:lang w:eastAsia="en-US"/>
        </w:rPr>
        <w:t xml:space="preserve">По вопросу № </w:t>
      </w:r>
      <w:r>
        <w:rPr>
          <w:rFonts w:eastAsia="Calibri"/>
          <w:b/>
          <w:sz w:val="28"/>
          <w:szCs w:val="28"/>
          <w:lang w:eastAsia="en-US"/>
        </w:rPr>
        <w:t>3</w:t>
      </w:r>
      <w:r w:rsidR="000325A1" w:rsidRPr="000325A1">
        <w:rPr>
          <w:b/>
          <w:bCs/>
          <w:color w:val="000000"/>
        </w:rPr>
        <w:t xml:space="preserve"> </w:t>
      </w:r>
      <w:r w:rsidR="000325A1" w:rsidRPr="000325A1">
        <w:rPr>
          <w:rFonts w:eastAsia="Calibri"/>
          <w:b/>
          <w:bCs/>
          <w:sz w:val="28"/>
          <w:szCs w:val="28"/>
          <w:lang w:eastAsia="en-US"/>
        </w:rPr>
        <w:t>повестки дня:</w:t>
      </w:r>
      <w:r w:rsidRPr="008E5ECB">
        <w:t xml:space="preserve"> </w:t>
      </w:r>
    </w:p>
    <w:p w:rsidR="0063370A" w:rsidRPr="0063370A" w:rsidRDefault="0063370A" w:rsidP="0063370A">
      <w:pPr>
        <w:ind w:firstLine="709"/>
        <w:contextualSpacing/>
        <w:jc w:val="both"/>
        <w:rPr>
          <w:rFonts w:ascii="Times New Roman" w:eastAsia="Times New Roman" w:hAnsi="Times New Roman" w:cs="Times New Roman"/>
          <w:bCs/>
          <w:kern w:val="0"/>
          <w:sz w:val="28"/>
          <w:szCs w:val="28"/>
          <w:lang w:eastAsia="ru-RU" w:bidi="ar-SA"/>
        </w:rPr>
      </w:pPr>
      <w:r w:rsidRPr="0063370A">
        <w:rPr>
          <w:rFonts w:ascii="Times New Roman" w:eastAsia="Times New Roman" w:hAnsi="Times New Roman" w:cs="Times New Roman"/>
          <w:kern w:val="0"/>
          <w:sz w:val="28"/>
          <w:szCs w:val="28"/>
          <w:lang w:eastAsia="ru-RU" w:bidi="ar-SA"/>
        </w:rPr>
        <w:t>1. Утвердить Регламент размещения временно свободных денежных средств АО «Янтарьэнерго» в новой редакции в соответствии с приложением № 4 к настоящему решению Совета директоров Общества.</w:t>
      </w:r>
    </w:p>
    <w:p w:rsidR="0063370A" w:rsidRPr="0063370A" w:rsidRDefault="0063370A" w:rsidP="0063370A">
      <w:pPr>
        <w:ind w:firstLine="709"/>
        <w:contextualSpacing/>
        <w:jc w:val="both"/>
        <w:rPr>
          <w:rFonts w:ascii="Times New Roman" w:eastAsia="Times New Roman" w:hAnsi="Times New Roman" w:cs="Times New Roman"/>
          <w:bCs/>
          <w:kern w:val="0"/>
          <w:sz w:val="28"/>
          <w:szCs w:val="28"/>
          <w:lang w:eastAsia="ru-RU" w:bidi="ar-SA"/>
        </w:rPr>
      </w:pPr>
      <w:r w:rsidRPr="0063370A">
        <w:rPr>
          <w:rFonts w:ascii="Times New Roman" w:eastAsia="Times New Roman" w:hAnsi="Times New Roman" w:cs="Times New Roman"/>
          <w:kern w:val="0"/>
          <w:sz w:val="28"/>
          <w:szCs w:val="28"/>
          <w:lang w:eastAsia="ru-RU" w:bidi="ar-SA"/>
        </w:rPr>
        <w:t>2. Утвердить перечень кредитных организаций и установленные лимиты размещения временно свободных денежных средств для АО «Янтарьэнерго» в новой редакции в соответствии с приложением № 5 к настоящему решению Совета директоров Общества.</w:t>
      </w:r>
    </w:p>
    <w:p w:rsidR="0063370A" w:rsidRPr="0063370A" w:rsidRDefault="0063370A" w:rsidP="0063370A">
      <w:pPr>
        <w:tabs>
          <w:tab w:val="left" w:pos="0"/>
        </w:tabs>
        <w:ind w:firstLine="567"/>
        <w:contextualSpacing/>
        <w:jc w:val="both"/>
        <w:rPr>
          <w:rFonts w:ascii="Times New Roman" w:eastAsia="Times New Roman" w:hAnsi="Times New Roman" w:cs="Times New Roman"/>
          <w:kern w:val="0"/>
          <w:sz w:val="28"/>
          <w:szCs w:val="28"/>
          <w:lang w:eastAsia="ru-RU" w:bidi="ar-SA"/>
        </w:rPr>
      </w:pPr>
      <w:r w:rsidRPr="0063370A">
        <w:rPr>
          <w:rFonts w:ascii="Times New Roman" w:eastAsia="Times New Roman" w:hAnsi="Times New Roman" w:cs="Times New Roman"/>
          <w:kern w:val="0"/>
          <w:sz w:val="28"/>
          <w:szCs w:val="28"/>
          <w:lang w:eastAsia="ru-RU" w:bidi="ar-SA"/>
        </w:rPr>
        <w:t>3. Считать утратившим силу Регламент размещения временно свободных денежных средств АО «Янтарьэнерго», утвержденный решением Совета директоров Общества от 12.10.2018 (протокол от 12.10.2018 № 10).</w:t>
      </w:r>
    </w:p>
    <w:p w:rsidR="00B1512F" w:rsidRDefault="00B1512F"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4F5471">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3</w:t>
      </w:r>
      <w:r w:rsidR="00DC63FC">
        <w:rPr>
          <w:rFonts w:eastAsiaTheme="minorHAnsi"/>
          <w:bCs/>
          <w:color w:val="000000"/>
          <w:sz w:val="28"/>
          <w:szCs w:val="28"/>
          <w:lang w:eastAsia="en-US"/>
        </w:rPr>
        <w:t>0</w:t>
      </w:r>
      <w:bookmarkStart w:id="0" w:name="_GoBack"/>
      <w:bookmarkEnd w:id="0"/>
      <w:r w:rsidR="00B1512F">
        <w:rPr>
          <w:rFonts w:eastAsiaTheme="minorHAnsi"/>
          <w:bCs/>
          <w:color w:val="000000"/>
          <w:sz w:val="28"/>
          <w:szCs w:val="28"/>
          <w:lang w:eastAsia="en-US"/>
        </w:rPr>
        <w:t xml:space="preserve"> </w:t>
      </w:r>
      <w:r w:rsidR="004F5471">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октября </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DA0FBA" w:rsidRPr="008E5ECB" w:rsidRDefault="00DA0FBA"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0E1AF2"/>
    <w:multiLevelType w:val="hybridMultilevel"/>
    <w:tmpl w:val="B5CA9282"/>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8"/>
  </w:num>
  <w:num w:numId="6">
    <w:abstractNumId w:val="1"/>
  </w:num>
  <w:num w:numId="7">
    <w:abstractNumId w:val="5"/>
  </w:num>
  <w:num w:numId="8">
    <w:abstractNumId w:val="9"/>
  </w:num>
  <w:num w:numId="9">
    <w:abstractNumId w:val="10"/>
  </w:num>
  <w:num w:numId="10">
    <w:abstractNumId w:val="4"/>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310BED"/>
    <w:rsid w:val="00344B8C"/>
    <w:rsid w:val="00361DDF"/>
    <w:rsid w:val="003A2672"/>
    <w:rsid w:val="004004ED"/>
    <w:rsid w:val="00470765"/>
    <w:rsid w:val="00485009"/>
    <w:rsid w:val="004875C5"/>
    <w:rsid w:val="004C343B"/>
    <w:rsid w:val="004D2D98"/>
    <w:rsid w:val="004D5C79"/>
    <w:rsid w:val="004F5471"/>
    <w:rsid w:val="004F77AA"/>
    <w:rsid w:val="00501E6A"/>
    <w:rsid w:val="005270F2"/>
    <w:rsid w:val="00582B6C"/>
    <w:rsid w:val="005D3F85"/>
    <w:rsid w:val="005D7B3B"/>
    <w:rsid w:val="00602EEC"/>
    <w:rsid w:val="0063370A"/>
    <w:rsid w:val="00641A9A"/>
    <w:rsid w:val="006909F9"/>
    <w:rsid w:val="006D1EF9"/>
    <w:rsid w:val="006D7078"/>
    <w:rsid w:val="00744DE2"/>
    <w:rsid w:val="007D775A"/>
    <w:rsid w:val="008161ED"/>
    <w:rsid w:val="008262B9"/>
    <w:rsid w:val="00853527"/>
    <w:rsid w:val="008A27AA"/>
    <w:rsid w:val="008B61AB"/>
    <w:rsid w:val="008E5ECB"/>
    <w:rsid w:val="008F035A"/>
    <w:rsid w:val="009F0584"/>
    <w:rsid w:val="00A37ADC"/>
    <w:rsid w:val="00A46A4C"/>
    <w:rsid w:val="00A80413"/>
    <w:rsid w:val="00A814AA"/>
    <w:rsid w:val="00AA6C75"/>
    <w:rsid w:val="00AE1935"/>
    <w:rsid w:val="00AF015C"/>
    <w:rsid w:val="00AF4763"/>
    <w:rsid w:val="00AF5BA7"/>
    <w:rsid w:val="00B0563F"/>
    <w:rsid w:val="00B1512F"/>
    <w:rsid w:val="00B81F83"/>
    <w:rsid w:val="00BE73AE"/>
    <w:rsid w:val="00BF125A"/>
    <w:rsid w:val="00C61C1E"/>
    <w:rsid w:val="00C94EA8"/>
    <w:rsid w:val="00CE17A7"/>
    <w:rsid w:val="00CF4A5B"/>
    <w:rsid w:val="00D0742B"/>
    <w:rsid w:val="00D50BB4"/>
    <w:rsid w:val="00D55407"/>
    <w:rsid w:val="00DA0FBA"/>
    <w:rsid w:val="00DC63FC"/>
    <w:rsid w:val="00F348FE"/>
    <w:rsid w:val="00F61A5E"/>
    <w:rsid w:val="00F639DE"/>
    <w:rsid w:val="00F667B4"/>
    <w:rsid w:val="00F93D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22</cp:revision>
  <cp:lastPrinted>2019-10-31T13:15:00Z</cp:lastPrinted>
  <dcterms:created xsi:type="dcterms:W3CDTF">2019-10-29T14:36:00Z</dcterms:created>
  <dcterms:modified xsi:type="dcterms:W3CDTF">2019-10-31T13:16:00Z</dcterms:modified>
  <dc:language>ru-RU</dc:language>
</cp:coreProperties>
</file>