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3D395C" w:rsidP="006909F9">
      <w:pPr>
        <w:jc w:val="center"/>
        <w:rPr>
          <w:rFonts w:eastAsiaTheme="minorHAnsi"/>
          <w:b/>
          <w:bCs/>
          <w:sz w:val="28"/>
          <w:szCs w:val="28"/>
          <w:lang w:eastAsia="en-US"/>
        </w:rPr>
      </w:pPr>
      <w:r>
        <w:rPr>
          <w:rFonts w:eastAsiaTheme="minorHAnsi"/>
          <w:b/>
          <w:bCs/>
          <w:sz w:val="28"/>
          <w:szCs w:val="28"/>
          <w:lang w:eastAsia="en-US"/>
        </w:rPr>
        <w:t>30</w:t>
      </w:r>
      <w:r w:rsidR="006909F9" w:rsidRPr="0088629E">
        <w:rPr>
          <w:rFonts w:eastAsiaTheme="minorHAnsi"/>
          <w:b/>
          <w:bCs/>
          <w:sz w:val="28"/>
          <w:szCs w:val="28"/>
          <w:lang w:eastAsia="en-US"/>
        </w:rPr>
        <w:t>.</w:t>
      </w:r>
      <w:r w:rsidR="00472C77">
        <w:rPr>
          <w:rFonts w:eastAsiaTheme="minorHAnsi"/>
          <w:b/>
          <w:bCs/>
          <w:sz w:val="28"/>
          <w:szCs w:val="28"/>
          <w:lang w:eastAsia="en-US"/>
        </w:rPr>
        <w:t>0</w:t>
      </w:r>
      <w:r w:rsidR="00F937D9">
        <w:rPr>
          <w:rFonts w:eastAsiaTheme="minorHAnsi"/>
          <w:b/>
          <w:bCs/>
          <w:sz w:val="28"/>
          <w:szCs w:val="28"/>
          <w:lang w:eastAsia="en-US"/>
        </w:rPr>
        <w:t>4</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 </w:t>
      </w:r>
      <w:r w:rsidR="00EB6FDE">
        <w:rPr>
          <w:rFonts w:eastAsiaTheme="minorHAnsi"/>
          <w:b/>
          <w:bCs/>
          <w:sz w:val="28"/>
          <w:szCs w:val="28"/>
          <w:lang w:eastAsia="en-US"/>
        </w:rPr>
        <w:t>4</w:t>
      </w:r>
      <w:r>
        <w:rPr>
          <w:rFonts w:eastAsiaTheme="minorHAnsi"/>
          <w:b/>
          <w:bCs/>
          <w:sz w:val="28"/>
          <w:szCs w:val="28"/>
          <w:lang w:eastAsia="en-US"/>
        </w:rPr>
        <w:t>4</w:t>
      </w:r>
    </w:p>
    <w:p w:rsidR="006909F9"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Колесников М.А, Ожерельев А. А., Павлов А.И., Парамонова Н.В., 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A63CC8" w:rsidRPr="008035DA" w:rsidRDefault="00A63CC8" w:rsidP="00A63CC8">
      <w:pPr>
        <w:pStyle w:val="a8"/>
        <w:numPr>
          <w:ilvl w:val="0"/>
          <w:numId w:val="42"/>
        </w:numPr>
        <w:shd w:val="clear" w:color="auto" w:fill="FFFFFF"/>
        <w:spacing w:after="0" w:line="240" w:lineRule="auto"/>
        <w:jc w:val="both"/>
        <w:rPr>
          <w:rFonts w:ascii="Times New Roman" w:hAnsi="Times New Roman"/>
          <w:color w:val="000000"/>
          <w:spacing w:val="-3"/>
          <w:w w:val="102"/>
          <w:sz w:val="28"/>
          <w:szCs w:val="28"/>
        </w:rPr>
      </w:pPr>
      <w:r w:rsidRPr="008035DA">
        <w:rPr>
          <w:rFonts w:ascii="Times New Roman" w:hAnsi="Times New Roman"/>
          <w:sz w:val="28"/>
          <w:szCs w:val="28"/>
        </w:rPr>
        <w:t>О предложениях Общему собранию акционеров АО «Янтарьэнерго» по вопросу участия Общества в Ассоциации организаций электроэнергетики «Инновации в электроэнергетике» (Ассоциация «ИНВЭЛ») путем вступления</w:t>
      </w:r>
      <w:r>
        <w:rPr>
          <w:rFonts w:ascii="Times New Roman" w:hAnsi="Times New Roman"/>
          <w:sz w:val="28"/>
          <w:szCs w:val="28"/>
        </w:rPr>
        <w:t>.</w:t>
      </w:r>
    </w:p>
    <w:p w:rsidR="00585520" w:rsidRDefault="00585520" w:rsidP="008E5ECB">
      <w:pPr>
        <w:jc w:val="center"/>
        <w:rPr>
          <w:rFonts w:eastAsiaTheme="minorHAnsi"/>
          <w:b/>
          <w:sz w:val="28"/>
          <w:szCs w:val="28"/>
          <w:lang w:eastAsia="en-US"/>
        </w:rPr>
      </w:pPr>
    </w:p>
    <w:p w:rsidR="00A63CC8" w:rsidRPr="008035DA" w:rsidRDefault="008E5ECB" w:rsidP="00A63CC8">
      <w:pPr>
        <w:pStyle w:val="a8"/>
        <w:shd w:val="clear" w:color="auto" w:fill="FFFFFF"/>
        <w:spacing w:after="0" w:line="240" w:lineRule="auto"/>
        <w:ind w:left="0"/>
        <w:jc w:val="both"/>
        <w:rPr>
          <w:rFonts w:ascii="Times New Roman" w:hAnsi="Times New Roman"/>
          <w:color w:val="000000"/>
          <w:spacing w:val="-3"/>
          <w:w w:val="102"/>
          <w:sz w:val="28"/>
          <w:szCs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Pr="00BE1849">
        <w:rPr>
          <w:sz w:val="28"/>
          <w:szCs w:val="28"/>
        </w:rPr>
        <w:t xml:space="preserve"> </w:t>
      </w:r>
      <w:r w:rsidR="00A63CC8" w:rsidRPr="008035DA">
        <w:rPr>
          <w:rFonts w:ascii="Times New Roman" w:hAnsi="Times New Roman"/>
          <w:sz w:val="28"/>
          <w:szCs w:val="28"/>
        </w:rPr>
        <w:t xml:space="preserve">О предложениях Общему собранию акционеров </w:t>
      </w:r>
      <w:r w:rsidR="00A63CC8">
        <w:rPr>
          <w:rFonts w:ascii="Times New Roman" w:hAnsi="Times New Roman"/>
          <w:sz w:val="28"/>
          <w:szCs w:val="28"/>
        </w:rPr>
        <w:t xml:space="preserve">                                                  </w:t>
      </w:r>
      <w:r w:rsidR="00A63CC8" w:rsidRPr="008035DA">
        <w:rPr>
          <w:rFonts w:ascii="Times New Roman" w:hAnsi="Times New Roman"/>
          <w:sz w:val="28"/>
          <w:szCs w:val="28"/>
        </w:rPr>
        <w:t>АО «Янтарьэнерго» по вопросу участия Общества в Ассоциации организаций электроэнергетики «Инновации в электроэнергетике» (Ассоциация «ИНВЭЛ») путем вступления</w:t>
      </w:r>
      <w:r w:rsidR="00A63CC8">
        <w:rPr>
          <w:rFonts w:ascii="Times New Roman" w:hAnsi="Times New Roman"/>
          <w:sz w:val="28"/>
          <w:szCs w:val="28"/>
        </w:rPr>
        <w:t>.</w:t>
      </w:r>
    </w:p>
    <w:p w:rsidR="00B80F2B" w:rsidRPr="00026276" w:rsidRDefault="00B80F2B" w:rsidP="00B80F2B">
      <w:pPr>
        <w:pStyle w:val="a8"/>
        <w:shd w:val="clear" w:color="auto" w:fill="FFFFFF"/>
        <w:spacing w:after="0" w:line="240" w:lineRule="auto"/>
        <w:ind w:left="0"/>
        <w:jc w:val="both"/>
        <w:rPr>
          <w:rFonts w:ascii="Times New Roman" w:hAnsi="Times New Roman"/>
          <w:color w:val="000000"/>
          <w:spacing w:val="-3"/>
          <w:w w:val="102"/>
          <w:sz w:val="28"/>
          <w:szCs w:val="28"/>
        </w:rPr>
      </w:pPr>
    </w:p>
    <w:p w:rsidR="00AB41E4" w:rsidRDefault="008E5ECB" w:rsidP="00AB41E4">
      <w:pPr>
        <w:widowControl w:val="0"/>
        <w:tabs>
          <w:tab w:val="left" w:pos="567"/>
          <w:tab w:val="left" w:pos="1701"/>
        </w:tabs>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A63CC8" w:rsidRPr="008F5578" w:rsidRDefault="00A63CC8" w:rsidP="00A63CC8">
      <w:pPr>
        <w:ind w:firstLine="567"/>
        <w:jc w:val="both"/>
        <w:rPr>
          <w:rFonts w:hint="eastAsia"/>
          <w:bCs/>
          <w:sz w:val="28"/>
          <w:szCs w:val="28"/>
        </w:rPr>
      </w:pPr>
      <w:r w:rsidRPr="008F5578">
        <w:rPr>
          <w:bCs/>
          <w:sz w:val="28"/>
          <w:szCs w:val="28"/>
        </w:rPr>
        <w:t xml:space="preserve">Предложить Общему собранию акционеров АО «Янтарьэнерго» одобрить участие Общества в </w:t>
      </w:r>
      <w:r w:rsidRPr="008F5578">
        <w:rPr>
          <w:bCs/>
          <w:color w:val="000000"/>
          <w:sz w:val="28"/>
          <w:szCs w:val="28"/>
        </w:rPr>
        <w:t xml:space="preserve">Ассоциации организаций электроэнергетики «Инновации в электроэнергетике» (Ассоциация «ИНВЭЛ») </w:t>
      </w:r>
      <w:r w:rsidRPr="008F5578">
        <w:rPr>
          <w:bCs/>
          <w:sz w:val="28"/>
          <w:szCs w:val="28"/>
        </w:rPr>
        <w:t>путем вступления» на следующих существенных условиях:</w:t>
      </w:r>
    </w:p>
    <w:p w:rsidR="00A63CC8" w:rsidRPr="008F5578" w:rsidRDefault="00A63CC8" w:rsidP="00A63CC8">
      <w:pPr>
        <w:ind w:firstLine="567"/>
        <w:jc w:val="both"/>
        <w:rPr>
          <w:rFonts w:hint="eastAsia"/>
          <w:sz w:val="28"/>
          <w:szCs w:val="28"/>
        </w:rPr>
      </w:pPr>
      <w:r w:rsidRPr="008F5578">
        <w:rPr>
          <w:sz w:val="28"/>
          <w:szCs w:val="28"/>
        </w:rPr>
        <w:t>- размер вступительного взноса – не более 300 000 (трехсот тысяч) рублей;</w:t>
      </w:r>
    </w:p>
    <w:p w:rsidR="00A63CC8" w:rsidRPr="008F5578" w:rsidRDefault="00A63CC8" w:rsidP="00A63CC8">
      <w:pPr>
        <w:ind w:firstLine="567"/>
        <w:jc w:val="both"/>
        <w:rPr>
          <w:rFonts w:hint="eastAsia"/>
          <w:sz w:val="28"/>
          <w:szCs w:val="28"/>
        </w:rPr>
      </w:pPr>
      <w:r w:rsidRPr="008F5578">
        <w:rPr>
          <w:sz w:val="28"/>
          <w:szCs w:val="28"/>
        </w:rPr>
        <w:t>-</w:t>
      </w:r>
      <w:r w:rsidRPr="008F5578">
        <w:rPr>
          <w:sz w:val="28"/>
          <w:szCs w:val="28"/>
          <w:lang w:val="en-US"/>
        </w:rPr>
        <w:t> </w:t>
      </w:r>
      <w:r w:rsidRPr="008F5578">
        <w:rPr>
          <w:sz w:val="28"/>
          <w:szCs w:val="28"/>
        </w:rPr>
        <w:t>размер регулярных (ежегодных) членских взносов – не более 3 000 000 (трех миллионов) рублей;</w:t>
      </w:r>
    </w:p>
    <w:p w:rsidR="00A63CC8" w:rsidRPr="008F5578" w:rsidRDefault="00A63CC8" w:rsidP="00A63CC8">
      <w:pPr>
        <w:ind w:firstLine="567"/>
        <w:jc w:val="both"/>
        <w:rPr>
          <w:rFonts w:hint="eastAsia"/>
          <w:sz w:val="28"/>
          <w:szCs w:val="28"/>
        </w:rPr>
      </w:pPr>
      <w:r w:rsidRPr="008F5578">
        <w:rPr>
          <w:sz w:val="28"/>
          <w:szCs w:val="28"/>
        </w:rPr>
        <w:t>- форма оплаты взносов – денежные средства;</w:t>
      </w:r>
    </w:p>
    <w:p w:rsidR="00A63CC8" w:rsidRPr="008F5578" w:rsidRDefault="00A63CC8" w:rsidP="00A63CC8">
      <w:pPr>
        <w:ind w:firstLine="567"/>
        <w:jc w:val="both"/>
        <w:rPr>
          <w:rFonts w:hint="eastAsia"/>
          <w:bCs/>
          <w:color w:val="000000"/>
          <w:sz w:val="28"/>
          <w:szCs w:val="28"/>
        </w:rPr>
      </w:pPr>
      <w:r w:rsidRPr="008F5578">
        <w:rPr>
          <w:sz w:val="28"/>
          <w:szCs w:val="28"/>
        </w:rPr>
        <w:lastRenderedPageBreak/>
        <w:t xml:space="preserve">- размер и порядок оплаты взносов определяется Уставом и внутренними документами </w:t>
      </w:r>
      <w:r w:rsidRPr="008F5578">
        <w:rPr>
          <w:bCs/>
          <w:color w:val="000000"/>
          <w:sz w:val="28"/>
          <w:szCs w:val="28"/>
        </w:rPr>
        <w:t>Ассоциации организаций электроэнергетики «Инновации в электроэнергетике» (Ассоциация «ИНВЭЛ»).</w:t>
      </w:r>
    </w:p>
    <w:p w:rsidR="00A63CC8" w:rsidRDefault="00A63CC8" w:rsidP="00AB41E4">
      <w:pPr>
        <w:widowControl w:val="0"/>
        <w:tabs>
          <w:tab w:val="left" w:pos="567"/>
          <w:tab w:val="left" w:pos="1701"/>
        </w:tabs>
        <w:jc w:val="both"/>
        <w:rPr>
          <w:rFonts w:hint="eastAsia"/>
          <w:bCs/>
          <w:sz w:val="28"/>
          <w:szCs w:val="28"/>
        </w:rPr>
      </w:pPr>
    </w:p>
    <w:p w:rsidR="00582B6C" w:rsidRDefault="00582B6C" w:rsidP="00582B6C">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82B6C" w:rsidRPr="008E5ECB" w:rsidTr="00323121">
        <w:tc>
          <w:tcPr>
            <w:tcW w:w="4583" w:type="dxa"/>
            <w:tcBorders>
              <w:bottom w:val="nil"/>
            </w:tcBorders>
            <w:shd w:val="pct30" w:color="auto" w:fill="FFFFFF"/>
          </w:tcPr>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Ф.И.О.</w:t>
            </w:r>
          </w:p>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82B6C" w:rsidRPr="008E5ECB" w:rsidRDefault="00582B6C" w:rsidP="00323121">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82B6C" w:rsidRPr="008E5ECB" w:rsidTr="00323121">
        <w:tc>
          <w:tcPr>
            <w:tcW w:w="4583" w:type="dxa"/>
            <w:tcBorders>
              <w:top w:val="nil"/>
            </w:tcBorders>
            <w:shd w:val="pct30" w:color="auto" w:fill="FFFFFF"/>
          </w:tcPr>
          <w:p w:rsidR="00582B6C" w:rsidRPr="008E5ECB" w:rsidRDefault="00582B6C" w:rsidP="00323121">
            <w:pPr>
              <w:ind w:firstLine="709"/>
              <w:jc w:val="center"/>
              <w:rPr>
                <w:rFonts w:eastAsiaTheme="minorHAnsi"/>
                <w:color w:val="000000"/>
                <w:lang w:eastAsia="en-US"/>
              </w:rPr>
            </w:pPr>
          </w:p>
        </w:tc>
        <w:tc>
          <w:tcPr>
            <w:tcW w:w="1680" w:type="dxa"/>
            <w:shd w:val="pct30" w:color="auto" w:fill="FFFFFF"/>
            <w:vAlign w:val="center"/>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82B6C" w:rsidRPr="008E5ECB" w:rsidRDefault="00582B6C" w:rsidP="00323121">
            <w:pPr>
              <w:ind w:firstLine="709"/>
              <w:jc w:val="both"/>
              <w:rPr>
                <w:rFonts w:eastAsiaTheme="minorHAnsi"/>
                <w:color w:val="000000"/>
                <w:lang w:eastAsia="en-US"/>
              </w:rPr>
            </w:pPr>
            <w:r w:rsidRPr="008E5ECB">
              <w:rPr>
                <w:rFonts w:eastAsiaTheme="minorHAnsi"/>
                <w:color w:val="000000"/>
                <w:lang w:eastAsia="en-US"/>
              </w:rPr>
              <w:t xml:space="preserve"> -</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Borders>
              <w:right w:val="single" w:sz="4" w:space="0" w:color="auto"/>
            </w:tcBorders>
          </w:tcPr>
          <w:p w:rsidR="00582B6C" w:rsidRPr="008E5ECB" w:rsidRDefault="00582B6C" w:rsidP="00323121">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82B6C" w:rsidRPr="008E5ECB" w:rsidRDefault="000D6006" w:rsidP="00323121">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82B6C" w:rsidRPr="008E5ECB" w:rsidRDefault="000D6006" w:rsidP="00323121">
            <w:pPr>
              <w:jc w:val="center"/>
              <w:rPr>
                <w:rFonts w:eastAsiaTheme="minorHAnsi"/>
                <w:bCs/>
                <w:iCs/>
                <w:color w:val="000000"/>
                <w:lang w:eastAsia="en-US"/>
              </w:rPr>
            </w:pPr>
            <w:r>
              <w:rPr>
                <w:rFonts w:eastAsiaTheme="minorHAnsi"/>
                <w:bCs/>
                <w:iCs/>
                <w:color w:val="000000"/>
                <w:lang w:eastAsia="en-US"/>
              </w:rPr>
              <w:t>«Воздержадся»</w:t>
            </w:r>
            <w:bookmarkStart w:id="0" w:name="_GoBack"/>
            <w:bookmarkEnd w:id="0"/>
          </w:p>
        </w:tc>
      </w:tr>
      <w:tr w:rsidR="00582B6C" w:rsidRPr="008E5ECB" w:rsidTr="00323121">
        <w:tc>
          <w:tcPr>
            <w:tcW w:w="4583" w:type="dxa"/>
          </w:tcPr>
          <w:p w:rsidR="00582B6C" w:rsidRPr="008E5ECB" w:rsidRDefault="00582B6C" w:rsidP="00323121">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rPr>
          <w:trHeight w:val="310"/>
        </w:trPr>
        <w:tc>
          <w:tcPr>
            <w:tcW w:w="4583" w:type="dxa"/>
          </w:tcPr>
          <w:p w:rsidR="00582B6C" w:rsidRPr="008E5ECB" w:rsidRDefault="00582B6C" w:rsidP="00323121">
            <w:pPr>
              <w:rPr>
                <w:rFonts w:hint="eastAsia"/>
              </w:rPr>
            </w:pPr>
            <w:r w:rsidRPr="008E5ECB">
              <w:t>Парамонова Наталья Владимировна</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rPr>
                <w:rFonts w:hint="eastAsia"/>
              </w:rPr>
            </w:pPr>
            <w:r w:rsidRPr="008E5ECB">
              <w:rPr>
                <w:rFonts w:eastAsia="Calibri"/>
                <w:lang w:eastAsia="en-US"/>
              </w:rPr>
              <w:t>Юткин Кирилл Александрович</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bl>
    <w:p w:rsidR="008E5ECB" w:rsidRPr="008E5ECB" w:rsidRDefault="00582B6C" w:rsidP="00582B6C">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E44AD7" w:rsidRDefault="00E44AD7" w:rsidP="00F24CC4">
      <w:pPr>
        <w:jc w:val="both"/>
        <w:rPr>
          <w:rFonts w:eastAsiaTheme="minorHAnsi"/>
          <w:b/>
          <w:sz w:val="28"/>
          <w:szCs w:val="28"/>
          <w:lang w:eastAsia="en-US"/>
        </w:rPr>
      </w:pPr>
    </w:p>
    <w:p w:rsidR="00AB41E4" w:rsidRDefault="00893CA7" w:rsidP="009C1B3E">
      <w:pPr>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9C1B3E">
        <w:rPr>
          <w:rFonts w:ascii="Times New Roman" w:eastAsia="Calibri" w:hAnsi="Times New Roman" w:cs="Times New Roman"/>
          <w:b/>
          <w:bCs/>
          <w:color w:val="000000"/>
          <w:kern w:val="0"/>
          <w:sz w:val="28"/>
          <w:szCs w:val="28"/>
          <w:lang w:eastAsia="ru-RU" w:bidi="ar-SA"/>
        </w:rPr>
        <w:t>о</w:t>
      </w:r>
      <w:r w:rsidRPr="00893CA7">
        <w:rPr>
          <w:rFonts w:ascii="Times New Roman" w:eastAsia="Calibri" w:hAnsi="Times New Roman" w:cs="Times New Roman"/>
          <w:b/>
          <w:bCs/>
          <w:color w:val="000000"/>
          <w:kern w:val="0"/>
          <w:sz w:val="28"/>
          <w:szCs w:val="28"/>
          <w:lang w:eastAsia="ru-RU" w:bidi="ar-SA"/>
        </w:rPr>
        <w:t>е решени</w:t>
      </w:r>
      <w:r w:rsidR="009C1B3E">
        <w:rPr>
          <w:rFonts w:ascii="Times New Roman" w:eastAsia="Calibri" w:hAnsi="Times New Roman" w:cs="Times New Roman"/>
          <w:b/>
          <w:bCs/>
          <w:color w:val="000000"/>
          <w:kern w:val="0"/>
          <w:sz w:val="28"/>
          <w:szCs w:val="28"/>
          <w:lang w:eastAsia="ru-RU" w:bidi="ar-SA"/>
        </w:rPr>
        <w:t>е п</w:t>
      </w:r>
      <w:r w:rsidRPr="00893CA7">
        <w:rPr>
          <w:rFonts w:ascii="Times New Roman" w:eastAsia="Calibri" w:hAnsi="Times New Roman" w:cs="Times New Roman"/>
          <w:b/>
          <w:bCs/>
          <w:color w:val="000000"/>
          <w:kern w:val="0"/>
          <w:sz w:val="28"/>
          <w:szCs w:val="28"/>
          <w:lang w:eastAsia="ru-RU" w:bidi="ar-SA"/>
        </w:rPr>
        <w:t xml:space="preserve">о вопросу № 1 повестки дня: </w:t>
      </w:r>
    </w:p>
    <w:p w:rsidR="00A63CC8" w:rsidRPr="008F5578" w:rsidRDefault="00A63CC8" w:rsidP="00A63CC8">
      <w:pPr>
        <w:ind w:firstLine="567"/>
        <w:jc w:val="both"/>
        <w:rPr>
          <w:rFonts w:hint="eastAsia"/>
          <w:bCs/>
          <w:sz w:val="28"/>
          <w:szCs w:val="28"/>
        </w:rPr>
      </w:pPr>
      <w:r w:rsidRPr="008F5578">
        <w:rPr>
          <w:bCs/>
          <w:sz w:val="28"/>
          <w:szCs w:val="28"/>
        </w:rPr>
        <w:t xml:space="preserve">Предложить Общему собранию акционеров АО «Янтарьэнерго» одобрить участие Общества в </w:t>
      </w:r>
      <w:r w:rsidRPr="008F5578">
        <w:rPr>
          <w:bCs/>
          <w:color w:val="000000"/>
          <w:sz w:val="28"/>
          <w:szCs w:val="28"/>
        </w:rPr>
        <w:t xml:space="preserve">Ассоциации организаций электроэнергетики «Инновации в электроэнергетике» (Ассоциация «ИНВЭЛ») </w:t>
      </w:r>
      <w:r w:rsidRPr="008F5578">
        <w:rPr>
          <w:bCs/>
          <w:sz w:val="28"/>
          <w:szCs w:val="28"/>
        </w:rPr>
        <w:t>путем вступления» на следующих существенных условиях:</w:t>
      </w:r>
    </w:p>
    <w:p w:rsidR="00A63CC8" w:rsidRPr="008F5578" w:rsidRDefault="00A63CC8" w:rsidP="00A63CC8">
      <w:pPr>
        <w:ind w:firstLine="567"/>
        <w:jc w:val="both"/>
        <w:rPr>
          <w:rFonts w:hint="eastAsia"/>
          <w:sz w:val="28"/>
          <w:szCs w:val="28"/>
        </w:rPr>
      </w:pPr>
      <w:r w:rsidRPr="008F5578">
        <w:rPr>
          <w:sz w:val="28"/>
          <w:szCs w:val="28"/>
        </w:rPr>
        <w:t>- размер вступительного взноса – не более 300 000 (трехсот тысяч) рублей;</w:t>
      </w:r>
    </w:p>
    <w:p w:rsidR="00A63CC8" w:rsidRPr="008F5578" w:rsidRDefault="00A63CC8" w:rsidP="00A63CC8">
      <w:pPr>
        <w:ind w:firstLine="567"/>
        <w:jc w:val="both"/>
        <w:rPr>
          <w:rFonts w:hint="eastAsia"/>
          <w:sz w:val="28"/>
          <w:szCs w:val="28"/>
        </w:rPr>
      </w:pPr>
      <w:r w:rsidRPr="008F5578">
        <w:rPr>
          <w:sz w:val="28"/>
          <w:szCs w:val="28"/>
        </w:rPr>
        <w:t>-</w:t>
      </w:r>
      <w:r w:rsidRPr="008F5578">
        <w:rPr>
          <w:sz w:val="28"/>
          <w:szCs w:val="28"/>
          <w:lang w:val="en-US"/>
        </w:rPr>
        <w:t> </w:t>
      </w:r>
      <w:r w:rsidRPr="008F5578">
        <w:rPr>
          <w:sz w:val="28"/>
          <w:szCs w:val="28"/>
        </w:rPr>
        <w:t>размер регулярных (ежегодных) членских взносов – не более 3 000 000 (трех миллионов) рублей;</w:t>
      </w:r>
    </w:p>
    <w:p w:rsidR="00A63CC8" w:rsidRPr="008F5578" w:rsidRDefault="00A63CC8" w:rsidP="00A63CC8">
      <w:pPr>
        <w:ind w:firstLine="567"/>
        <w:jc w:val="both"/>
        <w:rPr>
          <w:rFonts w:hint="eastAsia"/>
          <w:sz w:val="28"/>
          <w:szCs w:val="28"/>
        </w:rPr>
      </w:pPr>
      <w:r w:rsidRPr="008F5578">
        <w:rPr>
          <w:sz w:val="28"/>
          <w:szCs w:val="28"/>
        </w:rPr>
        <w:t>- форма оплаты взносов – денежные средства;</w:t>
      </w:r>
    </w:p>
    <w:p w:rsidR="00A63CC8" w:rsidRPr="008F5578" w:rsidRDefault="00A63CC8" w:rsidP="00A63CC8">
      <w:pPr>
        <w:ind w:firstLine="567"/>
        <w:jc w:val="both"/>
        <w:rPr>
          <w:rFonts w:hint="eastAsia"/>
          <w:bCs/>
          <w:color w:val="000000"/>
          <w:sz w:val="28"/>
          <w:szCs w:val="28"/>
        </w:rPr>
      </w:pPr>
      <w:r w:rsidRPr="008F5578">
        <w:rPr>
          <w:sz w:val="28"/>
          <w:szCs w:val="28"/>
        </w:rPr>
        <w:t xml:space="preserve">- размер и порядок оплаты взносов определяется Уставом и внутренними документами </w:t>
      </w:r>
      <w:r w:rsidRPr="008F5578">
        <w:rPr>
          <w:bCs/>
          <w:color w:val="000000"/>
          <w:sz w:val="28"/>
          <w:szCs w:val="28"/>
        </w:rPr>
        <w:t>Ассоциации организаций электроэнергетики «Инновации в электроэнергетике» (Ассоциация «ИНВЭЛ»).</w:t>
      </w:r>
    </w:p>
    <w:p w:rsidR="00A63CC8" w:rsidRPr="002D5EFB" w:rsidRDefault="00A63CC8" w:rsidP="009C1B3E">
      <w:pPr>
        <w:jc w:val="both"/>
        <w:rPr>
          <w:rFonts w:eastAsia="Andale Sans UI"/>
          <w:kern w:val="3"/>
          <w:sz w:val="28"/>
          <w:szCs w:val="28"/>
          <w:lang w:bidi="fa-IR"/>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B1512F">
        <w:rPr>
          <w:rFonts w:eastAsiaTheme="minorHAnsi"/>
          <w:bCs/>
          <w:color w:val="000000"/>
          <w:sz w:val="28"/>
          <w:szCs w:val="28"/>
          <w:lang w:eastAsia="en-US"/>
        </w:rPr>
        <w:t xml:space="preserve"> </w:t>
      </w:r>
      <w:r w:rsidR="00034A1C">
        <w:rPr>
          <w:rFonts w:eastAsiaTheme="minorHAnsi"/>
          <w:bCs/>
          <w:color w:val="000000"/>
          <w:sz w:val="28"/>
          <w:szCs w:val="28"/>
          <w:lang w:eastAsia="en-US"/>
        </w:rPr>
        <w:t>3</w:t>
      </w:r>
      <w:r w:rsidR="00C81D6B">
        <w:rPr>
          <w:rFonts w:eastAsiaTheme="minorHAnsi"/>
          <w:bCs/>
          <w:color w:val="000000"/>
          <w:sz w:val="28"/>
          <w:szCs w:val="28"/>
          <w:lang w:eastAsia="en-US"/>
        </w:rPr>
        <w:t>0</w:t>
      </w:r>
      <w:r w:rsidR="00BD70E6">
        <w:rPr>
          <w:rFonts w:eastAsiaTheme="minorHAnsi"/>
          <w:bCs/>
          <w:color w:val="000000"/>
          <w:sz w:val="28"/>
          <w:szCs w:val="28"/>
          <w:lang w:eastAsia="en-US"/>
        </w:rPr>
        <w:t xml:space="preserve"> </w:t>
      </w:r>
      <w:r w:rsidR="00034A1C">
        <w:rPr>
          <w:rFonts w:eastAsiaTheme="minorHAnsi"/>
          <w:bCs/>
          <w:color w:val="000000"/>
          <w:sz w:val="28"/>
          <w:szCs w:val="28"/>
          <w:lang w:eastAsia="en-US"/>
        </w:rPr>
        <w:t>апреля</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7F6890" w:rsidRDefault="007F6890" w:rsidP="008E5ECB">
      <w:pPr>
        <w:jc w:val="both"/>
        <w:rPr>
          <w:rFonts w:eastAsiaTheme="minorHAnsi"/>
          <w:sz w:val="28"/>
          <w:szCs w:val="28"/>
          <w:lang w:eastAsia="en-US"/>
        </w:rPr>
      </w:pPr>
    </w:p>
    <w:p w:rsidR="007F6890" w:rsidRDefault="007F6890" w:rsidP="008E5ECB">
      <w:pPr>
        <w:jc w:val="both"/>
        <w:rPr>
          <w:rFonts w:eastAsiaTheme="minorHAnsi"/>
          <w:sz w:val="28"/>
          <w:szCs w:val="28"/>
          <w:lang w:eastAsia="en-US"/>
        </w:rPr>
      </w:pPr>
    </w:p>
    <w:p w:rsidR="00EA17BB" w:rsidRDefault="00EA17BB" w:rsidP="008E5ECB">
      <w:pPr>
        <w:jc w:val="both"/>
        <w:rPr>
          <w:rFonts w:eastAsiaTheme="minorHAnsi"/>
          <w:sz w:val="28"/>
          <w:szCs w:val="28"/>
          <w:lang w:eastAsia="en-US"/>
        </w:rPr>
      </w:pP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Председатель</w:t>
      </w:r>
    </w:p>
    <w:p w:rsidR="008E5ECB" w:rsidRPr="008E5ECB" w:rsidRDefault="008E5ECB" w:rsidP="008E5ECB">
      <w:pPr>
        <w:jc w:val="both"/>
        <w:rPr>
          <w:rFonts w:eastAsiaTheme="minorHAnsi"/>
          <w:sz w:val="28"/>
          <w:szCs w:val="28"/>
          <w:lang w:val="it-IT" w:eastAsia="en-US"/>
        </w:rPr>
      </w:pPr>
      <w:r w:rsidRPr="008E5ECB">
        <w:rPr>
          <w:rFonts w:eastAsiaTheme="minorHAnsi"/>
          <w:sz w:val="28"/>
          <w:szCs w:val="28"/>
          <w:lang w:eastAsia="en-US"/>
        </w:rPr>
        <w:t>Совета директоров                                                                            И.В. Маковский</w:t>
      </w:r>
      <w:r w:rsidRPr="008E5ECB">
        <w:rPr>
          <w:sz w:val="28"/>
          <w:szCs w:val="28"/>
        </w:rPr>
        <w:t xml:space="preserve"> </w:t>
      </w:r>
    </w:p>
    <w:p w:rsidR="008E5ECB" w:rsidRPr="008E5ECB" w:rsidRDefault="008E5ECB" w:rsidP="008E5ECB">
      <w:pPr>
        <w:rPr>
          <w:rFonts w:eastAsiaTheme="minorHAnsi"/>
          <w:bCs/>
          <w:color w:val="000000"/>
          <w:sz w:val="28"/>
          <w:szCs w:val="28"/>
          <w:lang w:val="it-IT" w:eastAsia="en-US"/>
        </w:rPr>
      </w:pPr>
    </w:p>
    <w:p w:rsidR="001E3350" w:rsidRDefault="001E3350" w:rsidP="008E5ECB">
      <w:pPr>
        <w:rPr>
          <w:rFonts w:eastAsiaTheme="minorHAnsi"/>
          <w:bCs/>
          <w:color w:val="000000"/>
          <w:sz w:val="28"/>
          <w:szCs w:val="28"/>
          <w:lang w:eastAsia="en-US"/>
        </w:rPr>
      </w:pPr>
    </w:p>
    <w:p w:rsidR="00EC46D9" w:rsidRDefault="00EC46D9" w:rsidP="008E5ECB">
      <w:pPr>
        <w:rPr>
          <w:rFonts w:eastAsiaTheme="minorHAnsi"/>
          <w:bCs/>
          <w:color w:val="000000"/>
          <w:sz w:val="28"/>
          <w:szCs w:val="28"/>
          <w:lang w:eastAsia="en-US"/>
        </w:rPr>
      </w:pPr>
    </w:p>
    <w:p w:rsidR="00DA0FBA" w:rsidRDefault="00DA0FBA" w:rsidP="008E5ECB">
      <w:pPr>
        <w:rPr>
          <w:rFonts w:eastAsiaTheme="minorHAnsi"/>
          <w:bCs/>
          <w:color w:val="000000"/>
          <w:sz w:val="28"/>
          <w:szCs w:val="28"/>
          <w:lang w:eastAsia="en-US"/>
        </w:rPr>
      </w:pPr>
    </w:p>
    <w:p w:rsidR="006909F9" w:rsidRDefault="008E5ECB" w:rsidP="00AA6C75">
      <w:pPr>
        <w:rPr>
          <w:rFonts w:eastAsiaTheme="minorHAnsi"/>
          <w:sz w:val="28"/>
          <w:szCs w:val="28"/>
          <w:lang w:eastAsia="en-US"/>
        </w:rPr>
      </w:pPr>
      <w:r w:rsidRPr="008E5ECB">
        <w:rPr>
          <w:rFonts w:eastAsiaTheme="minorHAnsi"/>
          <w:bCs/>
          <w:color w:val="000000"/>
          <w:sz w:val="28"/>
          <w:szCs w:val="28"/>
          <w:lang w:eastAsia="en-US"/>
        </w:rPr>
        <w:t xml:space="preserve">Корпоративный секретарь                                              </w:t>
      </w:r>
      <w:r w:rsidR="00F06506">
        <w:rPr>
          <w:rFonts w:eastAsiaTheme="minorHAnsi"/>
          <w:bCs/>
          <w:color w:val="000000"/>
          <w:sz w:val="28"/>
          <w:szCs w:val="28"/>
          <w:lang w:eastAsia="en-US"/>
        </w:rPr>
        <w:t xml:space="preserve">  </w:t>
      </w:r>
      <w:r w:rsidRPr="008E5ECB">
        <w:rPr>
          <w:rFonts w:eastAsiaTheme="minorHAnsi"/>
          <w:bCs/>
          <w:color w:val="000000"/>
          <w:sz w:val="28"/>
          <w:szCs w:val="28"/>
          <w:lang w:eastAsia="en-US"/>
        </w:rPr>
        <w:t xml:space="preserve">                  В. В. Кремков</w:t>
      </w:r>
    </w:p>
    <w:sectPr w:rsidR="006909F9" w:rsidSect="00AA6C75">
      <w:pgSz w:w="11906" w:h="16838"/>
      <w:pgMar w:top="1135" w:right="709"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Andale Sans UI">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6480C"/>
    <w:multiLevelType w:val="hybridMultilevel"/>
    <w:tmpl w:val="52644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11FBD"/>
    <w:multiLevelType w:val="hybridMultilevel"/>
    <w:tmpl w:val="C78AA818"/>
    <w:lvl w:ilvl="0" w:tplc="BC7EDBBE">
      <w:start w:val="1"/>
      <w:numFmt w:val="decimal"/>
      <w:lvlText w:val="%1."/>
      <w:lvlJc w:val="left"/>
      <w:pPr>
        <w:ind w:left="1189" w:hanging="480"/>
      </w:pPr>
      <w:rPr>
        <w:rFonts w:eastAsia="Calibri"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5C5AD0"/>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307D8E"/>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F46B13"/>
    <w:multiLevelType w:val="hybridMultilevel"/>
    <w:tmpl w:val="11F8B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DA3483"/>
    <w:multiLevelType w:val="hybridMultilevel"/>
    <w:tmpl w:val="0AE683C6"/>
    <w:lvl w:ilvl="0" w:tplc="01741E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8BC11D7"/>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BD909C5"/>
    <w:multiLevelType w:val="hybridMultilevel"/>
    <w:tmpl w:val="F1BA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C0E17"/>
    <w:multiLevelType w:val="hybridMultilevel"/>
    <w:tmpl w:val="A956DFF4"/>
    <w:lvl w:ilvl="0" w:tplc="2EE68EE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FA832ED"/>
    <w:multiLevelType w:val="hybridMultilevel"/>
    <w:tmpl w:val="3B8E0AFC"/>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424FE9"/>
    <w:multiLevelType w:val="hybridMultilevel"/>
    <w:tmpl w:val="A956DFF4"/>
    <w:lvl w:ilvl="0" w:tplc="2EE68EE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41D1E2B"/>
    <w:multiLevelType w:val="hybridMultilevel"/>
    <w:tmpl w:val="08FAD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395824"/>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4824F9"/>
    <w:multiLevelType w:val="hybridMultilevel"/>
    <w:tmpl w:val="0AE683C6"/>
    <w:lvl w:ilvl="0" w:tplc="01741E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645611C"/>
    <w:multiLevelType w:val="hybridMultilevel"/>
    <w:tmpl w:val="58F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3043AC"/>
    <w:multiLevelType w:val="hybridMultilevel"/>
    <w:tmpl w:val="A6F6A5EC"/>
    <w:lvl w:ilvl="0" w:tplc="B29ED326">
      <w:start w:val="1"/>
      <w:numFmt w:val="bullet"/>
      <w:lvlText w:val="­"/>
      <w:lvlJc w:val="left"/>
      <w:pPr>
        <w:ind w:left="2204"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94E476F"/>
    <w:multiLevelType w:val="hybridMultilevel"/>
    <w:tmpl w:val="43E059D6"/>
    <w:lvl w:ilvl="0" w:tplc="081462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2B230AA9"/>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2EC445D1"/>
    <w:multiLevelType w:val="hybridMultilevel"/>
    <w:tmpl w:val="48961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275364"/>
    <w:multiLevelType w:val="hybridMultilevel"/>
    <w:tmpl w:val="43E059D6"/>
    <w:lvl w:ilvl="0" w:tplc="081462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3AE772C9"/>
    <w:multiLevelType w:val="hybridMultilevel"/>
    <w:tmpl w:val="913C4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1D553B"/>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75347E"/>
    <w:multiLevelType w:val="hybridMultilevel"/>
    <w:tmpl w:val="09F2F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861C0A"/>
    <w:multiLevelType w:val="hybridMultilevel"/>
    <w:tmpl w:val="A9A2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8E40C9"/>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1EF2451"/>
    <w:multiLevelType w:val="hybridMultilevel"/>
    <w:tmpl w:val="CE286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741356"/>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47E028AD"/>
    <w:multiLevelType w:val="hybridMultilevel"/>
    <w:tmpl w:val="A2726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831525B"/>
    <w:multiLevelType w:val="hybridMultilevel"/>
    <w:tmpl w:val="8932B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19571E"/>
    <w:multiLevelType w:val="hybridMultilevel"/>
    <w:tmpl w:val="D7241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B5222E"/>
    <w:multiLevelType w:val="hybridMultilevel"/>
    <w:tmpl w:val="D1227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8308F9"/>
    <w:multiLevelType w:val="hybridMultilevel"/>
    <w:tmpl w:val="CB5AF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E41376"/>
    <w:multiLevelType w:val="hybridMultilevel"/>
    <w:tmpl w:val="A9A2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4E16412"/>
    <w:multiLevelType w:val="hybridMultilevel"/>
    <w:tmpl w:val="9F365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DC096B"/>
    <w:multiLevelType w:val="hybridMultilevel"/>
    <w:tmpl w:val="2396AF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1E06B79"/>
    <w:multiLevelType w:val="hybridMultilevel"/>
    <w:tmpl w:val="C28CE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045A06"/>
    <w:multiLevelType w:val="hybridMultilevel"/>
    <w:tmpl w:val="A01AA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0E1AF2"/>
    <w:multiLevelType w:val="hybridMultilevel"/>
    <w:tmpl w:val="24366CB8"/>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046198"/>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4A1C31"/>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0" w15:restartNumberingAfterBreak="0">
    <w:nsid w:val="7E0B3327"/>
    <w:multiLevelType w:val="hybridMultilevel"/>
    <w:tmpl w:val="1B6C5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C45234"/>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15"/>
  </w:num>
  <w:num w:numId="5">
    <w:abstractNumId w:val="27"/>
  </w:num>
  <w:num w:numId="6">
    <w:abstractNumId w:val="2"/>
  </w:num>
  <w:num w:numId="7">
    <w:abstractNumId w:val="12"/>
  </w:num>
  <w:num w:numId="8">
    <w:abstractNumId w:val="31"/>
  </w:num>
  <w:num w:numId="9">
    <w:abstractNumId w:val="37"/>
  </w:num>
  <w:num w:numId="10">
    <w:abstractNumId w:val="9"/>
  </w:num>
  <w:num w:numId="11">
    <w:abstractNumId w:val="21"/>
  </w:num>
  <w:num w:numId="12">
    <w:abstractNumId w:val="41"/>
  </w:num>
  <w:num w:numId="13">
    <w:abstractNumId w:val="38"/>
  </w:num>
  <w:num w:numId="14">
    <w:abstractNumId w:val="24"/>
  </w:num>
  <w:num w:numId="15">
    <w:abstractNumId w:val="6"/>
  </w:num>
  <w:num w:numId="16">
    <w:abstractNumId w:val="30"/>
  </w:num>
  <w:num w:numId="17">
    <w:abstractNumId w:val="40"/>
  </w:num>
  <w:num w:numId="18">
    <w:abstractNumId w:val="29"/>
  </w:num>
  <w:num w:numId="19">
    <w:abstractNumId w:val="20"/>
  </w:num>
  <w:num w:numId="20">
    <w:abstractNumId w:val="36"/>
  </w:num>
  <w:num w:numId="21">
    <w:abstractNumId w:val="4"/>
  </w:num>
  <w:num w:numId="22">
    <w:abstractNumId w:val="34"/>
  </w:num>
  <w:num w:numId="23">
    <w:abstractNumId w:val="26"/>
  </w:num>
  <w:num w:numId="24">
    <w:abstractNumId w:val="17"/>
  </w:num>
  <w:num w:numId="25">
    <w:abstractNumId w:val="39"/>
  </w:num>
  <w:num w:numId="26">
    <w:abstractNumId w:val="0"/>
  </w:num>
  <w:num w:numId="27">
    <w:abstractNumId w:val="22"/>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35"/>
  </w:num>
  <w:num w:numId="31">
    <w:abstractNumId w:val="8"/>
  </w:num>
  <w:num w:numId="32">
    <w:abstractNumId w:val="10"/>
  </w:num>
  <w:num w:numId="33">
    <w:abstractNumId w:val="33"/>
  </w:num>
  <w:num w:numId="34">
    <w:abstractNumId w:val="5"/>
  </w:num>
  <w:num w:numId="35">
    <w:abstractNumId w:val="13"/>
  </w:num>
  <w:num w:numId="36">
    <w:abstractNumId w:val="18"/>
  </w:num>
  <w:num w:numId="37">
    <w:abstractNumId w:val="28"/>
  </w:num>
  <w:num w:numId="38">
    <w:abstractNumId w:val="25"/>
  </w:num>
  <w:num w:numId="39">
    <w:abstractNumId w:val="19"/>
  </w:num>
  <w:num w:numId="40">
    <w:abstractNumId w:val="16"/>
  </w:num>
  <w:num w:numId="41">
    <w:abstractNumId w:val="11"/>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169A9"/>
    <w:rsid w:val="000307C3"/>
    <w:rsid w:val="000325A1"/>
    <w:rsid w:val="00034A1C"/>
    <w:rsid w:val="00040F66"/>
    <w:rsid w:val="000416B2"/>
    <w:rsid w:val="00044C49"/>
    <w:rsid w:val="00057476"/>
    <w:rsid w:val="000801D3"/>
    <w:rsid w:val="000947FF"/>
    <w:rsid w:val="000D6006"/>
    <w:rsid w:val="000E02FC"/>
    <w:rsid w:val="000E3995"/>
    <w:rsid w:val="000F1861"/>
    <w:rsid w:val="001023B6"/>
    <w:rsid w:val="0012460E"/>
    <w:rsid w:val="00134498"/>
    <w:rsid w:val="00162834"/>
    <w:rsid w:val="00174C9A"/>
    <w:rsid w:val="00176A7E"/>
    <w:rsid w:val="001779F5"/>
    <w:rsid w:val="00184413"/>
    <w:rsid w:val="00195C24"/>
    <w:rsid w:val="001B0716"/>
    <w:rsid w:val="001E3350"/>
    <w:rsid w:val="001F32F7"/>
    <w:rsid w:val="001F521E"/>
    <w:rsid w:val="00233DD3"/>
    <w:rsid w:val="00272131"/>
    <w:rsid w:val="00273740"/>
    <w:rsid w:val="002B7853"/>
    <w:rsid w:val="002C4462"/>
    <w:rsid w:val="002D261E"/>
    <w:rsid w:val="002E4DE8"/>
    <w:rsid w:val="00307F9F"/>
    <w:rsid w:val="00310BED"/>
    <w:rsid w:val="0033434A"/>
    <w:rsid w:val="00344B8C"/>
    <w:rsid w:val="00352D0B"/>
    <w:rsid w:val="00360CED"/>
    <w:rsid w:val="00361DDF"/>
    <w:rsid w:val="00370748"/>
    <w:rsid w:val="00385467"/>
    <w:rsid w:val="00391AB5"/>
    <w:rsid w:val="003A2672"/>
    <w:rsid w:val="003D395C"/>
    <w:rsid w:val="003E28E0"/>
    <w:rsid w:val="004004ED"/>
    <w:rsid w:val="00405A12"/>
    <w:rsid w:val="00470765"/>
    <w:rsid w:val="00470DCD"/>
    <w:rsid w:val="0047228A"/>
    <w:rsid w:val="00472C77"/>
    <w:rsid w:val="00485009"/>
    <w:rsid w:val="004875C5"/>
    <w:rsid w:val="004C343B"/>
    <w:rsid w:val="004C4D96"/>
    <w:rsid w:val="004D2D98"/>
    <w:rsid w:val="004D38F0"/>
    <w:rsid w:val="004D5C79"/>
    <w:rsid w:val="004F5471"/>
    <w:rsid w:val="004F77AA"/>
    <w:rsid w:val="00501E6A"/>
    <w:rsid w:val="00526433"/>
    <w:rsid w:val="005270F2"/>
    <w:rsid w:val="00534637"/>
    <w:rsid w:val="005571B9"/>
    <w:rsid w:val="0057092F"/>
    <w:rsid w:val="00582B6C"/>
    <w:rsid w:val="00585520"/>
    <w:rsid w:val="005A5109"/>
    <w:rsid w:val="005D3F85"/>
    <w:rsid w:val="005D7B3B"/>
    <w:rsid w:val="00602EEC"/>
    <w:rsid w:val="00607010"/>
    <w:rsid w:val="00617470"/>
    <w:rsid w:val="00627473"/>
    <w:rsid w:val="0063370A"/>
    <w:rsid w:val="00641A9A"/>
    <w:rsid w:val="006909F9"/>
    <w:rsid w:val="006D1EF9"/>
    <w:rsid w:val="006D7078"/>
    <w:rsid w:val="006F0A6E"/>
    <w:rsid w:val="00744DE2"/>
    <w:rsid w:val="00775AD9"/>
    <w:rsid w:val="00792800"/>
    <w:rsid w:val="007D037E"/>
    <w:rsid w:val="007D775A"/>
    <w:rsid w:val="007F6890"/>
    <w:rsid w:val="00815C67"/>
    <w:rsid w:val="008161ED"/>
    <w:rsid w:val="008262B9"/>
    <w:rsid w:val="00853527"/>
    <w:rsid w:val="00893CA7"/>
    <w:rsid w:val="008A27AA"/>
    <w:rsid w:val="008B61AB"/>
    <w:rsid w:val="008E5ECB"/>
    <w:rsid w:val="008F035A"/>
    <w:rsid w:val="008F41D3"/>
    <w:rsid w:val="009B2C2B"/>
    <w:rsid w:val="009C1B3E"/>
    <w:rsid w:val="009E1CC2"/>
    <w:rsid w:val="009F0584"/>
    <w:rsid w:val="00A37ADC"/>
    <w:rsid w:val="00A46A4C"/>
    <w:rsid w:val="00A46EEC"/>
    <w:rsid w:val="00A47520"/>
    <w:rsid w:val="00A63CC8"/>
    <w:rsid w:val="00A80413"/>
    <w:rsid w:val="00A814AA"/>
    <w:rsid w:val="00AA6C75"/>
    <w:rsid w:val="00AB0A50"/>
    <w:rsid w:val="00AB41E4"/>
    <w:rsid w:val="00AC6161"/>
    <w:rsid w:val="00AE1935"/>
    <w:rsid w:val="00AF015C"/>
    <w:rsid w:val="00AF4763"/>
    <w:rsid w:val="00AF5BA7"/>
    <w:rsid w:val="00B0563F"/>
    <w:rsid w:val="00B1512F"/>
    <w:rsid w:val="00B607F0"/>
    <w:rsid w:val="00B80F2B"/>
    <w:rsid w:val="00B81F83"/>
    <w:rsid w:val="00BD1CC6"/>
    <w:rsid w:val="00BD70E6"/>
    <w:rsid w:val="00BE1849"/>
    <w:rsid w:val="00BE73AE"/>
    <w:rsid w:val="00BF125A"/>
    <w:rsid w:val="00C44238"/>
    <w:rsid w:val="00C51CCF"/>
    <w:rsid w:val="00C61C1E"/>
    <w:rsid w:val="00C81D6B"/>
    <w:rsid w:val="00C94EA8"/>
    <w:rsid w:val="00CB7A88"/>
    <w:rsid w:val="00CC0D07"/>
    <w:rsid w:val="00CE17A7"/>
    <w:rsid w:val="00CF4A5B"/>
    <w:rsid w:val="00D0742B"/>
    <w:rsid w:val="00D506A9"/>
    <w:rsid w:val="00D50BB4"/>
    <w:rsid w:val="00D55407"/>
    <w:rsid w:val="00DA0FBA"/>
    <w:rsid w:val="00DB543A"/>
    <w:rsid w:val="00DC63FC"/>
    <w:rsid w:val="00DD2E04"/>
    <w:rsid w:val="00DD3A9D"/>
    <w:rsid w:val="00DF0C10"/>
    <w:rsid w:val="00DF7C79"/>
    <w:rsid w:val="00E44AD7"/>
    <w:rsid w:val="00E472A7"/>
    <w:rsid w:val="00E50969"/>
    <w:rsid w:val="00E95B6A"/>
    <w:rsid w:val="00EA17BB"/>
    <w:rsid w:val="00EB1E35"/>
    <w:rsid w:val="00EB6FDE"/>
    <w:rsid w:val="00EC46D9"/>
    <w:rsid w:val="00EC65C4"/>
    <w:rsid w:val="00ED37FF"/>
    <w:rsid w:val="00F06506"/>
    <w:rsid w:val="00F24CC4"/>
    <w:rsid w:val="00F348FE"/>
    <w:rsid w:val="00F61A5E"/>
    <w:rsid w:val="00F639DE"/>
    <w:rsid w:val="00F667B4"/>
    <w:rsid w:val="00F91D90"/>
    <w:rsid w:val="00F937D9"/>
    <w:rsid w:val="00F93D75"/>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513</Words>
  <Characters>2927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82</cp:revision>
  <cp:lastPrinted>2019-10-31T13:15:00Z</cp:lastPrinted>
  <dcterms:created xsi:type="dcterms:W3CDTF">2019-11-26T12:13:00Z</dcterms:created>
  <dcterms:modified xsi:type="dcterms:W3CDTF">2020-05-13T13:03:00Z</dcterms:modified>
  <dc:language>ru-RU</dc:language>
</cp:coreProperties>
</file>