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823AB5" w:rsidP="006909F9">
      <w:pPr>
        <w:jc w:val="center"/>
        <w:rPr>
          <w:rFonts w:eastAsiaTheme="minorHAnsi"/>
          <w:b/>
          <w:bCs/>
          <w:sz w:val="28"/>
          <w:szCs w:val="28"/>
          <w:lang w:eastAsia="en-US"/>
        </w:rPr>
      </w:pPr>
      <w:r>
        <w:rPr>
          <w:rFonts w:eastAsiaTheme="minorHAnsi"/>
          <w:b/>
          <w:bCs/>
          <w:sz w:val="28"/>
          <w:szCs w:val="28"/>
          <w:lang w:eastAsia="en-US"/>
        </w:rPr>
        <w:t>01</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9</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1</w:t>
      </w:r>
      <w:r>
        <w:rPr>
          <w:rFonts w:eastAsiaTheme="minorHAnsi"/>
          <w:b/>
          <w:bCs/>
          <w:sz w:val="28"/>
          <w:szCs w:val="28"/>
          <w:lang w:eastAsia="en-US"/>
        </w:rPr>
        <w:t>6</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E5458C" w:rsidRPr="00E5458C" w:rsidRDefault="00E5458C" w:rsidP="00E5458C">
      <w:pPr>
        <w:widowControl w:val="0"/>
        <w:numPr>
          <w:ilvl w:val="0"/>
          <w:numId w:val="10"/>
        </w:numPr>
        <w:jc w:val="both"/>
        <w:rPr>
          <w:rFonts w:ascii="Times New Roman" w:eastAsia="Times New Roman" w:hAnsi="Times New Roman" w:cs="Times New Roman"/>
          <w:bCs/>
          <w:kern w:val="0"/>
          <w:sz w:val="28"/>
          <w:szCs w:val="28"/>
          <w:lang w:eastAsia="ru-RU" w:bidi="ar-SA"/>
        </w:rPr>
      </w:pPr>
      <w:r w:rsidRPr="00E5458C">
        <w:rPr>
          <w:rFonts w:ascii="Times New Roman" w:eastAsia="Times New Roman" w:hAnsi="Times New Roman" w:cs="Times New Roman"/>
          <w:bCs/>
          <w:kern w:val="0"/>
          <w:sz w:val="28"/>
          <w:szCs w:val="28"/>
          <w:lang w:eastAsia="ru-RU" w:bidi="ar-SA"/>
        </w:rPr>
        <w:t xml:space="preserve">О выдвижении кандидатуры аудитора ДЗО Общества: </w:t>
      </w:r>
      <w:r w:rsidRPr="00E5458C">
        <w:rPr>
          <w:rFonts w:ascii="Times New Roman" w:eastAsia="Times New Roman" w:hAnsi="Times New Roman" w:cs="Times New Roman"/>
          <w:bCs/>
          <w:kern w:val="0"/>
          <w:sz w:val="28"/>
          <w:szCs w:val="28"/>
          <w:lang w:eastAsia="ru-RU" w:bidi="ar-SA"/>
        </w:rPr>
        <w:br/>
        <w:t>АО «Янтарьэнергосбыт», АО «Калининградская генерирующая компания» и АО «Янтарьэнергосервис».</w:t>
      </w:r>
    </w:p>
    <w:p w:rsidR="00E5458C" w:rsidRPr="00E5458C" w:rsidRDefault="00E5458C" w:rsidP="00E5458C">
      <w:pPr>
        <w:widowControl w:val="0"/>
        <w:numPr>
          <w:ilvl w:val="0"/>
          <w:numId w:val="10"/>
        </w:numPr>
        <w:jc w:val="both"/>
        <w:rPr>
          <w:rFonts w:ascii="Times New Roman" w:eastAsia="Times New Roman" w:hAnsi="Times New Roman" w:cs="Times New Roman"/>
          <w:kern w:val="0"/>
          <w:sz w:val="28"/>
          <w:szCs w:val="28"/>
          <w:lang w:eastAsia="ru-RU" w:bidi="ar-SA"/>
        </w:rPr>
      </w:pPr>
      <w:r w:rsidRPr="00E5458C">
        <w:rPr>
          <w:rFonts w:ascii="Times New Roman" w:eastAsia="Times New Roman" w:hAnsi="Times New Roman" w:cs="Times New Roman"/>
          <w:kern w:val="0"/>
          <w:sz w:val="28"/>
          <w:szCs w:val="28"/>
          <w:lang w:eastAsia="ru-RU" w:bidi="ar-SA"/>
        </w:rPr>
        <w:t>Об определении позиции Общества (представителей Общества) в Совете директоров АО «Калининградская генерирующая компания» по вопросу: «О рассмотрении отчета единоличного исполнительного органа АО «Калининградская генерирующая компания» об обеспечении страховой защиты во 2 квартале 2020 г.</w:t>
      </w:r>
    </w:p>
    <w:p w:rsidR="00E5458C" w:rsidRPr="00E5458C" w:rsidRDefault="00E5458C" w:rsidP="00E5458C">
      <w:pPr>
        <w:widowControl w:val="0"/>
        <w:numPr>
          <w:ilvl w:val="0"/>
          <w:numId w:val="10"/>
        </w:numPr>
        <w:jc w:val="both"/>
        <w:rPr>
          <w:rFonts w:ascii="Times New Roman" w:eastAsia="Times New Roman" w:hAnsi="Times New Roman" w:cs="Times New Roman"/>
          <w:bCs/>
          <w:kern w:val="0"/>
          <w:sz w:val="28"/>
          <w:szCs w:val="28"/>
          <w:lang w:eastAsia="ru-RU" w:bidi="ar-SA"/>
        </w:rPr>
      </w:pPr>
      <w:r w:rsidRPr="00E5458C">
        <w:rPr>
          <w:rFonts w:ascii="Times New Roman" w:eastAsia="Times New Roman" w:hAnsi="Times New Roman" w:cs="Times New Roman"/>
          <w:kern w:val="0"/>
          <w:sz w:val="28"/>
          <w:szCs w:val="28"/>
          <w:lang w:eastAsia="ru-RU" w:bidi="ar-SA"/>
        </w:rPr>
        <w:t>Об определении позиции Общества (представителей Общества) в Совете директоров АО «Янтарьэнергосбыт» по вопросу: «О рассмотрении отчета единоличного исполнительного органа АО «Янтарьэнергосбыт» об обеспечении страховой защиты во 2 квартале 2020 г.</w:t>
      </w:r>
    </w:p>
    <w:p w:rsidR="00E5458C" w:rsidRPr="00E5458C" w:rsidRDefault="00E5458C" w:rsidP="00E5458C">
      <w:pPr>
        <w:widowControl w:val="0"/>
        <w:numPr>
          <w:ilvl w:val="0"/>
          <w:numId w:val="10"/>
        </w:numPr>
        <w:jc w:val="both"/>
        <w:rPr>
          <w:rFonts w:ascii="Times New Roman" w:eastAsia="Times New Roman" w:hAnsi="Times New Roman" w:cs="Times New Roman"/>
          <w:kern w:val="0"/>
          <w:sz w:val="28"/>
          <w:szCs w:val="28"/>
          <w:lang w:eastAsia="ru-RU" w:bidi="ar-SA"/>
        </w:rPr>
      </w:pPr>
      <w:r w:rsidRPr="00E5458C">
        <w:rPr>
          <w:rFonts w:ascii="Times New Roman" w:eastAsia="Times New Roman" w:hAnsi="Times New Roman" w:cs="Times New Roman"/>
          <w:kern w:val="0"/>
          <w:sz w:val="28"/>
          <w:szCs w:val="28"/>
          <w:lang w:eastAsia="ru-RU" w:bidi="ar-SA"/>
        </w:rPr>
        <w:t>Об определении позиции Общества (представителей Общества) в Совете директоров АО «Янтарьэнергосервис» по вопросу: «О рассмотрении отчета единоличного исполнительного органа АО «Янтарьэнергосервис» об обеспечении страховой защиты во 2 квартале 2020 г.</w:t>
      </w:r>
    </w:p>
    <w:p w:rsidR="00E5458C" w:rsidRPr="00E5458C" w:rsidRDefault="00E5458C" w:rsidP="00E5458C">
      <w:pPr>
        <w:widowControl w:val="0"/>
        <w:numPr>
          <w:ilvl w:val="0"/>
          <w:numId w:val="10"/>
        </w:numPr>
        <w:jc w:val="both"/>
        <w:rPr>
          <w:rFonts w:ascii="Times New Roman" w:eastAsia="Times New Roman" w:hAnsi="Times New Roman" w:cs="Times New Roman"/>
          <w:bCs/>
          <w:kern w:val="0"/>
          <w:sz w:val="28"/>
          <w:szCs w:val="28"/>
          <w:lang w:eastAsia="ru-RU" w:bidi="ar-SA"/>
        </w:rPr>
      </w:pPr>
      <w:r w:rsidRPr="00E5458C">
        <w:rPr>
          <w:rFonts w:ascii="Times New Roman" w:eastAsia="Times New Roman" w:hAnsi="Times New Roman" w:cs="Times New Roman"/>
          <w:kern w:val="0"/>
          <w:sz w:val="28"/>
          <w:szCs w:val="28"/>
          <w:lang w:eastAsia="ru-RU" w:bidi="ar-SA"/>
        </w:rPr>
        <w:t xml:space="preserve">О признании утратившими силу поручений Совета директоров Общества, предусмотренных решениями Совета директоров АО «Янтарьэнерго» от 17 октября 2014 г. по вопросу 3 (протокол от 17 октября 2014 г. № 7), от </w:t>
      </w:r>
      <w:r w:rsidRPr="00E5458C">
        <w:rPr>
          <w:rFonts w:ascii="Times New Roman" w:eastAsia="Times New Roman" w:hAnsi="Times New Roman" w:cs="Times New Roman"/>
          <w:kern w:val="0"/>
          <w:sz w:val="28"/>
          <w:szCs w:val="28"/>
          <w:lang w:eastAsia="ru-RU" w:bidi="ar-SA"/>
        </w:rPr>
        <w:lastRenderedPageBreak/>
        <w:t>2 сентября 2014 г. по пунктам 2.6, 2.7 и 2.8 вопроса 3 (протокол от 2 сентября 2014 г. № 4)</w:t>
      </w:r>
      <w:r w:rsidRPr="00E5458C">
        <w:rPr>
          <w:rFonts w:ascii="Times New Roman" w:eastAsia="Times New Roman" w:hAnsi="Times New Roman" w:cs="Times New Roman"/>
          <w:bCs/>
          <w:kern w:val="0"/>
          <w:sz w:val="28"/>
          <w:szCs w:val="28"/>
          <w:lang w:eastAsia="ru-RU" w:bidi="ar-SA"/>
        </w:rPr>
        <w:t>.</w:t>
      </w:r>
    </w:p>
    <w:p w:rsidR="00E5458C" w:rsidRPr="00E5458C" w:rsidRDefault="00E5458C" w:rsidP="00E5458C">
      <w:pPr>
        <w:widowControl w:val="0"/>
        <w:numPr>
          <w:ilvl w:val="0"/>
          <w:numId w:val="10"/>
        </w:numPr>
        <w:jc w:val="both"/>
        <w:rPr>
          <w:rFonts w:ascii="Times New Roman" w:eastAsia="Times New Roman" w:hAnsi="Times New Roman" w:cs="Times New Roman"/>
          <w:bCs/>
          <w:kern w:val="0"/>
          <w:sz w:val="28"/>
          <w:szCs w:val="28"/>
          <w:lang w:eastAsia="ru-RU" w:bidi="ar-SA"/>
        </w:rPr>
      </w:pPr>
      <w:r w:rsidRPr="00E5458C">
        <w:rPr>
          <w:rFonts w:ascii="Times New Roman" w:eastAsia="Times New Roman" w:hAnsi="Times New Roman" w:cs="Times New Roman"/>
          <w:kern w:val="0"/>
          <w:sz w:val="28"/>
          <w:szCs w:val="28"/>
          <w:lang w:eastAsia="ru-RU" w:bidi="ar-SA"/>
        </w:rPr>
        <w:t xml:space="preserve">О рассмотрении Отчета единоличного исполнительного органа об организации и функционировании системы управления рисками </w:t>
      </w:r>
      <w:r w:rsidRPr="00E5458C">
        <w:rPr>
          <w:rFonts w:ascii="Times New Roman" w:eastAsia="Times New Roman" w:hAnsi="Times New Roman" w:cs="Times New Roman"/>
          <w:kern w:val="0"/>
          <w:sz w:val="28"/>
          <w:szCs w:val="28"/>
          <w:lang w:eastAsia="ru-RU" w:bidi="ar-SA"/>
        </w:rPr>
        <w:br/>
        <w:t>АО «Янтарьэнерго» за 2019 год</w:t>
      </w:r>
      <w:r w:rsidRPr="00E5458C">
        <w:rPr>
          <w:rFonts w:ascii="Times New Roman" w:eastAsia="Times New Roman" w:hAnsi="Times New Roman" w:cs="Times New Roman"/>
          <w:bCs/>
          <w:kern w:val="0"/>
          <w:sz w:val="28"/>
          <w:szCs w:val="28"/>
          <w:lang w:eastAsia="ru-RU" w:bidi="ar-SA"/>
        </w:rPr>
        <w:t>.</w:t>
      </w:r>
    </w:p>
    <w:p w:rsidR="00E5458C" w:rsidRPr="00E5458C" w:rsidRDefault="00E5458C" w:rsidP="00E5458C">
      <w:pPr>
        <w:widowControl w:val="0"/>
        <w:numPr>
          <w:ilvl w:val="0"/>
          <w:numId w:val="10"/>
        </w:numPr>
        <w:jc w:val="both"/>
        <w:rPr>
          <w:rFonts w:ascii="Times New Roman" w:eastAsia="Times New Roman" w:hAnsi="Times New Roman" w:cs="Times New Roman"/>
          <w:bCs/>
          <w:kern w:val="0"/>
          <w:sz w:val="28"/>
          <w:szCs w:val="28"/>
          <w:lang w:eastAsia="ru-RU" w:bidi="ar-SA"/>
        </w:rPr>
      </w:pPr>
      <w:r w:rsidRPr="00E5458C">
        <w:rPr>
          <w:rFonts w:ascii="Times New Roman" w:eastAsia="Times New Roman" w:hAnsi="Times New Roman" w:cs="Times New Roman"/>
          <w:kern w:val="0"/>
          <w:sz w:val="28"/>
          <w:szCs w:val="28"/>
          <w:lang w:eastAsia="ru-RU" w:bidi="ar-SA"/>
        </w:rPr>
        <w:t>О рассмотрении отчета единоличного исполнительного органа Общества об организации и функционировании системы внутреннего контроля, включая информацию о реализации мероприятий по совершенствованию системы внутреннего контроля по итогам 2019 года.</w:t>
      </w:r>
    </w:p>
    <w:p w:rsidR="00912210" w:rsidRDefault="00912210" w:rsidP="008E5ECB">
      <w:pPr>
        <w:jc w:val="center"/>
        <w:rPr>
          <w:rFonts w:eastAsiaTheme="minorHAnsi"/>
          <w:b/>
          <w:sz w:val="28"/>
          <w:szCs w:val="28"/>
          <w:lang w:eastAsia="en-US"/>
        </w:rPr>
      </w:pPr>
    </w:p>
    <w:p w:rsidR="00911843" w:rsidRDefault="008E5ECB" w:rsidP="00911843">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E5458C" w:rsidRPr="004E0B7C">
        <w:rPr>
          <w:bCs/>
          <w:sz w:val="28"/>
          <w:szCs w:val="28"/>
        </w:rPr>
        <w:t xml:space="preserve">О выдвижении кандидатуры аудитора ДЗО Общества: </w:t>
      </w:r>
      <w:r w:rsidR="00E5458C">
        <w:rPr>
          <w:bCs/>
          <w:sz w:val="28"/>
          <w:szCs w:val="28"/>
        </w:rPr>
        <w:br/>
      </w:r>
      <w:r w:rsidR="00E5458C" w:rsidRPr="004E0B7C">
        <w:rPr>
          <w:bCs/>
          <w:sz w:val="28"/>
          <w:szCs w:val="28"/>
        </w:rPr>
        <w:t>АО «Янтарьэнергосбыт», АО «Калининградская генерирующая компания» и АО «Янтарьэнергосервис»</w:t>
      </w:r>
      <w:r w:rsidR="00E5458C" w:rsidRPr="004A7A1E">
        <w:rPr>
          <w:bCs/>
          <w:sz w:val="28"/>
          <w:szCs w:val="28"/>
        </w:rPr>
        <w:t>.</w:t>
      </w:r>
    </w:p>
    <w:p w:rsidR="0001603F" w:rsidRDefault="008E5ECB" w:rsidP="001457D7">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5458C" w:rsidRPr="004E0B7C" w:rsidRDefault="00E5458C" w:rsidP="00E5458C">
      <w:pPr>
        <w:widowControl w:val="0"/>
        <w:ind w:firstLine="708"/>
        <w:jc w:val="both"/>
        <w:rPr>
          <w:sz w:val="28"/>
          <w:szCs w:val="28"/>
        </w:rPr>
      </w:pPr>
      <w:r w:rsidRPr="004E0B7C">
        <w:rPr>
          <w:sz w:val="28"/>
          <w:szCs w:val="28"/>
        </w:rPr>
        <w:t>1. Выдвинуть для утверждения аудитором АО «Янтарьэнергосбыт» кандидатуру ООО «Аудиторско-консалтинговая группа «Новгородаудит» (Россия, Новгородская обл., г. Великий Новгород, ул. Парковая, д.</w:t>
      </w:r>
      <w:r>
        <w:rPr>
          <w:sz w:val="28"/>
          <w:szCs w:val="28"/>
          <w:lang w:val="en-US"/>
        </w:rPr>
        <w:t> </w:t>
      </w:r>
      <w:r w:rsidRPr="004E0B7C">
        <w:rPr>
          <w:sz w:val="28"/>
          <w:szCs w:val="28"/>
        </w:rPr>
        <w:t>18, к.</w:t>
      </w:r>
      <w:r>
        <w:rPr>
          <w:sz w:val="28"/>
          <w:szCs w:val="28"/>
          <w:lang w:val="en-US"/>
        </w:rPr>
        <w:t> </w:t>
      </w:r>
      <w:r w:rsidRPr="004E0B7C">
        <w:rPr>
          <w:sz w:val="28"/>
          <w:szCs w:val="28"/>
        </w:rPr>
        <w:t>1).</w:t>
      </w:r>
    </w:p>
    <w:p w:rsidR="00E5458C" w:rsidRPr="004E0B7C" w:rsidRDefault="00E5458C" w:rsidP="00E5458C">
      <w:pPr>
        <w:widowControl w:val="0"/>
        <w:ind w:firstLine="709"/>
        <w:jc w:val="both"/>
        <w:rPr>
          <w:sz w:val="28"/>
          <w:szCs w:val="28"/>
        </w:rPr>
      </w:pPr>
      <w:r w:rsidRPr="004E0B7C">
        <w:rPr>
          <w:sz w:val="28"/>
          <w:szCs w:val="28"/>
        </w:rPr>
        <w:t>2. Выдвинуть для утверждения аудитором АО «Калининградская генерирующая компания» кандидатуру ООО «Аудиторско-консалтинговая группа «Новгородаудит» (Россия, Новгородская обл., г. Великий Новгород, ул.</w:t>
      </w:r>
      <w:r>
        <w:rPr>
          <w:sz w:val="28"/>
          <w:szCs w:val="28"/>
        </w:rPr>
        <w:t> </w:t>
      </w:r>
      <w:r w:rsidRPr="004E0B7C">
        <w:rPr>
          <w:sz w:val="28"/>
          <w:szCs w:val="28"/>
        </w:rPr>
        <w:t>Парковая, д.</w:t>
      </w:r>
      <w:r>
        <w:rPr>
          <w:sz w:val="28"/>
          <w:szCs w:val="28"/>
          <w:lang w:val="en-US"/>
        </w:rPr>
        <w:t> </w:t>
      </w:r>
      <w:r w:rsidRPr="004E0B7C">
        <w:rPr>
          <w:sz w:val="28"/>
          <w:szCs w:val="28"/>
        </w:rPr>
        <w:t>18, к.</w:t>
      </w:r>
      <w:r>
        <w:rPr>
          <w:sz w:val="28"/>
          <w:szCs w:val="28"/>
          <w:lang w:val="en-US"/>
        </w:rPr>
        <w:t> </w:t>
      </w:r>
      <w:r w:rsidRPr="004E0B7C">
        <w:rPr>
          <w:sz w:val="28"/>
          <w:szCs w:val="28"/>
        </w:rPr>
        <w:t>1).</w:t>
      </w:r>
    </w:p>
    <w:p w:rsidR="00E5458C" w:rsidRDefault="00E5458C" w:rsidP="00E5458C">
      <w:pPr>
        <w:widowControl w:val="0"/>
        <w:tabs>
          <w:tab w:val="left" w:pos="2977"/>
        </w:tabs>
        <w:ind w:firstLine="709"/>
        <w:jc w:val="both"/>
        <w:rPr>
          <w:sz w:val="28"/>
          <w:szCs w:val="28"/>
        </w:rPr>
      </w:pPr>
      <w:r w:rsidRPr="004E0B7C">
        <w:rPr>
          <w:sz w:val="28"/>
          <w:szCs w:val="28"/>
        </w:rPr>
        <w:t>3. Выдвинуть для утверждения аудитором АО «Янтарьэнергосервис» кандидатуру ООО «Аудиторско-консалтинговая группа «Новгородаудит» (Россия, Новгородская обл., г. Великий Новгород, ул. Парковая, д.</w:t>
      </w:r>
      <w:r w:rsidRPr="0048718F">
        <w:rPr>
          <w:sz w:val="28"/>
          <w:szCs w:val="28"/>
        </w:rPr>
        <w:t xml:space="preserve"> </w:t>
      </w:r>
      <w:r w:rsidRPr="004E0B7C">
        <w:rPr>
          <w:sz w:val="28"/>
          <w:szCs w:val="28"/>
        </w:rPr>
        <w:t>18, к.</w:t>
      </w:r>
    </w:p>
    <w:p w:rsidR="005B1C2B" w:rsidRDefault="005B1C2B" w:rsidP="001457D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5737E8"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5737E8"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E5458C" w:rsidRPr="004A7A1E" w:rsidRDefault="00F4314F" w:rsidP="00E5458C">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BE1849">
        <w:rPr>
          <w:sz w:val="28"/>
          <w:szCs w:val="28"/>
        </w:rPr>
        <w:t xml:space="preserve"> </w:t>
      </w:r>
      <w:r w:rsidR="00E5458C" w:rsidRPr="00B54B47">
        <w:rPr>
          <w:sz w:val="28"/>
          <w:szCs w:val="28"/>
        </w:rPr>
        <w:t xml:space="preserve">Об определении позиции Общества (представителей Общества) в Совете директоров АО «Калининградская генерирующая компания» по вопросу: «О рассмотрении отчета единоличного исполнительного органа </w:t>
      </w:r>
      <w:r w:rsidR="00E5458C">
        <w:rPr>
          <w:sz w:val="28"/>
          <w:szCs w:val="28"/>
        </w:rPr>
        <w:t>АО </w:t>
      </w:r>
      <w:r w:rsidR="00E5458C" w:rsidRPr="00B54B47">
        <w:rPr>
          <w:sz w:val="28"/>
          <w:szCs w:val="28"/>
        </w:rPr>
        <w:t>«Калининградская генерирующая компания» об обеспечении страховой защиты в</w:t>
      </w:r>
      <w:r w:rsidR="00E5458C">
        <w:rPr>
          <w:sz w:val="28"/>
          <w:szCs w:val="28"/>
        </w:rPr>
        <w:t>о</w:t>
      </w:r>
      <w:r w:rsidR="00E5458C" w:rsidRPr="00B54B47">
        <w:rPr>
          <w:sz w:val="28"/>
          <w:szCs w:val="28"/>
        </w:rPr>
        <w:t xml:space="preserve"> 2 квартале 2020</w:t>
      </w:r>
      <w:r w:rsidR="00E5458C">
        <w:rPr>
          <w:sz w:val="28"/>
          <w:szCs w:val="28"/>
        </w:rPr>
        <w:t xml:space="preserve"> </w:t>
      </w:r>
      <w:r w:rsidR="00E5458C" w:rsidRPr="00B54B47">
        <w:rPr>
          <w:sz w:val="28"/>
          <w:szCs w:val="28"/>
        </w:rPr>
        <w:t>г</w:t>
      </w:r>
      <w:r w:rsidR="00E5458C" w:rsidRPr="00525074">
        <w:rPr>
          <w:sz w:val="28"/>
          <w:szCs w:val="28"/>
        </w:rPr>
        <w:t>.</w:t>
      </w:r>
    </w:p>
    <w:p w:rsidR="00857F38" w:rsidRDefault="00F4314F" w:rsidP="00F4314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5458C" w:rsidRPr="00B54B47" w:rsidRDefault="00E5458C" w:rsidP="00E5458C">
      <w:pPr>
        <w:widowControl w:val="0"/>
        <w:ind w:firstLine="709"/>
        <w:jc w:val="both"/>
        <w:rPr>
          <w:sz w:val="28"/>
          <w:szCs w:val="28"/>
        </w:rPr>
      </w:pPr>
      <w:r w:rsidRPr="00B54B47">
        <w:rPr>
          <w:sz w:val="28"/>
          <w:szCs w:val="28"/>
        </w:rPr>
        <w:t>Поручить представителям АО «Янт</w:t>
      </w:r>
      <w:r>
        <w:rPr>
          <w:sz w:val="28"/>
          <w:szCs w:val="28"/>
        </w:rPr>
        <w:t xml:space="preserve">арьэнерго» в Совете директоров </w:t>
      </w:r>
      <w:r w:rsidRPr="00B54B47">
        <w:rPr>
          <w:sz w:val="28"/>
          <w:szCs w:val="28"/>
        </w:rPr>
        <w:t>А</w:t>
      </w:r>
      <w:r>
        <w:rPr>
          <w:sz w:val="28"/>
          <w:szCs w:val="28"/>
        </w:rPr>
        <w:t>О «</w:t>
      </w:r>
      <w:r w:rsidRPr="00B54B47">
        <w:rPr>
          <w:sz w:val="28"/>
          <w:szCs w:val="28"/>
        </w:rPr>
        <w:t>Калининградская генерирующая компания» голосовать «за» принятие следующего решения:</w:t>
      </w:r>
    </w:p>
    <w:p w:rsidR="00E5458C" w:rsidRDefault="00E5458C" w:rsidP="00E5458C">
      <w:pPr>
        <w:widowControl w:val="0"/>
        <w:ind w:firstLine="709"/>
        <w:jc w:val="both"/>
        <w:rPr>
          <w:sz w:val="28"/>
          <w:szCs w:val="28"/>
        </w:rPr>
      </w:pPr>
      <w:r>
        <w:rPr>
          <w:sz w:val="28"/>
          <w:szCs w:val="28"/>
        </w:rPr>
        <w:t>«</w:t>
      </w:r>
      <w:r w:rsidRPr="00B54B47">
        <w:rPr>
          <w:sz w:val="28"/>
          <w:szCs w:val="28"/>
        </w:rPr>
        <w:t>Принять к сведению отчет едино</w:t>
      </w:r>
      <w:r>
        <w:rPr>
          <w:sz w:val="28"/>
          <w:szCs w:val="28"/>
        </w:rPr>
        <w:t xml:space="preserve">личного исполнительного органа </w:t>
      </w:r>
      <w:r w:rsidRPr="00B54B47">
        <w:rPr>
          <w:sz w:val="28"/>
          <w:szCs w:val="28"/>
        </w:rPr>
        <w:lastRenderedPageBreak/>
        <w:t>АО</w:t>
      </w:r>
      <w:r>
        <w:rPr>
          <w:sz w:val="28"/>
          <w:szCs w:val="28"/>
        </w:rPr>
        <w:t> </w:t>
      </w:r>
      <w:r w:rsidRPr="00B54B47">
        <w:rPr>
          <w:sz w:val="28"/>
          <w:szCs w:val="28"/>
        </w:rPr>
        <w:t>«Калининградская генерирующая компания» об обеспечении страховой защиты во 2 квартале 2020</w:t>
      </w:r>
      <w:r>
        <w:rPr>
          <w:sz w:val="28"/>
          <w:szCs w:val="28"/>
        </w:rPr>
        <w:t xml:space="preserve"> </w:t>
      </w:r>
      <w:r w:rsidRPr="00B54B47">
        <w:rPr>
          <w:sz w:val="28"/>
          <w:szCs w:val="28"/>
        </w:rPr>
        <w:t xml:space="preserve">г. согласно </w:t>
      </w:r>
      <w:proofErr w:type="gramStart"/>
      <w:r w:rsidRPr="00B54B47">
        <w:rPr>
          <w:sz w:val="28"/>
          <w:szCs w:val="28"/>
        </w:rPr>
        <w:t>приложению</w:t>
      </w:r>
      <w:proofErr w:type="gramEnd"/>
      <w:r w:rsidRPr="00B54B47">
        <w:rPr>
          <w:sz w:val="28"/>
          <w:szCs w:val="28"/>
        </w:rPr>
        <w:t xml:space="preserve"> к настоящему решению Совета директоров.</w:t>
      </w:r>
      <w:r>
        <w:rPr>
          <w:sz w:val="28"/>
          <w:szCs w:val="28"/>
        </w:rPr>
        <w:t>».</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C83821">
        <w:tc>
          <w:tcPr>
            <w:tcW w:w="4583" w:type="dxa"/>
            <w:tcBorders>
              <w:bottom w:val="nil"/>
            </w:tcBorders>
            <w:shd w:val="pct30" w:color="auto" w:fill="FFFFFF"/>
          </w:tcPr>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C838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C83821">
        <w:tc>
          <w:tcPr>
            <w:tcW w:w="4583" w:type="dxa"/>
            <w:tcBorders>
              <w:top w:val="nil"/>
            </w:tcBorders>
            <w:shd w:val="pct30" w:color="auto" w:fill="FFFFFF"/>
          </w:tcPr>
          <w:p w:rsidR="00F4314F" w:rsidRPr="008E5ECB" w:rsidRDefault="00F4314F" w:rsidP="00C83821">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C83821">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Borders>
              <w:right w:val="single" w:sz="4" w:space="0" w:color="auto"/>
            </w:tcBorders>
          </w:tcPr>
          <w:p w:rsidR="00F4314F" w:rsidRPr="008E5ECB" w:rsidRDefault="00F4314F" w:rsidP="00C838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Pr>
                <w:rFonts w:eastAsiaTheme="majorEastAsia"/>
                <w:color w:val="000000"/>
                <w:lang w:eastAsia="en-US"/>
              </w:rPr>
              <w:t>-</w:t>
            </w:r>
          </w:p>
        </w:tc>
      </w:tr>
      <w:tr w:rsidR="00F4314F" w:rsidRPr="008E5ECB" w:rsidTr="00C83821">
        <w:tc>
          <w:tcPr>
            <w:tcW w:w="4583" w:type="dxa"/>
          </w:tcPr>
          <w:p w:rsidR="00F4314F" w:rsidRPr="008E5ECB" w:rsidRDefault="00F4314F" w:rsidP="00C83821">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rPr>
          <w:trHeight w:val="310"/>
        </w:trPr>
        <w:tc>
          <w:tcPr>
            <w:tcW w:w="4583" w:type="dxa"/>
          </w:tcPr>
          <w:p w:rsidR="00F4314F" w:rsidRPr="008E5ECB" w:rsidRDefault="00F4314F" w:rsidP="00C83821">
            <w:r w:rsidRPr="008E5ECB">
              <w:t>Парамонова Наталья Владимировна</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Pr>
          <w:p w:rsidR="00F4314F" w:rsidRPr="008E5ECB" w:rsidRDefault="00F4314F" w:rsidP="00C83821">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r>
      <w:tr w:rsidR="00F4314F" w:rsidRPr="008E5ECB" w:rsidTr="00C83821">
        <w:tc>
          <w:tcPr>
            <w:tcW w:w="4583" w:type="dxa"/>
          </w:tcPr>
          <w:p w:rsidR="00F4314F" w:rsidRPr="008E5ECB" w:rsidRDefault="00F4314F" w:rsidP="00C83821">
            <w:r w:rsidRPr="008E5ECB">
              <w:rPr>
                <w:rFonts w:eastAsia="Calibri"/>
                <w:lang w:eastAsia="en-US"/>
              </w:rPr>
              <w:t>Юткин Кирилл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E5458C" w:rsidRPr="00715E7A" w:rsidRDefault="00F4314F" w:rsidP="00E5458C">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BE1849">
        <w:rPr>
          <w:sz w:val="28"/>
          <w:szCs w:val="28"/>
        </w:rPr>
        <w:t xml:space="preserve"> </w:t>
      </w:r>
      <w:r w:rsidR="00E5458C" w:rsidRPr="00B54B47">
        <w:rPr>
          <w:sz w:val="28"/>
          <w:szCs w:val="28"/>
        </w:rPr>
        <w:t>Об определении позиции Общества (представителей Общества) в Совете директоров АО «Янтарьэнергосбыт» по вопросу: «О рассмотрении отчета единоличного исполнительного органа АО «Янтарьэнергосбыт» об обеспечении страховой защиты в</w:t>
      </w:r>
      <w:r w:rsidR="00E5458C">
        <w:rPr>
          <w:sz w:val="28"/>
          <w:szCs w:val="28"/>
        </w:rPr>
        <w:t>о</w:t>
      </w:r>
      <w:r w:rsidR="00E5458C" w:rsidRPr="00B54B47">
        <w:rPr>
          <w:sz w:val="28"/>
          <w:szCs w:val="28"/>
        </w:rPr>
        <w:t xml:space="preserve"> 2 квартале 2020 г.</w:t>
      </w:r>
    </w:p>
    <w:p w:rsidR="00F4314F" w:rsidRDefault="00F4314F" w:rsidP="00F4314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5458C" w:rsidRPr="00B54B47" w:rsidRDefault="00E5458C" w:rsidP="00E5458C">
      <w:pPr>
        <w:widowControl w:val="0"/>
        <w:ind w:firstLine="709"/>
        <w:jc w:val="both"/>
        <w:rPr>
          <w:sz w:val="28"/>
          <w:szCs w:val="28"/>
        </w:rPr>
      </w:pPr>
      <w:r w:rsidRPr="00B54B47">
        <w:rPr>
          <w:sz w:val="28"/>
          <w:szCs w:val="28"/>
        </w:rPr>
        <w:t>Поручить представителям АО «Янтарьэнерго» в Совете директоров АО</w:t>
      </w:r>
      <w:r>
        <w:rPr>
          <w:sz w:val="28"/>
          <w:szCs w:val="28"/>
        </w:rPr>
        <w:t> </w:t>
      </w:r>
      <w:r w:rsidRPr="00B54B47">
        <w:rPr>
          <w:sz w:val="28"/>
          <w:szCs w:val="28"/>
        </w:rPr>
        <w:t>«Янтарьэнергосбыт» голосовать «за» принятие следующего решения:</w:t>
      </w:r>
    </w:p>
    <w:p w:rsidR="00E5458C" w:rsidRDefault="00E5458C" w:rsidP="00E5458C">
      <w:pPr>
        <w:widowControl w:val="0"/>
        <w:ind w:firstLine="709"/>
        <w:jc w:val="both"/>
        <w:rPr>
          <w:sz w:val="28"/>
          <w:szCs w:val="28"/>
        </w:rPr>
      </w:pPr>
      <w:r>
        <w:rPr>
          <w:sz w:val="28"/>
          <w:szCs w:val="28"/>
        </w:rPr>
        <w:t>«</w:t>
      </w:r>
      <w:r w:rsidRPr="00B54B47">
        <w:rPr>
          <w:sz w:val="28"/>
          <w:szCs w:val="28"/>
        </w:rPr>
        <w:t>Принять к сведению отчет единоличного исполнительного органа АО</w:t>
      </w:r>
      <w:r>
        <w:rPr>
          <w:sz w:val="28"/>
          <w:szCs w:val="28"/>
        </w:rPr>
        <w:t> </w:t>
      </w:r>
      <w:r w:rsidRPr="00B54B47">
        <w:rPr>
          <w:sz w:val="28"/>
          <w:szCs w:val="28"/>
        </w:rPr>
        <w:t>«Янтарьэнергосбыт» об обеспечении стра</w:t>
      </w:r>
      <w:r>
        <w:rPr>
          <w:sz w:val="28"/>
          <w:szCs w:val="28"/>
        </w:rPr>
        <w:t xml:space="preserve">ховой защиты во 2 квартале </w:t>
      </w:r>
      <w:proofErr w:type="gramStart"/>
      <w:r>
        <w:rPr>
          <w:sz w:val="28"/>
          <w:szCs w:val="28"/>
        </w:rPr>
        <w:t xml:space="preserve">2020  </w:t>
      </w:r>
      <w:r w:rsidRPr="00B54B47">
        <w:rPr>
          <w:sz w:val="28"/>
          <w:szCs w:val="28"/>
        </w:rPr>
        <w:t>г</w:t>
      </w:r>
      <w:r>
        <w:rPr>
          <w:sz w:val="28"/>
          <w:szCs w:val="28"/>
        </w:rPr>
        <w:t>.</w:t>
      </w:r>
      <w:proofErr w:type="gramEnd"/>
      <w:r w:rsidRPr="00B54B47">
        <w:rPr>
          <w:sz w:val="28"/>
          <w:szCs w:val="28"/>
        </w:rPr>
        <w:t xml:space="preserve"> согласно приложению к настоящему решению Совета директоров</w:t>
      </w:r>
      <w:r>
        <w:rPr>
          <w:sz w:val="28"/>
          <w:szCs w:val="28"/>
        </w:rPr>
        <w:t>.».</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C83821">
        <w:tc>
          <w:tcPr>
            <w:tcW w:w="4583" w:type="dxa"/>
            <w:tcBorders>
              <w:bottom w:val="nil"/>
            </w:tcBorders>
            <w:shd w:val="pct30" w:color="auto" w:fill="FFFFFF"/>
          </w:tcPr>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C838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C83821">
        <w:tc>
          <w:tcPr>
            <w:tcW w:w="4583" w:type="dxa"/>
            <w:tcBorders>
              <w:top w:val="nil"/>
            </w:tcBorders>
            <w:shd w:val="pct30" w:color="auto" w:fill="FFFFFF"/>
          </w:tcPr>
          <w:p w:rsidR="00F4314F" w:rsidRPr="008E5ECB" w:rsidRDefault="00F4314F" w:rsidP="00C83821">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C83821">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Borders>
              <w:right w:val="single" w:sz="4" w:space="0" w:color="auto"/>
            </w:tcBorders>
          </w:tcPr>
          <w:p w:rsidR="00F4314F" w:rsidRPr="008E5ECB" w:rsidRDefault="00F4314F" w:rsidP="00C838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Pr>
                <w:rFonts w:eastAsiaTheme="majorEastAsia"/>
                <w:color w:val="000000"/>
                <w:lang w:eastAsia="en-US"/>
              </w:rPr>
              <w:t>-</w:t>
            </w:r>
          </w:p>
        </w:tc>
      </w:tr>
      <w:tr w:rsidR="00F4314F" w:rsidRPr="008E5ECB" w:rsidTr="00C83821">
        <w:tc>
          <w:tcPr>
            <w:tcW w:w="4583" w:type="dxa"/>
          </w:tcPr>
          <w:p w:rsidR="00F4314F" w:rsidRPr="008E5ECB" w:rsidRDefault="00F4314F" w:rsidP="00C83821">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rPr>
          <w:trHeight w:val="310"/>
        </w:trPr>
        <w:tc>
          <w:tcPr>
            <w:tcW w:w="4583" w:type="dxa"/>
          </w:tcPr>
          <w:p w:rsidR="00F4314F" w:rsidRPr="008E5ECB" w:rsidRDefault="00F4314F" w:rsidP="00C83821">
            <w:r w:rsidRPr="008E5ECB">
              <w:t>Парамонова Наталья Владимировна</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Pr>
          <w:p w:rsidR="00F4314F" w:rsidRPr="008E5ECB" w:rsidRDefault="00F4314F" w:rsidP="00C83821">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r>
      <w:tr w:rsidR="00F4314F" w:rsidRPr="008E5ECB" w:rsidTr="00C83821">
        <w:tc>
          <w:tcPr>
            <w:tcW w:w="4583" w:type="dxa"/>
          </w:tcPr>
          <w:p w:rsidR="00F4314F" w:rsidRPr="008E5ECB" w:rsidRDefault="00F4314F" w:rsidP="00C83821">
            <w:r w:rsidRPr="008E5ECB">
              <w:rPr>
                <w:rFonts w:eastAsia="Calibri"/>
                <w:lang w:eastAsia="en-US"/>
              </w:rPr>
              <w:t>Юткин Кирилл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246D48" w:rsidRPr="00715E7A" w:rsidRDefault="00F4314F" w:rsidP="00246D48">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BE1849">
        <w:rPr>
          <w:sz w:val="28"/>
          <w:szCs w:val="28"/>
        </w:rPr>
        <w:t xml:space="preserve"> </w:t>
      </w:r>
      <w:r w:rsidR="00E5458C" w:rsidRPr="00B54B47">
        <w:rPr>
          <w:sz w:val="28"/>
          <w:szCs w:val="28"/>
        </w:rPr>
        <w:t>Об определении позиции Общества (представителей Общества) в Совете директоров АО «Янтарьэнергосервис» по вопросу: «О рассмотрении отчета единоличного исполнительного органа АО «Янтарьэнергосервис» об обеспечении страховой защиты в</w:t>
      </w:r>
      <w:r w:rsidR="00E5458C">
        <w:rPr>
          <w:sz w:val="28"/>
          <w:szCs w:val="28"/>
        </w:rPr>
        <w:t>о</w:t>
      </w:r>
      <w:r w:rsidR="00E5458C" w:rsidRPr="00B54B47">
        <w:rPr>
          <w:sz w:val="28"/>
          <w:szCs w:val="28"/>
        </w:rPr>
        <w:t xml:space="preserve"> 2</w:t>
      </w:r>
      <w:r w:rsidR="00E5458C">
        <w:rPr>
          <w:sz w:val="28"/>
          <w:szCs w:val="28"/>
        </w:rPr>
        <w:t xml:space="preserve"> квартале 2020 </w:t>
      </w:r>
      <w:r w:rsidR="00E5458C" w:rsidRPr="00B54B47">
        <w:rPr>
          <w:sz w:val="28"/>
          <w:szCs w:val="28"/>
        </w:rPr>
        <w:t>г.</w:t>
      </w:r>
    </w:p>
    <w:p w:rsidR="00246D48" w:rsidRDefault="00F4314F" w:rsidP="00246D48">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5458C" w:rsidRPr="00B54B47" w:rsidRDefault="00E5458C" w:rsidP="00E5458C">
      <w:pPr>
        <w:widowControl w:val="0"/>
        <w:ind w:firstLine="709"/>
        <w:jc w:val="both"/>
        <w:rPr>
          <w:sz w:val="28"/>
          <w:szCs w:val="28"/>
        </w:rPr>
      </w:pPr>
      <w:r w:rsidRPr="00B54B47">
        <w:rPr>
          <w:sz w:val="28"/>
          <w:szCs w:val="28"/>
        </w:rPr>
        <w:t>Поручить представителям АО «Янт</w:t>
      </w:r>
      <w:r>
        <w:rPr>
          <w:sz w:val="28"/>
          <w:szCs w:val="28"/>
        </w:rPr>
        <w:t>арьэнерго» в Совете директоров АО </w:t>
      </w:r>
      <w:r w:rsidRPr="00B54B47">
        <w:rPr>
          <w:sz w:val="28"/>
          <w:szCs w:val="28"/>
        </w:rPr>
        <w:t xml:space="preserve">«Янтарьэнергосервис» голосовать «за» принятие следующего решения: </w:t>
      </w:r>
    </w:p>
    <w:p w:rsidR="00F4314F" w:rsidRPr="007C7BC1" w:rsidRDefault="00E5458C" w:rsidP="00A81EDF">
      <w:pPr>
        <w:widowControl w:val="0"/>
        <w:ind w:firstLine="709"/>
        <w:jc w:val="both"/>
        <w:rPr>
          <w:rFonts w:ascii="Times New Roman" w:hAnsi="Times New Roman"/>
          <w:sz w:val="28"/>
          <w:szCs w:val="28"/>
        </w:rPr>
      </w:pPr>
      <w:r>
        <w:rPr>
          <w:sz w:val="28"/>
          <w:szCs w:val="28"/>
        </w:rPr>
        <w:t>«</w:t>
      </w:r>
      <w:r w:rsidRPr="00B54B47">
        <w:rPr>
          <w:sz w:val="28"/>
          <w:szCs w:val="28"/>
        </w:rPr>
        <w:t>Принять к сведению отчет единоличного исполнительного органа АО</w:t>
      </w:r>
      <w:r>
        <w:rPr>
          <w:sz w:val="28"/>
          <w:szCs w:val="28"/>
        </w:rPr>
        <w:t> </w:t>
      </w:r>
      <w:r w:rsidRPr="00B54B47">
        <w:rPr>
          <w:sz w:val="28"/>
          <w:szCs w:val="28"/>
        </w:rPr>
        <w:t xml:space="preserve">«Янтарьэнергосервис» об обеспечении страховой защиты во 2 квартале </w:t>
      </w:r>
      <w:r w:rsidRPr="00B54B47">
        <w:rPr>
          <w:sz w:val="28"/>
          <w:szCs w:val="28"/>
        </w:rPr>
        <w:lastRenderedPageBreak/>
        <w:t>2020</w:t>
      </w:r>
      <w:r>
        <w:rPr>
          <w:sz w:val="28"/>
          <w:szCs w:val="28"/>
        </w:rPr>
        <w:t xml:space="preserve"> </w:t>
      </w:r>
      <w:r w:rsidRPr="00B54B47">
        <w:rPr>
          <w:sz w:val="28"/>
          <w:szCs w:val="28"/>
        </w:rPr>
        <w:t xml:space="preserve">г. согласно </w:t>
      </w:r>
      <w:proofErr w:type="gramStart"/>
      <w:r w:rsidRPr="00B54B47">
        <w:rPr>
          <w:sz w:val="28"/>
          <w:szCs w:val="28"/>
        </w:rPr>
        <w:t>приложению</w:t>
      </w:r>
      <w:proofErr w:type="gramEnd"/>
      <w:r w:rsidRPr="00B54B47">
        <w:rPr>
          <w:sz w:val="28"/>
          <w:szCs w:val="28"/>
        </w:rPr>
        <w:t xml:space="preserve"> к настоящему решению Совета директоров.</w:t>
      </w:r>
      <w:r>
        <w:rPr>
          <w:sz w:val="28"/>
          <w:szCs w:val="28"/>
        </w:rPr>
        <w:t>».</w:t>
      </w:r>
      <w:r w:rsidR="00F4314F" w:rsidRPr="00486B17">
        <w:rPr>
          <w:rFonts w:ascii="Times New Roman" w:eastAsia="Times New Roman" w:hAnsi="Times New Roman" w:cs="Times New Roman"/>
          <w:sz w:val="28"/>
          <w:szCs w:val="28"/>
        </w:rPr>
        <w:t xml:space="preserve">       </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C83821">
        <w:tc>
          <w:tcPr>
            <w:tcW w:w="4583" w:type="dxa"/>
            <w:tcBorders>
              <w:bottom w:val="nil"/>
            </w:tcBorders>
            <w:shd w:val="pct30" w:color="auto" w:fill="FFFFFF"/>
          </w:tcPr>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C838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C83821">
        <w:tc>
          <w:tcPr>
            <w:tcW w:w="4583" w:type="dxa"/>
            <w:tcBorders>
              <w:top w:val="nil"/>
            </w:tcBorders>
            <w:shd w:val="pct30" w:color="auto" w:fill="FFFFFF"/>
          </w:tcPr>
          <w:p w:rsidR="00F4314F" w:rsidRPr="008E5ECB" w:rsidRDefault="00F4314F" w:rsidP="00C83821">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C83821">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Borders>
              <w:right w:val="single" w:sz="4" w:space="0" w:color="auto"/>
            </w:tcBorders>
          </w:tcPr>
          <w:p w:rsidR="00F4314F" w:rsidRPr="008E5ECB" w:rsidRDefault="00F4314F" w:rsidP="00C838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Pr>
                <w:rFonts w:eastAsiaTheme="majorEastAsia"/>
                <w:color w:val="000000"/>
                <w:lang w:eastAsia="en-US"/>
              </w:rPr>
              <w:t>-</w:t>
            </w:r>
          </w:p>
        </w:tc>
      </w:tr>
      <w:tr w:rsidR="00F4314F" w:rsidRPr="008E5ECB" w:rsidTr="00C83821">
        <w:tc>
          <w:tcPr>
            <w:tcW w:w="4583" w:type="dxa"/>
          </w:tcPr>
          <w:p w:rsidR="00F4314F" w:rsidRPr="008E5ECB" w:rsidRDefault="00F4314F" w:rsidP="00C83821">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rPr>
          <w:trHeight w:val="310"/>
        </w:trPr>
        <w:tc>
          <w:tcPr>
            <w:tcW w:w="4583" w:type="dxa"/>
          </w:tcPr>
          <w:p w:rsidR="00F4314F" w:rsidRPr="008E5ECB" w:rsidRDefault="00F4314F" w:rsidP="00C83821">
            <w:r w:rsidRPr="008E5ECB">
              <w:t>Парамонова Наталья Владимировна</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Pr>
          <w:p w:rsidR="00F4314F" w:rsidRPr="008E5ECB" w:rsidRDefault="00F4314F" w:rsidP="00C83821">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r>
      <w:tr w:rsidR="00F4314F" w:rsidRPr="008E5ECB" w:rsidTr="00C83821">
        <w:tc>
          <w:tcPr>
            <w:tcW w:w="4583" w:type="dxa"/>
          </w:tcPr>
          <w:p w:rsidR="00F4314F" w:rsidRPr="008E5ECB" w:rsidRDefault="00F4314F" w:rsidP="00C83821">
            <w:r w:rsidRPr="008E5ECB">
              <w:rPr>
                <w:rFonts w:eastAsia="Calibri"/>
                <w:lang w:eastAsia="en-US"/>
              </w:rPr>
              <w:t>Юткин Кирилл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E5458C" w:rsidRPr="006E0EEF" w:rsidRDefault="00F4314F" w:rsidP="00E5458C">
      <w:pPr>
        <w:pStyle w:val="21"/>
        <w:widowControl w:val="0"/>
        <w:spacing w:after="0" w:line="240" w:lineRule="auto"/>
        <w:ind w:left="0"/>
        <w:jc w:val="both"/>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Pr="00BE1849">
        <w:rPr>
          <w:sz w:val="28"/>
          <w:szCs w:val="28"/>
        </w:rPr>
        <w:t xml:space="preserve"> </w:t>
      </w:r>
      <w:r w:rsidR="00E5458C" w:rsidRPr="00F95F79">
        <w:rPr>
          <w:sz w:val="28"/>
          <w:szCs w:val="28"/>
        </w:rPr>
        <w:t>О признании утратившими силу поручени</w:t>
      </w:r>
      <w:r w:rsidR="00E5458C">
        <w:rPr>
          <w:sz w:val="28"/>
          <w:szCs w:val="28"/>
        </w:rPr>
        <w:t>й</w:t>
      </w:r>
      <w:r w:rsidR="00E5458C" w:rsidRPr="00F95F79">
        <w:rPr>
          <w:sz w:val="28"/>
          <w:szCs w:val="28"/>
        </w:rPr>
        <w:t xml:space="preserve"> Совета директоров Общества, предусмотренных решениями Совета директоров </w:t>
      </w:r>
      <w:r w:rsidR="00E5458C">
        <w:rPr>
          <w:sz w:val="28"/>
          <w:szCs w:val="28"/>
        </w:rPr>
        <w:br/>
        <w:t xml:space="preserve">АО «Янтарьэнерго» от 17 октября </w:t>
      </w:r>
      <w:r w:rsidR="00E5458C" w:rsidRPr="00F95F79">
        <w:rPr>
          <w:sz w:val="28"/>
          <w:szCs w:val="28"/>
        </w:rPr>
        <w:t xml:space="preserve">2014 </w:t>
      </w:r>
      <w:r w:rsidR="00E5458C">
        <w:rPr>
          <w:sz w:val="28"/>
          <w:szCs w:val="28"/>
        </w:rPr>
        <w:t xml:space="preserve">г. </w:t>
      </w:r>
      <w:r w:rsidR="00E5458C" w:rsidRPr="00F95F79">
        <w:rPr>
          <w:sz w:val="28"/>
          <w:szCs w:val="28"/>
        </w:rPr>
        <w:t>по вопросу 3 (протокол от 17</w:t>
      </w:r>
      <w:r w:rsidR="00E5458C">
        <w:rPr>
          <w:sz w:val="28"/>
          <w:szCs w:val="28"/>
        </w:rPr>
        <w:t xml:space="preserve"> октября </w:t>
      </w:r>
      <w:r w:rsidR="00E5458C" w:rsidRPr="00F95F79">
        <w:rPr>
          <w:sz w:val="28"/>
          <w:szCs w:val="28"/>
        </w:rPr>
        <w:t>2014</w:t>
      </w:r>
      <w:r w:rsidR="00E5458C">
        <w:rPr>
          <w:sz w:val="28"/>
          <w:szCs w:val="28"/>
        </w:rPr>
        <w:t xml:space="preserve"> г. № </w:t>
      </w:r>
      <w:r w:rsidR="00E5458C" w:rsidRPr="006E0EEF">
        <w:rPr>
          <w:sz w:val="28"/>
          <w:szCs w:val="28"/>
        </w:rPr>
        <w:t xml:space="preserve">7), от 2 сентября 2014 г. по пунктам 2.6, 2.7 и 2.8 вопроса 3 (протокол от 2 сентября 2014 </w:t>
      </w:r>
      <w:r w:rsidR="00E5458C">
        <w:rPr>
          <w:sz w:val="28"/>
          <w:szCs w:val="28"/>
        </w:rPr>
        <w:t xml:space="preserve">г. </w:t>
      </w:r>
      <w:r w:rsidR="00E5458C" w:rsidRPr="006E0EEF">
        <w:rPr>
          <w:sz w:val="28"/>
          <w:szCs w:val="28"/>
        </w:rPr>
        <w:t>№ 4)</w:t>
      </w:r>
      <w:r w:rsidR="00E5458C" w:rsidRPr="006E0EEF">
        <w:rPr>
          <w:bCs/>
          <w:sz w:val="28"/>
          <w:szCs w:val="28"/>
        </w:rPr>
        <w:t>.</w:t>
      </w:r>
    </w:p>
    <w:p w:rsidR="00F4314F" w:rsidRDefault="00F4314F" w:rsidP="00F4314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5458C" w:rsidRPr="00CB0018" w:rsidRDefault="00E5458C" w:rsidP="00E5458C">
      <w:pPr>
        <w:widowControl w:val="0"/>
        <w:tabs>
          <w:tab w:val="left" w:pos="2977"/>
        </w:tabs>
        <w:ind w:firstLine="709"/>
        <w:jc w:val="both"/>
        <w:rPr>
          <w:sz w:val="28"/>
          <w:szCs w:val="28"/>
        </w:rPr>
      </w:pPr>
      <w:r>
        <w:rPr>
          <w:sz w:val="28"/>
          <w:szCs w:val="28"/>
        </w:rPr>
        <w:t xml:space="preserve">«1. </w:t>
      </w:r>
      <w:r w:rsidRPr="00CB0018">
        <w:rPr>
          <w:sz w:val="28"/>
          <w:szCs w:val="28"/>
        </w:rPr>
        <w:t>Признать утратившими сил</w:t>
      </w:r>
      <w:r>
        <w:rPr>
          <w:sz w:val="28"/>
          <w:szCs w:val="28"/>
        </w:rPr>
        <w:t xml:space="preserve">у решения Совета директоров </w:t>
      </w:r>
      <w:r w:rsidRPr="00CB0018">
        <w:rPr>
          <w:sz w:val="28"/>
          <w:szCs w:val="28"/>
        </w:rPr>
        <w:t>АО</w:t>
      </w:r>
      <w:r>
        <w:rPr>
          <w:sz w:val="28"/>
          <w:szCs w:val="28"/>
        </w:rPr>
        <w:t> </w:t>
      </w:r>
      <w:r w:rsidRPr="00CB0018">
        <w:rPr>
          <w:sz w:val="28"/>
          <w:szCs w:val="28"/>
        </w:rPr>
        <w:t>«Янтарьэнерго» от 17</w:t>
      </w:r>
      <w:r>
        <w:rPr>
          <w:sz w:val="28"/>
          <w:szCs w:val="28"/>
        </w:rPr>
        <w:t xml:space="preserve"> октября </w:t>
      </w:r>
      <w:r w:rsidRPr="00CB0018">
        <w:rPr>
          <w:sz w:val="28"/>
          <w:szCs w:val="28"/>
        </w:rPr>
        <w:t xml:space="preserve">2014 </w:t>
      </w:r>
      <w:r>
        <w:rPr>
          <w:sz w:val="28"/>
          <w:szCs w:val="28"/>
        </w:rPr>
        <w:t xml:space="preserve">г. по вопросу 3 (протокол от 17 октября 2014 г. № 7), от 2 сентября </w:t>
      </w:r>
      <w:r w:rsidRPr="00CB0018">
        <w:rPr>
          <w:sz w:val="28"/>
          <w:szCs w:val="28"/>
        </w:rPr>
        <w:t xml:space="preserve">2014 </w:t>
      </w:r>
      <w:r>
        <w:rPr>
          <w:sz w:val="28"/>
          <w:szCs w:val="28"/>
        </w:rPr>
        <w:t xml:space="preserve">г. </w:t>
      </w:r>
      <w:r w:rsidRPr="00CB0018">
        <w:rPr>
          <w:sz w:val="28"/>
          <w:szCs w:val="28"/>
        </w:rPr>
        <w:t>по пунктам 2.6, 2.7 и 2.8</w:t>
      </w:r>
      <w:r>
        <w:rPr>
          <w:sz w:val="28"/>
          <w:szCs w:val="28"/>
        </w:rPr>
        <w:t xml:space="preserve"> вопроса 3 (протокол от 2 сентября 2014</w:t>
      </w:r>
      <w:r w:rsidRPr="00CB0018">
        <w:rPr>
          <w:sz w:val="28"/>
          <w:szCs w:val="28"/>
        </w:rPr>
        <w:t xml:space="preserve"> </w:t>
      </w:r>
      <w:r>
        <w:rPr>
          <w:sz w:val="28"/>
          <w:szCs w:val="28"/>
        </w:rPr>
        <w:t xml:space="preserve">г. </w:t>
      </w:r>
      <w:r w:rsidRPr="00CB0018">
        <w:rPr>
          <w:sz w:val="28"/>
          <w:szCs w:val="28"/>
        </w:rPr>
        <w:t xml:space="preserve">№ 4), с даты принятия настоящего решения. </w:t>
      </w:r>
    </w:p>
    <w:p w:rsidR="00E5458C" w:rsidRPr="00CB0018" w:rsidRDefault="00E5458C" w:rsidP="00E5458C">
      <w:pPr>
        <w:widowControl w:val="0"/>
        <w:tabs>
          <w:tab w:val="left" w:pos="2977"/>
        </w:tabs>
        <w:ind w:firstLine="709"/>
        <w:jc w:val="both"/>
        <w:rPr>
          <w:sz w:val="28"/>
          <w:szCs w:val="28"/>
        </w:rPr>
      </w:pPr>
      <w:r>
        <w:rPr>
          <w:sz w:val="28"/>
          <w:szCs w:val="28"/>
        </w:rPr>
        <w:t xml:space="preserve">2. </w:t>
      </w:r>
      <w:r w:rsidRPr="00CB0018">
        <w:rPr>
          <w:sz w:val="28"/>
          <w:szCs w:val="28"/>
        </w:rPr>
        <w:t>Единоличному исполнительному органу АО «Янтарьэнерго» обеспечить предоставление Совету директоров сведений об управлении критическими и значимыми функциональными рисками в составе материалов по вопросу о выполнении бизнес-плана за соответствующий квартал.</w:t>
      </w:r>
    </w:p>
    <w:p w:rsidR="00F4314F" w:rsidRPr="007C7BC1" w:rsidRDefault="00E5458C" w:rsidP="00A81EDF">
      <w:pPr>
        <w:widowControl w:val="0"/>
        <w:tabs>
          <w:tab w:val="left" w:pos="2977"/>
        </w:tabs>
        <w:ind w:firstLine="709"/>
        <w:jc w:val="both"/>
        <w:rPr>
          <w:rFonts w:ascii="Times New Roman" w:hAnsi="Times New Roman"/>
          <w:sz w:val="28"/>
          <w:szCs w:val="28"/>
        </w:rPr>
      </w:pPr>
      <w:r w:rsidRPr="00CB0018">
        <w:rPr>
          <w:sz w:val="28"/>
          <w:szCs w:val="28"/>
        </w:rPr>
        <w:t>Срок: в сроки, установленные для вынесения вопроса о выполнении бизнес-плана за соответствующий квартал, начиная с от</w:t>
      </w:r>
      <w:r>
        <w:rPr>
          <w:sz w:val="28"/>
          <w:szCs w:val="28"/>
        </w:rPr>
        <w:t>четности за 1 квартал 2020 года</w:t>
      </w:r>
      <w:r>
        <w:rPr>
          <w:bCs/>
          <w:sz w:val="28"/>
          <w:szCs w:val="28"/>
        </w:rPr>
        <w:t>.».</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C83821">
        <w:tc>
          <w:tcPr>
            <w:tcW w:w="4583" w:type="dxa"/>
            <w:tcBorders>
              <w:bottom w:val="nil"/>
            </w:tcBorders>
            <w:shd w:val="pct30" w:color="auto" w:fill="FFFFFF"/>
          </w:tcPr>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C838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C83821">
        <w:tc>
          <w:tcPr>
            <w:tcW w:w="4583" w:type="dxa"/>
            <w:tcBorders>
              <w:top w:val="nil"/>
            </w:tcBorders>
            <w:shd w:val="pct30" w:color="auto" w:fill="FFFFFF"/>
          </w:tcPr>
          <w:p w:rsidR="00F4314F" w:rsidRPr="008E5ECB" w:rsidRDefault="00F4314F" w:rsidP="00C83821">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C83821">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Borders>
              <w:right w:val="single" w:sz="4" w:space="0" w:color="auto"/>
            </w:tcBorders>
          </w:tcPr>
          <w:p w:rsidR="00F4314F" w:rsidRPr="008E5ECB" w:rsidRDefault="00F4314F" w:rsidP="00C838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Pr>
                <w:rFonts w:eastAsiaTheme="majorEastAsia"/>
                <w:color w:val="000000"/>
                <w:lang w:eastAsia="en-US"/>
              </w:rPr>
              <w:t>-</w:t>
            </w:r>
          </w:p>
        </w:tc>
      </w:tr>
      <w:tr w:rsidR="00F4314F" w:rsidRPr="008E5ECB" w:rsidTr="00C83821">
        <w:tc>
          <w:tcPr>
            <w:tcW w:w="4583" w:type="dxa"/>
          </w:tcPr>
          <w:p w:rsidR="00F4314F" w:rsidRPr="008E5ECB" w:rsidRDefault="00F4314F" w:rsidP="00C83821">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rPr>
          <w:trHeight w:val="310"/>
        </w:trPr>
        <w:tc>
          <w:tcPr>
            <w:tcW w:w="4583" w:type="dxa"/>
          </w:tcPr>
          <w:p w:rsidR="00F4314F" w:rsidRPr="008E5ECB" w:rsidRDefault="00F4314F" w:rsidP="00C83821">
            <w:r w:rsidRPr="008E5ECB">
              <w:t>Парамонова Наталья Владимировна</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Pr>
          <w:p w:rsidR="00F4314F" w:rsidRPr="008E5ECB" w:rsidRDefault="00F4314F" w:rsidP="00C83821">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r>
      <w:tr w:rsidR="00F4314F" w:rsidRPr="008E5ECB" w:rsidTr="00C83821">
        <w:tc>
          <w:tcPr>
            <w:tcW w:w="4583" w:type="dxa"/>
          </w:tcPr>
          <w:p w:rsidR="00F4314F" w:rsidRPr="008E5ECB" w:rsidRDefault="00F4314F" w:rsidP="00C83821">
            <w:r w:rsidRPr="008E5ECB">
              <w:rPr>
                <w:rFonts w:eastAsia="Calibri"/>
                <w:lang w:eastAsia="en-US"/>
              </w:rPr>
              <w:t>Юткин Кирилл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E5458C" w:rsidRDefault="00F4314F" w:rsidP="00E5458C">
      <w:pPr>
        <w:pStyle w:val="21"/>
        <w:widowControl w:val="0"/>
        <w:spacing w:after="0" w:line="240" w:lineRule="auto"/>
        <w:ind w:left="0"/>
        <w:jc w:val="both"/>
        <w:rPr>
          <w:color w:val="00000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6</w:t>
      </w:r>
      <w:r w:rsidRPr="00BE1849">
        <w:rPr>
          <w:rFonts w:ascii="Times New Roman" w:eastAsiaTheme="minorHAnsi" w:hAnsi="Times New Roman"/>
          <w:sz w:val="28"/>
          <w:szCs w:val="28"/>
        </w:rPr>
        <w:t>:</w:t>
      </w:r>
      <w:r w:rsidRPr="00BE1849">
        <w:rPr>
          <w:sz w:val="28"/>
          <w:szCs w:val="28"/>
        </w:rPr>
        <w:t xml:space="preserve"> </w:t>
      </w:r>
      <w:r w:rsidR="00E5458C" w:rsidRPr="0046429C">
        <w:rPr>
          <w:sz w:val="28"/>
          <w:szCs w:val="28"/>
        </w:rPr>
        <w:t xml:space="preserve">О рассмотрении Отчета </w:t>
      </w:r>
      <w:r w:rsidR="00E5458C">
        <w:rPr>
          <w:sz w:val="28"/>
          <w:szCs w:val="28"/>
        </w:rPr>
        <w:t>е</w:t>
      </w:r>
      <w:r w:rsidR="00E5458C" w:rsidRPr="0046429C">
        <w:rPr>
          <w:sz w:val="28"/>
          <w:szCs w:val="28"/>
        </w:rPr>
        <w:t xml:space="preserve">диноличного исполнительного органа об организации и функционировании системы управления рисками </w:t>
      </w:r>
      <w:r w:rsidR="00E5458C" w:rsidRPr="0046429C">
        <w:rPr>
          <w:sz w:val="28"/>
          <w:szCs w:val="28"/>
        </w:rPr>
        <w:br/>
        <w:t>АО «Янтарьэнерго» за 2019 год</w:t>
      </w:r>
      <w:r w:rsidR="00E5458C" w:rsidRPr="001C0CB3">
        <w:rPr>
          <w:bCs/>
          <w:sz w:val="28"/>
          <w:szCs w:val="28"/>
        </w:rPr>
        <w:t>.</w:t>
      </w:r>
    </w:p>
    <w:p w:rsidR="00246D48" w:rsidRDefault="00246D48" w:rsidP="00246D48">
      <w:pPr>
        <w:pStyle w:val="21"/>
        <w:widowControl w:val="0"/>
        <w:spacing w:after="0" w:line="240" w:lineRule="auto"/>
        <w:ind w:left="0"/>
        <w:jc w:val="both"/>
        <w:rPr>
          <w:sz w:val="28"/>
          <w:szCs w:val="28"/>
        </w:rPr>
      </w:pPr>
    </w:p>
    <w:p w:rsidR="00246D48" w:rsidRPr="00715E7A" w:rsidRDefault="00246D48" w:rsidP="00246D48">
      <w:pPr>
        <w:pStyle w:val="21"/>
        <w:widowControl w:val="0"/>
        <w:spacing w:after="0" w:line="240" w:lineRule="auto"/>
        <w:ind w:left="0"/>
        <w:jc w:val="both"/>
        <w:rPr>
          <w:color w:val="000000"/>
          <w:sz w:val="28"/>
          <w:szCs w:val="28"/>
        </w:rPr>
      </w:pPr>
    </w:p>
    <w:p w:rsidR="00F4314F" w:rsidRPr="007C7BC1" w:rsidRDefault="00F4314F" w:rsidP="00A81EDF">
      <w:pPr>
        <w:widowControl w:val="0"/>
        <w:jc w:val="both"/>
        <w:rPr>
          <w:rFonts w:ascii="Times New Roman" w:hAnsi="Times New Roman"/>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E5458C" w:rsidRPr="00736A22">
        <w:rPr>
          <w:sz w:val="28"/>
          <w:szCs w:val="28"/>
        </w:rPr>
        <w:t xml:space="preserve">Принять к сведению отчет </w:t>
      </w:r>
      <w:r w:rsidR="00E5458C">
        <w:rPr>
          <w:sz w:val="28"/>
          <w:szCs w:val="28"/>
        </w:rPr>
        <w:t>е</w:t>
      </w:r>
      <w:r w:rsidR="00E5458C" w:rsidRPr="00736A22">
        <w:rPr>
          <w:sz w:val="28"/>
          <w:szCs w:val="28"/>
        </w:rPr>
        <w:t>диноличного исполнительного органа об организации и функционирова</w:t>
      </w:r>
      <w:r w:rsidR="00E5458C">
        <w:rPr>
          <w:sz w:val="28"/>
          <w:szCs w:val="28"/>
        </w:rPr>
        <w:t>нии системы управления рисками</w:t>
      </w:r>
      <w:r w:rsidR="00E5458C" w:rsidRPr="00736A22">
        <w:rPr>
          <w:sz w:val="28"/>
          <w:szCs w:val="28"/>
        </w:rPr>
        <w:t xml:space="preserve"> Общества за 2019 г</w:t>
      </w:r>
      <w:r w:rsidR="00E5458C">
        <w:rPr>
          <w:sz w:val="28"/>
          <w:szCs w:val="28"/>
        </w:rPr>
        <w:t xml:space="preserve">. </w:t>
      </w:r>
      <w:r w:rsidR="00E5458C" w:rsidRPr="00736A22">
        <w:rPr>
          <w:sz w:val="28"/>
          <w:szCs w:val="28"/>
        </w:rPr>
        <w:t xml:space="preserve">согласно приложению </w:t>
      </w:r>
      <w:r w:rsidR="00E5458C">
        <w:rPr>
          <w:sz w:val="28"/>
          <w:szCs w:val="28"/>
        </w:rPr>
        <w:t xml:space="preserve">1 </w:t>
      </w:r>
      <w:r w:rsidR="00E5458C" w:rsidRPr="00736A22">
        <w:rPr>
          <w:sz w:val="28"/>
          <w:szCs w:val="28"/>
        </w:rPr>
        <w:t>к настоящему решению</w:t>
      </w:r>
      <w:r w:rsidR="00E5458C">
        <w:rPr>
          <w:sz w:val="28"/>
          <w:szCs w:val="28"/>
        </w:rPr>
        <w:t xml:space="preserve"> Совета директоров Общества</w:t>
      </w:r>
      <w:r w:rsidR="00E5458C" w:rsidRPr="00C33C9C">
        <w:rPr>
          <w:sz w:val="28"/>
          <w:szCs w:val="28"/>
        </w:rPr>
        <w:t>.</w:t>
      </w:r>
      <w:r w:rsidRPr="00486B17">
        <w:rPr>
          <w:rFonts w:ascii="Times New Roman" w:eastAsia="Times New Roman" w:hAnsi="Times New Roman" w:cs="Times New Roman"/>
          <w:sz w:val="28"/>
          <w:szCs w:val="28"/>
        </w:rPr>
        <w:t xml:space="preserve">       </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C83821">
        <w:tc>
          <w:tcPr>
            <w:tcW w:w="4583" w:type="dxa"/>
            <w:tcBorders>
              <w:bottom w:val="nil"/>
            </w:tcBorders>
            <w:shd w:val="pct30" w:color="auto" w:fill="FFFFFF"/>
          </w:tcPr>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C838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C83821">
        <w:tc>
          <w:tcPr>
            <w:tcW w:w="4583" w:type="dxa"/>
            <w:tcBorders>
              <w:top w:val="nil"/>
            </w:tcBorders>
            <w:shd w:val="pct30" w:color="auto" w:fill="FFFFFF"/>
          </w:tcPr>
          <w:p w:rsidR="00F4314F" w:rsidRPr="008E5ECB" w:rsidRDefault="00F4314F" w:rsidP="00C83821">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C83821">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Borders>
              <w:right w:val="single" w:sz="4" w:space="0" w:color="auto"/>
            </w:tcBorders>
          </w:tcPr>
          <w:p w:rsidR="00F4314F" w:rsidRPr="008E5ECB" w:rsidRDefault="00F4314F" w:rsidP="00C838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5737E8" w:rsidP="00C83821">
            <w:pPr>
              <w:jc w:val="center"/>
              <w:rPr>
                <w:rFonts w:eastAsiaTheme="minorHAnsi"/>
                <w:bCs/>
                <w:iCs/>
                <w:color w:val="000000"/>
                <w:lang w:eastAsia="en-US"/>
              </w:rPr>
            </w:pPr>
            <w:r>
              <w:rPr>
                <w:rFonts w:eastAsiaTheme="minorHAnsi"/>
                <w:color w:val="000000"/>
                <w:lang w:eastAsia="en-US"/>
              </w:rPr>
              <w:t>-</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5737E8" w:rsidP="00C83821">
            <w:pPr>
              <w:jc w:val="center"/>
              <w:rPr>
                <w:rFonts w:eastAsiaTheme="minorHAnsi"/>
                <w:bCs/>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rPr>
          <w:trHeight w:val="310"/>
        </w:trPr>
        <w:tc>
          <w:tcPr>
            <w:tcW w:w="4583" w:type="dxa"/>
          </w:tcPr>
          <w:p w:rsidR="00F4314F" w:rsidRPr="008E5ECB" w:rsidRDefault="00F4314F" w:rsidP="00C83821">
            <w:r w:rsidRPr="008E5ECB">
              <w:t>Парамонова Наталья Владимировна</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Pr>
          <w:p w:rsidR="00F4314F" w:rsidRPr="008E5ECB" w:rsidRDefault="00F4314F" w:rsidP="00C83821">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r>
      <w:tr w:rsidR="00F4314F" w:rsidRPr="008E5ECB" w:rsidTr="00C83821">
        <w:tc>
          <w:tcPr>
            <w:tcW w:w="4583" w:type="dxa"/>
          </w:tcPr>
          <w:p w:rsidR="00F4314F" w:rsidRPr="008E5ECB" w:rsidRDefault="00F4314F" w:rsidP="00C83821">
            <w:r w:rsidRPr="008E5ECB">
              <w:rPr>
                <w:rFonts w:eastAsia="Calibri"/>
                <w:lang w:eastAsia="en-US"/>
              </w:rPr>
              <w:t>Юткин Кирилл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4314F" w:rsidRDefault="00F4314F" w:rsidP="00F4314F">
      <w:pPr>
        <w:pStyle w:val="21"/>
        <w:widowControl w:val="0"/>
        <w:spacing w:after="0" w:line="240" w:lineRule="auto"/>
        <w:ind w:left="0"/>
        <w:jc w:val="both"/>
        <w:rPr>
          <w:rFonts w:ascii="Times New Roman" w:eastAsiaTheme="minorHAnsi" w:hAnsi="Times New Roman"/>
          <w:b/>
          <w:sz w:val="28"/>
          <w:szCs w:val="28"/>
        </w:rPr>
      </w:pPr>
    </w:p>
    <w:p w:rsidR="00E5458C" w:rsidRPr="00AF3C91" w:rsidRDefault="00F4314F" w:rsidP="00E5458C">
      <w:pPr>
        <w:pStyle w:val="21"/>
        <w:widowControl w:val="0"/>
        <w:spacing w:after="0" w:line="240" w:lineRule="auto"/>
        <w:ind w:left="0"/>
        <w:jc w:val="both"/>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7</w:t>
      </w:r>
      <w:r w:rsidRPr="00BE1849">
        <w:rPr>
          <w:rFonts w:ascii="Times New Roman" w:eastAsiaTheme="minorHAnsi" w:hAnsi="Times New Roman"/>
          <w:sz w:val="28"/>
          <w:szCs w:val="28"/>
        </w:rPr>
        <w:t>:</w:t>
      </w:r>
      <w:r w:rsidRPr="00BE1849">
        <w:rPr>
          <w:sz w:val="28"/>
          <w:szCs w:val="28"/>
        </w:rPr>
        <w:t xml:space="preserve"> </w:t>
      </w:r>
      <w:r w:rsidR="00E5458C" w:rsidRPr="00736A22">
        <w:rPr>
          <w:sz w:val="28"/>
          <w:szCs w:val="28"/>
        </w:rPr>
        <w:t xml:space="preserve">О рассмотрении отчета </w:t>
      </w:r>
      <w:r w:rsidR="00E5458C">
        <w:rPr>
          <w:sz w:val="28"/>
          <w:szCs w:val="28"/>
        </w:rPr>
        <w:t>е</w:t>
      </w:r>
      <w:r w:rsidR="00E5458C" w:rsidRPr="00736A22">
        <w:rPr>
          <w:sz w:val="28"/>
          <w:szCs w:val="28"/>
        </w:rPr>
        <w:t>диноличного исполнительного органа Общества об организации и функционировании системы внутреннего контроля, включая информацию о реализации мероприятий по совершенствованию системы внутреннего контроля по итогам 2019 года</w:t>
      </w:r>
      <w:r w:rsidR="00E5458C" w:rsidRPr="00AF3C91">
        <w:rPr>
          <w:sz w:val="28"/>
          <w:szCs w:val="28"/>
        </w:rPr>
        <w:t>.</w:t>
      </w:r>
    </w:p>
    <w:p w:rsidR="00F4314F" w:rsidRDefault="00F4314F" w:rsidP="00F4314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E5458C" w:rsidRPr="00736A22">
        <w:rPr>
          <w:sz w:val="28"/>
          <w:szCs w:val="28"/>
        </w:rPr>
        <w:t xml:space="preserve">Принять к сведению отчет </w:t>
      </w:r>
      <w:r w:rsidR="00E5458C">
        <w:rPr>
          <w:sz w:val="28"/>
          <w:szCs w:val="28"/>
        </w:rPr>
        <w:t>е</w:t>
      </w:r>
      <w:r w:rsidR="00E5458C" w:rsidRPr="00736A22">
        <w:rPr>
          <w:sz w:val="28"/>
          <w:szCs w:val="28"/>
        </w:rPr>
        <w:t xml:space="preserve">диноличного исполнительного органа Общества об организации и функционировании системы внутреннего контроля, включая информацию о реализации мероприятий по совершенствованию системы внутреннего контроля по итогам </w:t>
      </w:r>
      <w:r w:rsidR="00E5458C">
        <w:rPr>
          <w:sz w:val="28"/>
          <w:szCs w:val="28"/>
        </w:rPr>
        <w:t>2019 года согласно приложению 2 к</w:t>
      </w:r>
      <w:r w:rsidR="00E5458C" w:rsidRPr="00736A22">
        <w:rPr>
          <w:sz w:val="28"/>
          <w:szCs w:val="28"/>
        </w:rPr>
        <w:t xml:space="preserve"> настоящему решению Совета директоров Общества</w:t>
      </w:r>
      <w:r w:rsidR="00E5458C" w:rsidRPr="00C33C9C">
        <w:rPr>
          <w:sz w:val="28"/>
          <w:szCs w:val="28"/>
        </w:rPr>
        <w:t>.</w:t>
      </w:r>
    </w:p>
    <w:p w:rsidR="00F4314F" w:rsidRDefault="00F4314F" w:rsidP="00F4314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4314F" w:rsidRPr="008E5ECB" w:rsidTr="00C83821">
        <w:tc>
          <w:tcPr>
            <w:tcW w:w="4583" w:type="dxa"/>
            <w:tcBorders>
              <w:bottom w:val="nil"/>
            </w:tcBorders>
            <w:shd w:val="pct30" w:color="auto" w:fill="FFFFFF"/>
          </w:tcPr>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Ф.И.О.</w:t>
            </w:r>
          </w:p>
          <w:p w:rsidR="00F4314F" w:rsidRPr="008E5ECB" w:rsidRDefault="00F4314F" w:rsidP="00C838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4314F" w:rsidRPr="008E5ECB" w:rsidRDefault="00F4314F" w:rsidP="00C838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4314F" w:rsidRPr="008E5ECB" w:rsidTr="00C83821">
        <w:tc>
          <w:tcPr>
            <w:tcW w:w="4583" w:type="dxa"/>
            <w:tcBorders>
              <w:top w:val="nil"/>
            </w:tcBorders>
            <w:shd w:val="pct30" w:color="auto" w:fill="FFFFFF"/>
          </w:tcPr>
          <w:p w:rsidR="00F4314F" w:rsidRPr="008E5ECB" w:rsidRDefault="00F4314F" w:rsidP="00C83821">
            <w:pPr>
              <w:ind w:firstLine="709"/>
              <w:jc w:val="center"/>
              <w:rPr>
                <w:rFonts w:eastAsiaTheme="minorHAnsi"/>
                <w:color w:val="000000"/>
                <w:lang w:eastAsia="en-US"/>
              </w:rPr>
            </w:pPr>
          </w:p>
        </w:tc>
        <w:tc>
          <w:tcPr>
            <w:tcW w:w="1680" w:type="dxa"/>
            <w:shd w:val="pct30" w:color="auto" w:fill="FFFFFF"/>
            <w:vAlign w:val="center"/>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4314F" w:rsidRPr="008E5ECB" w:rsidRDefault="00F4314F" w:rsidP="00C838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4314F" w:rsidRPr="008E5ECB" w:rsidRDefault="00F4314F" w:rsidP="00C838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4314F" w:rsidRPr="008E5ECB" w:rsidRDefault="00F4314F" w:rsidP="00C83821">
            <w:pPr>
              <w:ind w:firstLine="709"/>
              <w:jc w:val="both"/>
              <w:rPr>
                <w:rFonts w:eastAsiaTheme="minorHAnsi"/>
                <w:color w:val="000000"/>
                <w:lang w:eastAsia="en-US"/>
              </w:rPr>
            </w:pPr>
            <w:r w:rsidRPr="008E5ECB">
              <w:rPr>
                <w:rFonts w:eastAsiaTheme="minorHAnsi"/>
                <w:color w:val="000000"/>
                <w:lang w:eastAsia="en-US"/>
              </w:rPr>
              <w:t xml:space="preserve"> -</w:t>
            </w:r>
          </w:p>
        </w:tc>
      </w:tr>
      <w:tr w:rsidR="00F4314F" w:rsidRPr="008E5ECB" w:rsidTr="00C83821">
        <w:tc>
          <w:tcPr>
            <w:tcW w:w="4583" w:type="dxa"/>
          </w:tcPr>
          <w:p w:rsidR="00F4314F" w:rsidRPr="008E5ECB" w:rsidRDefault="00F4314F" w:rsidP="00C838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Borders>
              <w:right w:val="single" w:sz="4" w:space="0" w:color="auto"/>
            </w:tcBorders>
          </w:tcPr>
          <w:p w:rsidR="00F4314F" w:rsidRPr="008E5ECB" w:rsidRDefault="00F4314F" w:rsidP="00C838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4314F" w:rsidRPr="008E5ECB" w:rsidRDefault="00F4314F" w:rsidP="00C838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4314F" w:rsidRPr="008E5ECB" w:rsidRDefault="00F4314F" w:rsidP="00C83821">
            <w:pPr>
              <w:jc w:val="center"/>
              <w:rPr>
                <w:rFonts w:eastAsiaTheme="minorHAnsi"/>
                <w:bCs/>
                <w:iCs/>
                <w:color w:val="000000"/>
                <w:lang w:eastAsia="en-US"/>
              </w:rPr>
            </w:pPr>
            <w:r>
              <w:rPr>
                <w:rFonts w:eastAsiaTheme="majorEastAsia"/>
                <w:color w:val="000000"/>
                <w:lang w:eastAsia="en-US"/>
              </w:rPr>
              <w:t>-</w:t>
            </w:r>
          </w:p>
        </w:tc>
      </w:tr>
      <w:tr w:rsidR="00F4314F" w:rsidRPr="008E5ECB" w:rsidTr="00C83821">
        <w:tc>
          <w:tcPr>
            <w:tcW w:w="4583" w:type="dxa"/>
          </w:tcPr>
          <w:p w:rsidR="00F4314F" w:rsidRPr="008E5ECB" w:rsidRDefault="00F4314F" w:rsidP="00C83821">
            <w:pPr>
              <w:jc w:val="both"/>
              <w:rPr>
                <w:color w:val="000000"/>
              </w:rPr>
            </w:pPr>
            <w:r w:rsidRPr="008E5ECB">
              <w:t>Павлов Алексей Игоревич</w:t>
            </w:r>
          </w:p>
        </w:tc>
        <w:tc>
          <w:tcPr>
            <w:tcW w:w="1680"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rPr>
          <w:trHeight w:val="310"/>
        </w:trPr>
        <w:tc>
          <w:tcPr>
            <w:tcW w:w="4583" w:type="dxa"/>
          </w:tcPr>
          <w:p w:rsidR="00F4314F" w:rsidRPr="008E5ECB" w:rsidRDefault="00F4314F" w:rsidP="00C83821">
            <w:r w:rsidRPr="008E5ECB">
              <w:t>Парамонова Наталья Владимировна</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r w:rsidR="00F4314F" w:rsidRPr="008E5ECB" w:rsidTr="00C83821">
        <w:tc>
          <w:tcPr>
            <w:tcW w:w="4583" w:type="dxa"/>
          </w:tcPr>
          <w:p w:rsidR="00F4314F" w:rsidRPr="008E5ECB" w:rsidRDefault="00F4314F" w:rsidP="00C83821">
            <w:pPr>
              <w:rPr>
                <w:rFonts w:eastAsia="Calibri"/>
                <w:lang w:eastAsia="en-US"/>
              </w:rPr>
            </w:pPr>
            <w:r>
              <w:rPr>
                <w:rFonts w:eastAsia="Calibri"/>
                <w:lang w:eastAsia="en-US"/>
              </w:rPr>
              <w:t>Чевкин Дмитрий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Pr>
                <w:rFonts w:eastAsiaTheme="minorHAnsi"/>
                <w:color w:val="000000"/>
                <w:lang w:eastAsia="en-US"/>
              </w:rPr>
              <w:t>-</w:t>
            </w:r>
          </w:p>
        </w:tc>
      </w:tr>
      <w:tr w:rsidR="00F4314F" w:rsidRPr="008E5ECB" w:rsidTr="00C83821">
        <w:tc>
          <w:tcPr>
            <w:tcW w:w="4583" w:type="dxa"/>
          </w:tcPr>
          <w:p w:rsidR="00F4314F" w:rsidRPr="008E5ECB" w:rsidRDefault="00F4314F" w:rsidP="00C83821">
            <w:r w:rsidRPr="008E5ECB">
              <w:rPr>
                <w:rFonts w:eastAsia="Calibri"/>
                <w:lang w:eastAsia="en-US"/>
              </w:rPr>
              <w:t>Юткин Кирилл Александрович</w:t>
            </w:r>
          </w:p>
        </w:tc>
        <w:tc>
          <w:tcPr>
            <w:tcW w:w="1680"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4314F" w:rsidRPr="008E5ECB" w:rsidRDefault="00F4314F" w:rsidP="00C83821">
            <w:pPr>
              <w:jc w:val="center"/>
              <w:rPr>
                <w:rFonts w:eastAsiaTheme="minorHAnsi"/>
                <w:color w:val="000000"/>
                <w:lang w:eastAsia="en-US"/>
              </w:rPr>
            </w:pPr>
            <w:r w:rsidRPr="008E5ECB">
              <w:rPr>
                <w:rFonts w:eastAsiaTheme="minorHAnsi"/>
                <w:color w:val="000000"/>
                <w:lang w:eastAsia="en-US"/>
              </w:rPr>
              <w:t>-</w:t>
            </w:r>
          </w:p>
        </w:tc>
      </w:tr>
    </w:tbl>
    <w:p w:rsidR="00F4314F" w:rsidRPr="008E5ECB" w:rsidRDefault="00F4314F" w:rsidP="00F4314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F4314F" w:rsidRDefault="00893CA7"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F4314F">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F4314F">
        <w:rPr>
          <w:rFonts w:ascii="Times New Roman" w:eastAsia="Calibri" w:hAnsi="Times New Roman" w:cs="Times New Roman"/>
          <w:b/>
          <w:bCs/>
          <w:color w:val="000000"/>
          <w:kern w:val="0"/>
          <w:sz w:val="28"/>
          <w:szCs w:val="28"/>
          <w:lang w:eastAsia="ru-RU" w:bidi="ar-SA"/>
        </w:rPr>
        <w:t>я:</w:t>
      </w:r>
    </w:p>
    <w:p w:rsidR="001457D7" w:rsidRDefault="00F4314F"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 xml:space="preserve">о вопросу № 1 повестки дня: </w:t>
      </w:r>
    </w:p>
    <w:p w:rsidR="00E5458C" w:rsidRPr="004E0B7C" w:rsidRDefault="00E5458C" w:rsidP="00E5458C">
      <w:pPr>
        <w:widowControl w:val="0"/>
        <w:ind w:firstLine="708"/>
        <w:jc w:val="both"/>
        <w:rPr>
          <w:sz w:val="28"/>
          <w:szCs w:val="28"/>
        </w:rPr>
      </w:pPr>
      <w:r w:rsidRPr="004E0B7C">
        <w:rPr>
          <w:sz w:val="28"/>
          <w:szCs w:val="28"/>
        </w:rPr>
        <w:t>1. Выдвинуть для утверждения аудитором АО «Янтарьэнергосбыт» кандидатуру ООО «Аудиторско-консалтинговая группа «Новгородаудит» (Россия, Новгородская обл., г. Великий Новгород, ул. Парковая, д.</w:t>
      </w:r>
      <w:r>
        <w:rPr>
          <w:sz w:val="28"/>
          <w:szCs w:val="28"/>
          <w:lang w:val="en-US"/>
        </w:rPr>
        <w:t> </w:t>
      </w:r>
      <w:r w:rsidRPr="004E0B7C">
        <w:rPr>
          <w:sz w:val="28"/>
          <w:szCs w:val="28"/>
        </w:rPr>
        <w:t>18, к.</w:t>
      </w:r>
      <w:r>
        <w:rPr>
          <w:sz w:val="28"/>
          <w:szCs w:val="28"/>
          <w:lang w:val="en-US"/>
        </w:rPr>
        <w:t> </w:t>
      </w:r>
      <w:r w:rsidRPr="004E0B7C">
        <w:rPr>
          <w:sz w:val="28"/>
          <w:szCs w:val="28"/>
        </w:rPr>
        <w:t>1).</w:t>
      </w:r>
    </w:p>
    <w:p w:rsidR="00E5458C" w:rsidRPr="004E0B7C" w:rsidRDefault="00E5458C" w:rsidP="00E5458C">
      <w:pPr>
        <w:widowControl w:val="0"/>
        <w:ind w:firstLine="709"/>
        <w:jc w:val="both"/>
        <w:rPr>
          <w:sz w:val="28"/>
          <w:szCs w:val="28"/>
        </w:rPr>
      </w:pPr>
      <w:r w:rsidRPr="004E0B7C">
        <w:rPr>
          <w:sz w:val="28"/>
          <w:szCs w:val="28"/>
        </w:rPr>
        <w:t xml:space="preserve">2. Выдвинуть для утверждения аудитором АО «Калининградская генерирующая компания» кандидатуру ООО «Аудиторско-консалтинговая </w:t>
      </w:r>
      <w:r w:rsidRPr="004E0B7C">
        <w:rPr>
          <w:sz w:val="28"/>
          <w:szCs w:val="28"/>
        </w:rPr>
        <w:lastRenderedPageBreak/>
        <w:t>группа «Новгородаудит» (Россия, Новгородская обл., г. Великий Новгород, ул.</w:t>
      </w:r>
      <w:r>
        <w:rPr>
          <w:sz w:val="28"/>
          <w:szCs w:val="28"/>
        </w:rPr>
        <w:t> </w:t>
      </w:r>
      <w:r w:rsidRPr="004E0B7C">
        <w:rPr>
          <w:sz w:val="28"/>
          <w:szCs w:val="28"/>
        </w:rPr>
        <w:t>Парковая, д.</w:t>
      </w:r>
      <w:r>
        <w:rPr>
          <w:sz w:val="28"/>
          <w:szCs w:val="28"/>
          <w:lang w:val="en-US"/>
        </w:rPr>
        <w:t> </w:t>
      </w:r>
      <w:r w:rsidRPr="004E0B7C">
        <w:rPr>
          <w:sz w:val="28"/>
          <w:szCs w:val="28"/>
        </w:rPr>
        <w:t>18, к.</w:t>
      </w:r>
      <w:r>
        <w:rPr>
          <w:sz w:val="28"/>
          <w:szCs w:val="28"/>
          <w:lang w:val="en-US"/>
        </w:rPr>
        <w:t> </w:t>
      </w:r>
      <w:r w:rsidRPr="004E0B7C">
        <w:rPr>
          <w:sz w:val="28"/>
          <w:szCs w:val="28"/>
        </w:rPr>
        <w:t>1).</w:t>
      </w:r>
    </w:p>
    <w:p w:rsidR="00E5458C" w:rsidRDefault="00E5458C" w:rsidP="00E5458C">
      <w:pPr>
        <w:widowControl w:val="0"/>
        <w:tabs>
          <w:tab w:val="left" w:pos="2977"/>
        </w:tabs>
        <w:ind w:firstLine="709"/>
        <w:jc w:val="both"/>
        <w:rPr>
          <w:sz w:val="28"/>
          <w:szCs w:val="28"/>
        </w:rPr>
      </w:pPr>
      <w:r w:rsidRPr="004E0B7C">
        <w:rPr>
          <w:sz w:val="28"/>
          <w:szCs w:val="28"/>
        </w:rPr>
        <w:t>3. Выдвинуть для утверждения аудитором АО «Янтарьэнергосервис» кандидатуру ООО «Аудиторско-консалтинговая группа «Новгородаудит» (Россия, Новгородская обл., г. Великий Новгород, ул. Парковая, д.</w:t>
      </w:r>
      <w:r w:rsidRPr="0048718F">
        <w:rPr>
          <w:sz w:val="28"/>
          <w:szCs w:val="28"/>
        </w:rPr>
        <w:t xml:space="preserve"> </w:t>
      </w:r>
      <w:r w:rsidRPr="004E0B7C">
        <w:rPr>
          <w:sz w:val="28"/>
          <w:szCs w:val="28"/>
        </w:rPr>
        <w:t>18, к.</w:t>
      </w:r>
    </w:p>
    <w:p w:rsidR="00E5458C" w:rsidRDefault="00E5458C" w:rsidP="001936FA">
      <w:pPr>
        <w:jc w:val="both"/>
        <w:rPr>
          <w:rFonts w:ascii="Times New Roman" w:eastAsia="Calibri" w:hAnsi="Times New Roman" w:cs="Times New Roman"/>
          <w:b/>
          <w:bCs/>
          <w:color w:val="000000"/>
          <w:kern w:val="0"/>
          <w:sz w:val="28"/>
          <w:szCs w:val="28"/>
          <w:lang w:eastAsia="ru-RU" w:bidi="ar-SA"/>
        </w:rPr>
      </w:pPr>
    </w:p>
    <w:p w:rsidR="001936FA" w:rsidRPr="00A14B70" w:rsidRDefault="005674CA" w:rsidP="001936FA">
      <w:pPr>
        <w:jc w:val="both"/>
        <w:rPr>
          <w:sz w:val="28"/>
          <w:szCs w:val="28"/>
        </w:rPr>
      </w:pPr>
      <w:r>
        <w:rPr>
          <w:rFonts w:ascii="Times New Roman" w:eastAsia="Calibri" w:hAnsi="Times New Roman" w:cs="Times New Roman"/>
          <w:b/>
          <w:bCs/>
          <w:color w:val="000000"/>
          <w:kern w:val="0"/>
          <w:sz w:val="28"/>
          <w:szCs w:val="28"/>
          <w:lang w:eastAsia="ru-RU" w:bidi="ar-SA"/>
        </w:rPr>
        <w:t>По вопросу № 2</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E5458C" w:rsidRPr="00B54B47" w:rsidRDefault="00E5458C" w:rsidP="00E5458C">
      <w:pPr>
        <w:widowControl w:val="0"/>
        <w:ind w:firstLine="709"/>
        <w:jc w:val="both"/>
        <w:rPr>
          <w:sz w:val="28"/>
          <w:szCs w:val="28"/>
        </w:rPr>
      </w:pPr>
      <w:r w:rsidRPr="00B54B47">
        <w:rPr>
          <w:sz w:val="28"/>
          <w:szCs w:val="28"/>
        </w:rPr>
        <w:t>Поручить представителям АО «Янт</w:t>
      </w:r>
      <w:r>
        <w:rPr>
          <w:sz w:val="28"/>
          <w:szCs w:val="28"/>
        </w:rPr>
        <w:t xml:space="preserve">арьэнерго» в Совете директоров </w:t>
      </w:r>
      <w:r w:rsidRPr="00B54B47">
        <w:rPr>
          <w:sz w:val="28"/>
          <w:szCs w:val="28"/>
        </w:rPr>
        <w:t>А</w:t>
      </w:r>
      <w:r>
        <w:rPr>
          <w:sz w:val="28"/>
          <w:szCs w:val="28"/>
        </w:rPr>
        <w:t>О «</w:t>
      </w:r>
      <w:r w:rsidRPr="00B54B47">
        <w:rPr>
          <w:sz w:val="28"/>
          <w:szCs w:val="28"/>
        </w:rPr>
        <w:t>Калининградская генерирующая компания» голосовать «за» принятие следующего решения:</w:t>
      </w:r>
    </w:p>
    <w:p w:rsidR="00E5458C" w:rsidRDefault="00E5458C" w:rsidP="00E5458C">
      <w:pPr>
        <w:widowControl w:val="0"/>
        <w:ind w:firstLine="709"/>
        <w:jc w:val="both"/>
        <w:rPr>
          <w:sz w:val="28"/>
          <w:szCs w:val="28"/>
        </w:rPr>
      </w:pPr>
      <w:r>
        <w:rPr>
          <w:sz w:val="28"/>
          <w:szCs w:val="28"/>
        </w:rPr>
        <w:t>«</w:t>
      </w:r>
      <w:r w:rsidRPr="00B54B47">
        <w:rPr>
          <w:sz w:val="28"/>
          <w:szCs w:val="28"/>
        </w:rPr>
        <w:t>Принять к сведению отчет едино</w:t>
      </w:r>
      <w:r>
        <w:rPr>
          <w:sz w:val="28"/>
          <w:szCs w:val="28"/>
        </w:rPr>
        <w:t xml:space="preserve">личного исполнительного органа </w:t>
      </w:r>
      <w:r w:rsidRPr="00B54B47">
        <w:rPr>
          <w:sz w:val="28"/>
          <w:szCs w:val="28"/>
        </w:rPr>
        <w:t>АО</w:t>
      </w:r>
      <w:r>
        <w:rPr>
          <w:sz w:val="28"/>
          <w:szCs w:val="28"/>
        </w:rPr>
        <w:t> </w:t>
      </w:r>
      <w:r w:rsidRPr="00B54B47">
        <w:rPr>
          <w:sz w:val="28"/>
          <w:szCs w:val="28"/>
        </w:rPr>
        <w:t>«Калининградская генерирующая компания» об обеспечении страховой защиты во 2 квартале 2020</w:t>
      </w:r>
      <w:r>
        <w:rPr>
          <w:sz w:val="28"/>
          <w:szCs w:val="28"/>
        </w:rPr>
        <w:t xml:space="preserve"> </w:t>
      </w:r>
      <w:r w:rsidRPr="00B54B47">
        <w:rPr>
          <w:sz w:val="28"/>
          <w:szCs w:val="28"/>
        </w:rPr>
        <w:t xml:space="preserve">г. согласно </w:t>
      </w:r>
      <w:proofErr w:type="gramStart"/>
      <w:r w:rsidRPr="00B54B47">
        <w:rPr>
          <w:sz w:val="28"/>
          <w:szCs w:val="28"/>
        </w:rPr>
        <w:t>приложению</w:t>
      </w:r>
      <w:proofErr w:type="gramEnd"/>
      <w:r w:rsidRPr="00B54B47">
        <w:rPr>
          <w:sz w:val="28"/>
          <w:szCs w:val="28"/>
        </w:rPr>
        <w:t xml:space="preserve"> к настоящему решению Совета директоров.</w:t>
      </w:r>
      <w:r>
        <w:rPr>
          <w:sz w:val="28"/>
          <w:szCs w:val="28"/>
        </w:rPr>
        <w:t>».</w:t>
      </w: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E5458C" w:rsidRPr="00B54B47" w:rsidRDefault="00E5458C" w:rsidP="00E5458C">
      <w:pPr>
        <w:widowControl w:val="0"/>
        <w:ind w:firstLine="709"/>
        <w:jc w:val="both"/>
        <w:rPr>
          <w:sz w:val="28"/>
          <w:szCs w:val="28"/>
        </w:rPr>
      </w:pPr>
      <w:r w:rsidRPr="00B54B47">
        <w:rPr>
          <w:sz w:val="28"/>
          <w:szCs w:val="28"/>
        </w:rPr>
        <w:t>Поручить представителям АО «Янтарьэнерго» в Совете директоров АО</w:t>
      </w:r>
      <w:r>
        <w:rPr>
          <w:sz w:val="28"/>
          <w:szCs w:val="28"/>
        </w:rPr>
        <w:t> </w:t>
      </w:r>
      <w:r w:rsidRPr="00B54B47">
        <w:rPr>
          <w:sz w:val="28"/>
          <w:szCs w:val="28"/>
        </w:rPr>
        <w:t>«Янтарьэнергосбыт» голосовать «за» принятие следующего решения:</w:t>
      </w:r>
    </w:p>
    <w:p w:rsidR="00E5458C" w:rsidRDefault="00E5458C" w:rsidP="00E5458C">
      <w:pPr>
        <w:widowControl w:val="0"/>
        <w:ind w:firstLine="709"/>
        <w:jc w:val="both"/>
        <w:rPr>
          <w:sz w:val="28"/>
          <w:szCs w:val="28"/>
        </w:rPr>
      </w:pPr>
      <w:r>
        <w:rPr>
          <w:sz w:val="28"/>
          <w:szCs w:val="28"/>
        </w:rPr>
        <w:t>«</w:t>
      </w:r>
      <w:r w:rsidRPr="00B54B47">
        <w:rPr>
          <w:sz w:val="28"/>
          <w:szCs w:val="28"/>
        </w:rPr>
        <w:t>Принять к сведению отчет единоличного исполнительного органа АО</w:t>
      </w:r>
      <w:r>
        <w:rPr>
          <w:sz w:val="28"/>
          <w:szCs w:val="28"/>
        </w:rPr>
        <w:t> </w:t>
      </w:r>
      <w:r w:rsidRPr="00B54B47">
        <w:rPr>
          <w:sz w:val="28"/>
          <w:szCs w:val="28"/>
        </w:rPr>
        <w:t>«Янтарьэнергосбыт» об обеспечении стра</w:t>
      </w:r>
      <w:r>
        <w:rPr>
          <w:sz w:val="28"/>
          <w:szCs w:val="28"/>
        </w:rPr>
        <w:t xml:space="preserve">ховой защиты во 2 квартале </w:t>
      </w:r>
      <w:proofErr w:type="gramStart"/>
      <w:r>
        <w:rPr>
          <w:sz w:val="28"/>
          <w:szCs w:val="28"/>
        </w:rPr>
        <w:t xml:space="preserve">2020  </w:t>
      </w:r>
      <w:r w:rsidRPr="00B54B47">
        <w:rPr>
          <w:sz w:val="28"/>
          <w:szCs w:val="28"/>
        </w:rPr>
        <w:t>г</w:t>
      </w:r>
      <w:r>
        <w:rPr>
          <w:sz w:val="28"/>
          <w:szCs w:val="28"/>
        </w:rPr>
        <w:t>.</w:t>
      </w:r>
      <w:proofErr w:type="gramEnd"/>
      <w:r w:rsidRPr="00B54B47">
        <w:rPr>
          <w:sz w:val="28"/>
          <w:szCs w:val="28"/>
        </w:rPr>
        <w:t xml:space="preserve"> согласно приложению к настоящему решению Совета директоров</w:t>
      </w:r>
      <w:r>
        <w:rPr>
          <w:sz w:val="28"/>
          <w:szCs w:val="28"/>
        </w:rPr>
        <w:t>.».</w:t>
      </w:r>
    </w:p>
    <w:p w:rsidR="001936FA" w:rsidRDefault="001936F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246D48" w:rsidRDefault="005674CA" w:rsidP="00246D48">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E5458C" w:rsidRPr="00B54B47" w:rsidRDefault="00E5458C" w:rsidP="00E5458C">
      <w:pPr>
        <w:widowControl w:val="0"/>
        <w:ind w:firstLine="709"/>
        <w:jc w:val="both"/>
        <w:rPr>
          <w:sz w:val="28"/>
          <w:szCs w:val="28"/>
        </w:rPr>
      </w:pPr>
      <w:r w:rsidRPr="00B54B47">
        <w:rPr>
          <w:sz w:val="28"/>
          <w:szCs w:val="28"/>
        </w:rPr>
        <w:t>Поручить представителям АО «Янт</w:t>
      </w:r>
      <w:r>
        <w:rPr>
          <w:sz w:val="28"/>
          <w:szCs w:val="28"/>
        </w:rPr>
        <w:t>арьэнерго» в Совете директоров АО </w:t>
      </w:r>
      <w:r w:rsidRPr="00B54B47">
        <w:rPr>
          <w:sz w:val="28"/>
          <w:szCs w:val="28"/>
        </w:rPr>
        <w:t xml:space="preserve">«Янтарьэнергосервис» голосовать «за» принятие следующего решения: </w:t>
      </w:r>
    </w:p>
    <w:p w:rsidR="00E5458C" w:rsidRDefault="00E5458C" w:rsidP="00E5458C">
      <w:pPr>
        <w:widowControl w:val="0"/>
        <w:ind w:firstLine="709"/>
        <w:jc w:val="both"/>
        <w:rPr>
          <w:sz w:val="28"/>
          <w:szCs w:val="28"/>
        </w:rPr>
      </w:pPr>
      <w:r>
        <w:rPr>
          <w:sz w:val="28"/>
          <w:szCs w:val="28"/>
        </w:rPr>
        <w:t>«</w:t>
      </w:r>
      <w:r w:rsidRPr="00B54B47">
        <w:rPr>
          <w:sz w:val="28"/>
          <w:szCs w:val="28"/>
        </w:rPr>
        <w:t>Принять к сведению отчет единоличного исполнительного органа АО</w:t>
      </w:r>
      <w:r>
        <w:rPr>
          <w:sz w:val="28"/>
          <w:szCs w:val="28"/>
        </w:rPr>
        <w:t> </w:t>
      </w:r>
      <w:r w:rsidRPr="00B54B47">
        <w:rPr>
          <w:sz w:val="28"/>
          <w:szCs w:val="28"/>
        </w:rPr>
        <w:t>«Янтарьэнергосервис» об обеспечении страховой защиты во 2 квартале 2020</w:t>
      </w:r>
      <w:r>
        <w:rPr>
          <w:sz w:val="28"/>
          <w:szCs w:val="28"/>
        </w:rPr>
        <w:t xml:space="preserve"> </w:t>
      </w:r>
      <w:r w:rsidRPr="00B54B47">
        <w:rPr>
          <w:sz w:val="28"/>
          <w:szCs w:val="28"/>
        </w:rPr>
        <w:t xml:space="preserve">г. согласно </w:t>
      </w:r>
      <w:proofErr w:type="gramStart"/>
      <w:r w:rsidRPr="00B54B47">
        <w:rPr>
          <w:sz w:val="28"/>
          <w:szCs w:val="28"/>
        </w:rPr>
        <w:t>приложению</w:t>
      </w:r>
      <w:proofErr w:type="gramEnd"/>
      <w:r w:rsidRPr="00B54B47">
        <w:rPr>
          <w:sz w:val="28"/>
          <w:szCs w:val="28"/>
        </w:rPr>
        <w:t xml:space="preserve"> к настоящему решению Совета директоров.</w:t>
      </w:r>
      <w:r>
        <w:rPr>
          <w:sz w:val="28"/>
          <w:szCs w:val="28"/>
        </w:rPr>
        <w:t>».</w:t>
      </w: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5</w:t>
      </w:r>
      <w:r w:rsidRPr="005F79EA">
        <w:rPr>
          <w:rFonts w:ascii="Times New Roman" w:eastAsia="Calibri" w:hAnsi="Times New Roman" w:cs="Times New Roman"/>
          <w:b/>
          <w:bCs/>
          <w:color w:val="000000"/>
          <w:kern w:val="0"/>
          <w:sz w:val="28"/>
          <w:szCs w:val="28"/>
          <w:lang w:eastAsia="ru-RU" w:bidi="ar-SA"/>
        </w:rPr>
        <w:t xml:space="preserve"> повестки дня: </w:t>
      </w:r>
    </w:p>
    <w:p w:rsidR="00E5458C" w:rsidRPr="00CB0018" w:rsidRDefault="00E5458C" w:rsidP="00E5458C">
      <w:pPr>
        <w:widowControl w:val="0"/>
        <w:tabs>
          <w:tab w:val="left" w:pos="2977"/>
        </w:tabs>
        <w:ind w:firstLine="709"/>
        <w:jc w:val="both"/>
        <w:rPr>
          <w:sz w:val="28"/>
          <w:szCs w:val="28"/>
        </w:rPr>
      </w:pPr>
      <w:r>
        <w:rPr>
          <w:sz w:val="28"/>
          <w:szCs w:val="28"/>
        </w:rPr>
        <w:t xml:space="preserve">«1. </w:t>
      </w:r>
      <w:r w:rsidRPr="00CB0018">
        <w:rPr>
          <w:sz w:val="28"/>
          <w:szCs w:val="28"/>
        </w:rPr>
        <w:t>Признать утратившими сил</w:t>
      </w:r>
      <w:r>
        <w:rPr>
          <w:sz w:val="28"/>
          <w:szCs w:val="28"/>
        </w:rPr>
        <w:t xml:space="preserve">у решения Совета директоров </w:t>
      </w:r>
      <w:r w:rsidRPr="00CB0018">
        <w:rPr>
          <w:sz w:val="28"/>
          <w:szCs w:val="28"/>
        </w:rPr>
        <w:t>АО</w:t>
      </w:r>
      <w:r>
        <w:rPr>
          <w:sz w:val="28"/>
          <w:szCs w:val="28"/>
        </w:rPr>
        <w:t> </w:t>
      </w:r>
      <w:r w:rsidRPr="00CB0018">
        <w:rPr>
          <w:sz w:val="28"/>
          <w:szCs w:val="28"/>
        </w:rPr>
        <w:t>«Янтарьэнерго» от 17</w:t>
      </w:r>
      <w:r>
        <w:rPr>
          <w:sz w:val="28"/>
          <w:szCs w:val="28"/>
        </w:rPr>
        <w:t xml:space="preserve"> октября </w:t>
      </w:r>
      <w:r w:rsidRPr="00CB0018">
        <w:rPr>
          <w:sz w:val="28"/>
          <w:szCs w:val="28"/>
        </w:rPr>
        <w:t xml:space="preserve">2014 </w:t>
      </w:r>
      <w:r>
        <w:rPr>
          <w:sz w:val="28"/>
          <w:szCs w:val="28"/>
        </w:rPr>
        <w:t xml:space="preserve">г. по вопросу 3 (протокол от 17 октября 2014 г. № 7), от 2 сентября </w:t>
      </w:r>
      <w:r w:rsidRPr="00CB0018">
        <w:rPr>
          <w:sz w:val="28"/>
          <w:szCs w:val="28"/>
        </w:rPr>
        <w:t xml:space="preserve">2014 </w:t>
      </w:r>
      <w:r>
        <w:rPr>
          <w:sz w:val="28"/>
          <w:szCs w:val="28"/>
        </w:rPr>
        <w:t xml:space="preserve">г. </w:t>
      </w:r>
      <w:r w:rsidRPr="00CB0018">
        <w:rPr>
          <w:sz w:val="28"/>
          <w:szCs w:val="28"/>
        </w:rPr>
        <w:t>по пунктам 2.6, 2.7 и 2.8</w:t>
      </w:r>
      <w:r>
        <w:rPr>
          <w:sz w:val="28"/>
          <w:szCs w:val="28"/>
        </w:rPr>
        <w:t xml:space="preserve"> вопроса 3 (протокол от 2 сентября 2014</w:t>
      </w:r>
      <w:r w:rsidRPr="00CB0018">
        <w:rPr>
          <w:sz w:val="28"/>
          <w:szCs w:val="28"/>
        </w:rPr>
        <w:t xml:space="preserve"> </w:t>
      </w:r>
      <w:r>
        <w:rPr>
          <w:sz w:val="28"/>
          <w:szCs w:val="28"/>
        </w:rPr>
        <w:t xml:space="preserve">г. </w:t>
      </w:r>
      <w:r w:rsidRPr="00CB0018">
        <w:rPr>
          <w:sz w:val="28"/>
          <w:szCs w:val="28"/>
        </w:rPr>
        <w:t xml:space="preserve">№ 4), с даты принятия настоящего решения. </w:t>
      </w:r>
    </w:p>
    <w:p w:rsidR="00E5458C" w:rsidRPr="00CB0018" w:rsidRDefault="00E5458C" w:rsidP="00E5458C">
      <w:pPr>
        <w:widowControl w:val="0"/>
        <w:tabs>
          <w:tab w:val="left" w:pos="2977"/>
        </w:tabs>
        <w:ind w:firstLine="709"/>
        <w:jc w:val="both"/>
        <w:rPr>
          <w:sz w:val="28"/>
          <w:szCs w:val="28"/>
        </w:rPr>
      </w:pPr>
      <w:r>
        <w:rPr>
          <w:sz w:val="28"/>
          <w:szCs w:val="28"/>
        </w:rPr>
        <w:t xml:space="preserve">2. </w:t>
      </w:r>
      <w:r w:rsidRPr="00CB0018">
        <w:rPr>
          <w:sz w:val="28"/>
          <w:szCs w:val="28"/>
        </w:rPr>
        <w:t>Единоличному исполнительному органу АО «Янтарьэнерго» обеспечить предоставление Совету директоров сведений об управлении критическими и значимыми функциональными рисками в составе материалов по вопросу о выполнении бизнес-плана за соответствующий квартал.</w:t>
      </w:r>
    </w:p>
    <w:p w:rsidR="00E5458C" w:rsidRDefault="00E5458C" w:rsidP="00E5458C">
      <w:pPr>
        <w:widowControl w:val="0"/>
        <w:tabs>
          <w:tab w:val="left" w:pos="2977"/>
        </w:tabs>
        <w:ind w:firstLine="709"/>
        <w:jc w:val="both"/>
        <w:rPr>
          <w:bCs/>
          <w:sz w:val="28"/>
          <w:szCs w:val="28"/>
        </w:rPr>
      </w:pPr>
      <w:r w:rsidRPr="00CB0018">
        <w:rPr>
          <w:sz w:val="28"/>
          <w:szCs w:val="28"/>
        </w:rPr>
        <w:t>Срок: в сроки, установленные для вынесения вопроса о выполнении бизнес-плана за соответствующий квартал, начиная с от</w:t>
      </w:r>
      <w:r>
        <w:rPr>
          <w:sz w:val="28"/>
          <w:szCs w:val="28"/>
        </w:rPr>
        <w:t>четности за 1 квартал 2020 года</w:t>
      </w:r>
      <w:r>
        <w:rPr>
          <w:bCs/>
          <w:sz w:val="28"/>
          <w:szCs w:val="28"/>
        </w:rPr>
        <w:t>.».</w:t>
      </w:r>
    </w:p>
    <w:p w:rsidR="00246D48" w:rsidRDefault="00246D48"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E5458C" w:rsidRDefault="005674CA" w:rsidP="00E5458C">
      <w:pPr>
        <w:widowControl w:val="0"/>
        <w:jc w:val="both"/>
        <w:rPr>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6</w:t>
      </w:r>
      <w:r w:rsidRPr="005F79EA">
        <w:rPr>
          <w:rFonts w:ascii="Times New Roman" w:eastAsia="Calibri" w:hAnsi="Times New Roman" w:cs="Times New Roman"/>
          <w:b/>
          <w:bCs/>
          <w:color w:val="000000"/>
          <w:kern w:val="0"/>
          <w:sz w:val="28"/>
          <w:szCs w:val="28"/>
          <w:lang w:eastAsia="ru-RU" w:bidi="ar-SA"/>
        </w:rPr>
        <w:t xml:space="preserve"> повестки дня: </w:t>
      </w:r>
      <w:r w:rsidR="00E5458C" w:rsidRPr="00736A22">
        <w:rPr>
          <w:sz w:val="28"/>
          <w:szCs w:val="28"/>
        </w:rPr>
        <w:t xml:space="preserve">Принять к сведению отчет </w:t>
      </w:r>
      <w:r w:rsidR="00E5458C">
        <w:rPr>
          <w:sz w:val="28"/>
          <w:szCs w:val="28"/>
        </w:rPr>
        <w:t>е</w:t>
      </w:r>
      <w:r w:rsidR="00E5458C" w:rsidRPr="00736A22">
        <w:rPr>
          <w:sz w:val="28"/>
          <w:szCs w:val="28"/>
        </w:rPr>
        <w:t>диноличного исполнительного органа об организации и функционирова</w:t>
      </w:r>
      <w:r w:rsidR="00E5458C">
        <w:rPr>
          <w:sz w:val="28"/>
          <w:szCs w:val="28"/>
        </w:rPr>
        <w:t>нии системы управления рисками</w:t>
      </w:r>
      <w:r w:rsidR="00E5458C" w:rsidRPr="00736A22">
        <w:rPr>
          <w:sz w:val="28"/>
          <w:szCs w:val="28"/>
        </w:rPr>
        <w:t xml:space="preserve"> Общества за 2019 г</w:t>
      </w:r>
      <w:r w:rsidR="00E5458C">
        <w:rPr>
          <w:sz w:val="28"/>
          <w:szCs w:val="28"/>
        </w:rPr>
        <w:t xml:space="preserve">. </w:t>
      </w:r>
      <w:r w:rsidR="00E5458C" w:rsidRPr="00736A22">
        <w:rPr>
          <w:sz w:val="28"/>
          <w:szCs w:val="28"/>
        </w:rPr>
        <w:t xml:space="preserve">согласно приложению </w:t>
      </w:r>
      <w:r w:rsidR="00E5458C">
        <w:rPr>
          <w:sz w:val="28"/>
          <w:szCs w:val="28"/>
        </w:rPr>
        <w:t xml:space="preserve">1 </w:t>
      </w:r>
      <w:r w:rsidR="00E5458C" w:rsidRPr="00736A22">
        <w:rPr>
          <w:sz w:val="28"/>
          <w:szCs w:val="28"/>
        </w:rPr>
        <w:t>к настоящему решению</w:t>
      </w:r>
      <w:r w:rsidR="00E5458C">
        <w:rPr>
          <w:sz w:val="28"/>
          <w:szCs w:val="28"/>
        </w:rPr>
        <w:t xml:space="preserve"> Совета директоров Общества</w:t>
      </w:r>
      <w:r w:rsidR="00E5458C" w:rsidRPr="00C33C9C">
        <w:rPr>
          <w:sz w:val="28"/>
          <w:szCs w:val="28"/>
        </w:rPr>
        <w:t>.</w:t>
      </w: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246D48" w:rsidRDefault="00246D48"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5674CA" w:rsidRDefault="005674CA"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7</w:t>
      </w:r>
      <w:r w:rsidRPr="005F79EA">
        <w:rPr>
          <w:rFonts w:ascii="Times New Roman" w:eastAsia="Calibri" w:hAnsi="Times New Roman" w:cs="Times New Roman"/>
          <w:b/>
          <w:bCs/>
          <w:color w:val="000000"/>
          <w:kern w:val="0"/>
          <w:sz w:val="28"/>
          <w:szCs w:val="28"/>
          <w:lang w:eastAsia="ru-RU" w:bidi="ar-SA"/>
        </w:rPr>
        <w:t xml:space="preserve"> повестки дня: </w:t>
      </w:r>
      <w:r w:rsidR="00E5458C" w:rsidRPr="00736A22">
        <w:rPr>
          <w:sz w:val="28"/>
          <w:szCs w:val="28"/>
        </w:rPr>
        <w:t xml:space="preserve">Принять к сведению отчет </w:t>
      </w:r>
      <w:r w:rsidR="00E5458C">
        <w:rPr>
          <w:sz w:val="28"/>
          <w:szCs w:val="28"/>
        </w:rPr>
        <w:t>е</w:t>
      </w:r>
      <w:r w:rsidR="00E5458C" w:rsidRPr="00736A22">
        <w:rPr>
          <w:sz w:val="28"/>
          <w:szCs w:val="28"/>
        </w:rPr>
        <w:t xml:space="preserve">диноличного исполнительного органа Общества об организации и функционировании системы внутреннего контроля, включая информацию о реализации мероприятий по совершенствованию системы внутреннего контроля по итогам </w:t>
      </w:r>
      <w:r w:rsidR="00E5458C">
        <w:rPr>
          <w:sz w:val="28"/>
          <w:szCs w:val="28"/>
        </w:rPr>
        <w:t>2019 года согласно приложению 2 к</w:t>
      </w:r>
      <w:r w:rsidR="00E5458C" w:rsidRPr="00736A22">
        <w:rPr>
          <w:sz w:val="28"/>
          <w:szCs w:val="28"/>
        </w:rPr>
        <w:t xml:space="preserve"> настоящему решению Совета директоров Общества</w:t>
      </w:r>
      <w:r w:rsidR="00E5458C" w:rsidRPr="00C33C9C">
        <w:rPr>
          <w:sz w:val="28"/>
          <w:szCs w:val="28"/>
        </w:rPr>
        <w:t>.</w:t>
      </w:r>
    </w:p>
    <w:p w:rsidR="00246D48" w:rsidRDefault="00246D48" w:rsidP="005674C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3D51B8" w:rsidRPr="002D5EFB" w:rsidRDefault="003D51B8" w:rsidP="001457D7">
      <w:pPr>
        <w:widowControl w:val="0"/>
        <w:tabs>
          <w:tab w:val="left" w:pos="567"/>
          <w:tab w:val="left" w:pos="1701"/>
        </w:tabs>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857F38">
        <w:rPr>
          <w:rFonts w:eastAsiaTheme="minorHAnsi"/>
          <w:bCs/>
          <w:color w:val="000000"/>
          <w:sz w:val="28"/>
          <w:szCs w:val="28"/>
          <w:lang w:eastAsia="en-US"/>
        </w:rPr>
        <w:t>01</w:t>
      </w:r>
      <w:r w:rsidR="00BD70E6">
        <w:rPr>
          <w:rFonts w:eastAsiaTheme="minorHAnsi"/>
          <w:bCs/>
          <w:color w:val="000000"/>
          <w:sz w:val="28"/>
          <w:szCs w:val="28"/>
          <w:lang w:eastAsia="en-US"/>
        </w:rPr>
        <w:t xml:space="preserve"> </w:t>
      </w:r>
      <w:r w:rsidR="00857F38">
        <w:rPr>
          <w:rFonts w:eastAsiaTheme="minorHAnsi"/>
          <w:bCs/>
          <w:color w:val="000000"/>
          <w:sz w:val="28"/>
          <w:szCs w:val="28"/>
          <w:lang w:eastAsia="en-US"/>
        </w:rPr>
        <w:t>сентября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C7A02" w:rsidTr="00DC7A02">
        <w:tc>
          <w:tcPr>
            <w:tcW w:w="3162" w:type="dxa"/>
          </w:tcPr>
          <w:p w:rsidR="00DC7A02" w:rsidRPr="008E5ECB" w:rsidRDefault="00DC7A02" w:rsidP="00DC7A02">
            <w:pPr>
              <w:jc w:val="both"/>
              <w:rPr>
                <w:rFonts w:eastAsiaTheme="minorHAnsi"/>
                <w:sz w:val="28"/>
                <w:szCs w:val="28"/>
                <w:lang w:eastAsia="en-US"/>
              </w:rPr>
            </w:pPr>
            <w:r w:rsidRPr="008E5ECB">
              <w:rPr>
                <w:rFonts w:eastAsiaTheme="minorHAnsi"/>
                <w:sz w:val="28"/>
                <w:szCs w:val="28"/>
                <w:lang w:eastAsia="en-US"/>
              </w:rPr>
              <w:t>Председатель</w:t>
            </w:r>
          </w:p>
          <w:p w:rsidR="00DC7A02" w:rsidRDefault="00DC7A02" w:rsidP="008E5ECB">
            <w:pPr>
              <w:jc w:val="both"/>
              <w:rPr>
                <w:rFonts w:eastAsiaTheme="minorHAnsi"/>
                <w:sz w:val="28"/>
                <w:szCs w:val="28"/>
                <w:lang w:eastAsia="en-US"/>
              </w:rPr>
            </w:pPr>
            <w:r w:rsidRPr="008E5ECB">
              <w:rPr>
                <w:rFonts w:eastAsiaTheme="minorHAnsi"/>
                <w:sz w:val="28"/>
                <w:szCs w:val="28"/>
                <w:lang w:eastAsia="en-US"/>
              </w:rPr>
              <w:t>Совета директоров</w:t>
            </w:r>
          </w:p>
        </w:tc>
        <w:tc>
          <w:tcPr>
            <w:tcW w:w="3162" w:type="dxa"/>
          </w:tcPr>
          <w:p w:rsidR="00DC7A02" w:rsidRDefault="00DC7A02" w:rsidP="008E5ECB">
            <w:pPr>
              <w:jc w:val="both"/>
              <w:rPr>
                <w:rFonts w:eastAsiaTheme="minorHAnsi"/>
                <w:sz w:val="28"/>
                <w:szCs w:val="28"/>
                <w:lang w:eastAsia="en-US"/>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sz w:val="28"/>
                <w:szCs w:val="28"/>
                <w:lang w:eastAsia="en-US"/>
              </w:rPr>
              <w:t>И.В. Маковский</w:t>
            </w:r>
          </w:p>
        </w:tc>
      </w:tr>
      <w:tr w:rsidR="00DC7A02" w:rsidTr="00DC7A02">
        <w:trPr>
          <w:trHeight w:val="2461"/>
        </w:trPr>
        <w:tc>
          <w:tcPr>
            <w:tcW w:w="3162" w:type="dxa"/>
          </w:tcPr>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p>
        </w:tc>
        <w:tc>
          <w:tcPr>
            <w:tcW w:w="3162" w:type="dxa"/>
          </w:tcPr>
          <w:p w:rsidR="00DC7A02" w:rsidRDefault="00DC7A02" w:rsidP="008E5ECB">
            <w:pPr>
              <w:jc w:val="both"/>
            </w:pPr>
          </w:p>
          <w:p w:rsidR="00DC7A02" w:rsidRDefault="00DC7A02" w:rsidP="008E5ECB">
            <w:pPr>
              <w:jc w:val="both"/>
            </w:pPr>
          </w:p>
          <w:p w:rsidR="00DC7A02" w:rsidRPr="00DC7A02" w:rsidRDefault="00DC7A02" w:rsidP="008E5ECB">
            <w:pPr>
              <w:jc w:val="both"/>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bCs/>
                <w:color w:val="000000"/>
                <w:sz w:val="28"/>
                <w:szCs w:val="28"/>
                <w:lang w:eastAsia="en-US"/>
              </w:rPr>
              <w:t>В. В. Кремков</w:t>
            </w:r>
          </w:p>
        </w:tc>
      </w:tr>
    </w:tbl>
    <w:p w:rsidR="006909F9" w:rsidRDefault="006909F9" w:rsidP="00DC7A02">
      <w:pPr>
        <w:jc w:val="both"/>
        <w:rPr>
          <w:rFonts w:eastAsiaTheme="minorHAnsi"/>
          <w:sz w:val="28"/>
          <w:szCs w:val="28"/>
          <w:lang w:eastAsia="en-US"/>
        </w:rPr>
      </w:pPr>
    </w:p>
    <w:sectPr w:rsidR="006909F9" w:rsidSect="00DC7A02">
      <w:footerReference w:type="default" r:id="rId9"/>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48" w:rsidRDefault="00914648" w:rsidP="00DC7A02">
      <w:r>
        <w:separator/>
      </w:r>
    </w:p>
  </w:endnote>
  <w:endnote w:type="continuationSeparator" w:id="0">
    <w:p w:rsidR="00914648" w:rsidRDefault="00914648" w:rsidP="00D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48" w:rsidRDefault="00914648" w:rsidP="00DC7A02">
      <w:r>
        <w:separator/>
      </w:r>
    </w:p>
  </w:footnote>
  <w:footnote w:type="continuationSeparator" w:id="0">
    <w:p w:rsidR="00914648" w:rsidRDefault="00914648" w:rsidP="00DC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A84A72"/>
    <w:multiLevelType w:val="hybridMultilevel"/>
    <w:tmpl w:val="40F21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365371"/>
    <w:multiLevelType w:val="multilevel"/>
    <w:tmpl w:val="A9441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CE4F4A"/>
    <w:multiLevelType w:val="hybridMultilevel"/>
    <w:tmpl w:val="2BF6C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362B62"/>
    <w:multiLevelType w:val="multilevel"/>
    <w:tmpl w:val="A9441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 w:numId="8">
    <w:abstractNumId w:val="7"/>
  </w:num>
  <w:num w:numId="9">
    <w:abstractNumId w:val="9"/>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603F"/>
    <w:rsid w:val="0001663D"/>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D6006"/>
    <w:rsid w:val="000E02FC"/>
    <w:rsid w:val="000E3995"/>
    <w:rsid w:val="000F1400"/>
    <w:rsid w:val="000F1861"/>
    <w:rsid w:val="001023B6"/>
    <w:rsid w:val="00102417"/>
    <w:rsid w:val="001073AC"/>
    <w:rsid w:val="0012460E"/>
    <w:rsid w:val="00134498"/>
    <w:rsid w:val="001457D7"/>
    <w:rsid w:val="00162834"/>
    <w:rsid w:val="00174C9A"/>
    <w:rsid w:val="00176A7E"/>
    <w:rsid w:val="001779F5"/>
    <w:rsid w:val="00184413"/>
    <w:rsid w:val="001936FA"/>
    <w:rsid w:val="00195C24"/>
    <w:rsid w:val="001B0716"/>
    <w:rsid w:val="001C5A80"/>
    <w:rsid w:val="001E3350"/>
    <w:rsid w:val="001E6997"/>
    <w:rsid w:val="001F32F7"/>
    <w:rsid w:val="001F4413"/>
    <w:rsid w:val="001F521E"/>
    <w:rsid w:val="00211566"/>
    <w:rsid w:val="00233DD3"/>
    <w:rsid w:val="00234627"/>
    <w:rsid w:val="00246D48"/>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5467"/>
    <w:rsid w:val="00391AB5"/>
    <w:rsid w:val="003A2672"/>
    <w:rsid w:val="003D395C"/>
    <w:rsid w:val="003D51B8"/>
    <w:rsid w:val="003E28E0"/>
    <w:rsid w:val="004004ED"/>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674CA"/>
    <w:rsid w:val="0057092F"/>
    <w:rsid w:val="005737E8"/>
    <w:rsid w:val="00582B6C"/>
    <w:rsid w:val="00585520"/>
    <w:rsid w:val="005857CB"/>
    <w:rsid w:val="005A5109"/>
    <w:rsid w:val="005B1C2B"/>
    <w:rsid w:val="005D3F85"/>
    <w:rsid w:val="005D7B3B"/>
    <w:rsid w:val="005E65B0"/>
    <w:rsid w:val="005F5130"/>
    <w:rsid w:val="005F79EA"/>
    <w:rsid w:val="005F7E30"/>
    <w:rsid w:val="00602EEC"/>
    <w:rsid w:val="00607010"/>
    <w:rsid w:val="00617470"/>
    <w:rsid w:val="00621E09"/>
    <w:rsid w:val="006243C9"/>
    <w:rsid w:val="00627473"/>
    <w:rsid w:val="0063370A"/>
    <w:rsid w:val="00641A9A"/>
    <w:rsid w:val="0068607B"/>
    <w:rsid w:val="006909F9"/>
    <w:rsid w:val="006D1EF9"/>
    <w:rsid w:val="006D7078"/>
    <w:rsid w:val="006F0A6E"/>
    <w:rsid w:val="006F4387"/>
    <w:rsid w:val="007248C4"/>
    <w:rsid w:val="00732C85"/>
    <w:rsid w:val="00744DE2"/>
    <w:rsid w:val="00775AD9"/>
    <w:rsid w:val="0078374E"/>
    <w:rsid w:val="00792800"/>
    <w:rsid w:val="007B561B"/>
    <w:rsid w:val="007B7381"/>
    <w:rsid w:val="007D037E"/>
    <w:rsid w:val="007D0452"/>
    <w:rsid w:val="007D775A"/>
    <w:rsid w:val="007F6890"/>
    <w:rsid w:val="00810B73"/>
    <w:rsid w:val="00815C67"/>
    <w:rsid w:val="008161ED"/>
    <w:rsid w:val="00821BC5"/>
    <w:rsid w:val="00823AB5"/>
    <w:rsid w:val="008262B9"/>
    <w:rsid w:val="008335A7"/>
    <w:rsid w:val="00853527"/>
    <w:rsid w:val="00857F38"/>
    <w:rsid w:val="00893CA7"/>
    <w:rsid w:val="008A27AA"/>
    <w:rsid w:val="008B61AB"/>
    <w:rsid w:val="008E5ECB"/>
    <w:rsid w:val="008F035A"/>
    <w:rsid w:val="008F2DE6"/>
    <w:rsid w:val="008F41D3"/>
    <w:rsid w:val="00911843"/>
    <w:rsid w:val="00912210"/>
    <w:rsid w:val="00914648"/>
    <w:rsid w:val="009351C3"/>
    <w:rsid w:val="00972D91"/>
    <w:rsid w:val="009A5552"/>
    <w:rsid w:val="009A7B35"/>
    <w:rsid w:val="009B2C2B"/>
    <w:rsid w:val="009C1B3E"/>
    <w:rsid w:val="009E1CC2"/>
    <w:rsid w:val="009F0584"/>
    <w:rsid w:val="00A24AE8"/>
    <w:rsid w:val="00A37ADC"/>
    <w:rsid w:val="00A46A4C"/>
    <w:rsid w:val="00A46EEC"/>
    <w:rsid w:val="00A47520"/>
    <w:rsid w:val="00A63CC8"/>
    <w:rsid w:val="00A80413"/>
    <w:rsid w:val="00A809D1"/>
    <w:rsid w:val="00A814AA"/>
    <w:rsid w:val="00A81EDF"/>
    <w:rsid w:val="00AA2716"/>
    <w:rsid w:val="00AA6C75"/>
    <w:rsid w:val="00AB0A50"/>
    <w:rsid w:val="00AB41E4"/>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0561"/>
    <w:rsid w:val="00D0742B"/>
    <w:rsid w:val="00D506A9"/>
    <w:rsid w:val="00D50BB4"/>
    <w:rsid w:val="00D55407"/>
    <w:rsid w:val="00D80C87"/>
    <w:rsid w:val="00DA0FBA"/>
    <w:rsid w:val="00DB063E"/>
    <w:rsid w:val="00DB543A"/>
    <w:rsid w:val="00DC63FC"/>
    <w:rsid w:val="00DC7A02"/>
    <w:rsid w:val="00DD2E04"/>
    <w:rsid w:val="00DD3A9D"/>
    <w:rsid w:val="00DF0C10"/>
    <w:rsid w:val="00DF7C79"/>
    <w:rsid w:val="00E44AD7"/>
    <w:rsid w:val="00E472A7"/>
    <w:rsid w:val="00E50969"/>
    <w:rsid w:val="00E5458C"/>
    <w:rsid w:val="00E731C4"/>
    <w:rsid w:val="00E95B6A"/>
    <w:rsid w:val="00EA17BB"/>
    <w:rsid w:val="00EB1E35"/>
    <w:rsid w:val="00EB6FDE"/>
    <w:rsid w:val="00EC46D9"/>
    <w:rsid w:val="00EC65C4"/>
    <w:rsid w:val="00ED37FF"/>
    <w:rsid w:val="00F06506"/>
    <w:rsid w:val="00F24CC4"/>
    <w:rsid w:val="00F3421E"/>
    <w:rsid w:val="00F348FE"/>
    <w:rsid w:val="00F4314F"/>
    <w:rsid w:val="00F4564B"/>
    <w:rsid w:val="00F61A5E"/>
    <w:rsid w:val="00F639DE"/>
    <w:rsid w:val="00F667B4"/>
    <w:rsid w:val="00F91D90"/>
    <w:rsid w:val="00F937D9"/>
    <w:rsid w:val="00F93D75"/>
    <w:rsid w:val="00FC7863"/>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b">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C7A02"/>
    <w:pPr>
      <w:tabs>
        <w:tab w:val="center" w:pos="4677"/>
        <w:tab w:val="right" w:pos="9355"/>
      </w:tabs>
    </w:pPr>
    <w:rPr>
      <w:szCs w:val="21"/>
    </w:rPr>
  </w:style>
  <w:style w:type="character" w:customStyle="1" w:styleId="ad">
    <w:name w:val="Верхний колонтитул Знак"/>
    <w:basedOn w:val="a0"/>
    <w:link w:val="ac"/>
    <w:uiPriority w:val="99"/>
    <w:rsid w:val="00DC7A02"/>
    <w:rPr>
      <w:sz w:val="24"/>
      <w:szCs w:val="21"/>
    </w:rPr>
  </w:style>
  <w:style w:type="paragraph" w:styleId="ae">
    <w:name w:val="footer"/>
    <w:basedOn w:val="a"/>
    <w:link w:val="af"/>
    <w:uiPriority w:val="99"/>
    <w:unhideWhenUsed/>
    <w:rsid w:val="00DC7A02"/>
    <w:pPr>
      <w:tabs>
        <w:tab w:val="center" w:pos="4677"/>
        <w:tab w:val="right" w:pos="9355"/>
      </w:tabs>
    </w:pPr>
    <w:rPr>
      <w:szCs w:val="21"/>
    </w:rPr>
  </w:style>
  <w:style w:type="character" w:customStyle="1" w:styleId="af">
    <w:name w:val="Нижний колонтитул Знак"/>
    <w:basedOn w:val="a0"/>
    <w:link w:val="ae"/>
    <w:uiPriority w:val="99"/>
    <w:rsid w:val="00DC7A02"/>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06F9-2477-4335-B5A4-ED08029F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2057</Words>
  <Characters>11726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32</cp:revision>
  <cp:lastPrinted>2020-08-27T15:40:00Z</cp:lastPrinted>
  <dcterms:created xsi:type="dcterms:W3CDTF">2020-07-30T09:27:00Z</dcterms:created>
  <dcterms:modified xsi:type="dcterms:W3CDTF">2020-09-03T07:52:00Z</dcterms:modified>
  <dc:language>ru-RU</dc:language>
</cp:coreProperties>
</file>