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45574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62B6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A62B67">
        <w:rPr>
          <w:rFonts w:eastAsiaTheme="minorHAnsi"/>
          <w:sz w:val="28"/>
          <w:szCs w:val="28"/>
          <w:lang w:eastAsia="en-US"/>
        </w:rPr>
        <w:t>Комаров В. М.</w:t>
      </w:r>
      <w:r w:rsidRPr="00A62B67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A62B67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7E6198" w:rsidRPr="00A62B67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A62B67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62B67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7E6198" w:rsidRPr="00A62B67">
        <w:rPr>
          <w:rFonts w:eastAsiaTheme="minorHAnsi"/>
          <w:sz w:val="28"/>
          <w:szCs w:val="28"/>
          <w:lang w:eastAsia="en-US"/>
        </w:rPr>
        <w:t>7</w:t>
      </w:r>
      <w:r w:rsidRPr="00A62B67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A62B67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B5A41" w:rsidRPr="001B5A41" w:rsidRDefault="001B5A41" w:rsidP="001B5A41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1B5A41">
        <w:rPr>
          <w:sz w:val="28"/>
          <w:szCs w:val="28"/>
        </w:rPr>
        <w:t xml:space="preserve">Об </w:t>
      </w:r>
      <w:proofErr w:type="gramStart"/>
      <w:r w:rsidRPr="001B5A41">
        <w:rPr>
          <w:sz w:val="28"/>
          <w:szCs w:val="28"/>
        </w:rPr>
        <w:t>утверждении  Советом</w:t>
      </w:r>
      <w:proofErr w:type="gramEnd"/>
      <w:r w:rsidRPr="001B5A41">
        <w:rPr>
          <w:sz w:val="28"/>
          <w:szCs w:val="28"/>
        </w:rPr>
        <w:t xml:space="preserve"> директоров Сводного по РСБУ и Консолидированного на принципах МСФО бизнес-плана по группе                             АО «Янтарьэнерго» на 2017-2021 годы.</w:t>
      </w:r>
    </w:p>
    <w:p w:rsidR="001B5A41" w:rsidRPr="001B5A41" w:rsidRDefault="001B5A41" w:rsidP="001B5A41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1B5A41">
        <w:rPr>
          <w:rFonts w:eastAsia="Calibri"/>
          <w:sz w:val="28"/>
          <w:szCs w:val="28"/>
        </w:rPr>
        <w:t xml:space="preserve">О рассмотрении отчета единоличного исполнительного органа                                    АО «Янтарьэнерго» о выполнении в </w:t>
      </w:r>
      <w:r w:rsidRPr="001B5A41">
        <w:rPr>
          <w:rFonts w:eastAsia="Calibri"/>
          <w:sz w:val="28"/>
          <w:szCs w:val="28"/>
          <w:lang w:val="en-US"/>
        </w:rPr>
        <w:t>III</w:t>
      </w:r>
      <w:r w:rsidRPr="001B5A41">
        <w:rPr>
          <w:rFonts w:eastAsia="Calibri"/>
          <w:sz w:val="28"/>
          <w:szCs w:val="28"/>
        </w:rPr>
        <w:t xml:space="preserve"> квартале 2016 года решений, принятых на заседаниях Совета директоров Общества.</w:t>
      </w:r>
    </w:p>
    <w:p w:rsidR="001B5A41" w:rsidRPr="001B5A41" w:rsidRDefault="001B5A41" w:rsidP="001B5A41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1B5A41">
        <w:rPr>
          <w:sz w:val="28"/>
          <w:szCs w:val="28"/>
        </w:rPr>
        <w:t>Об утверждении кредитного плана АО «Янтарьэнерго» на 1 квартал 2017 года.</w:t>
      </w:r>
    </w:p>
    <w:p w:rsidR="001B5A41" w:rsidRPr="001B5A41" w:rsidRDefault="001B5A41" w:rsidP="001B5A41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1B5A41">
        <w:rPr>
          <w:sz w:val="28"/>
          <w:szCs w:val="28"/>
        </w:rPr>
        <w:t xml:space="preserve">О предварительном одобрении дополнительного соглашения № 5 к </w:t>
      </w:r>
      <w:r w:rsidRPr="001B5A41">
        <w:rPr>
          <w:iCs/>
          <w:color w:val="000000"/>
          <w:spacing w:val="4"/>
          <w:sz w:val="28"/>
          <w:szCs w:val="28"/>
        </w:rPr>
        <w:t>Коллективному договору АО «Янтарьэнерго» на 2014 – 2018 годы.</w:t>
      </w:r>
    </w:p>
    <w:p w:rsidR="001B5A41" w:rsidRPr="001B5A41" w:rsidRDefault="001B5A41" w:rsidP="001B5A41">
      <w:pPr>
        <w:numPr>
          <w:ilvl w:val="0"/>
          <w:numId w:val="44"/>
        </w:numPr>
        <w:spacing w:after="120"/>
        <w:contextualSpacing/>
        <w:jc w:val="both"/>
        <w:rPr>
          <w:sz w:val="28"/>
          <w:szCs w:val="28"/>
        </w:rPr>
      </w:pPr>
      <w:r w:rsidRPr="001B5A41">
        <w:rPr>
          <w:sz w:val="28"/>
          <w:szCs w:val="28"/>
        </w:rPr>
        <w:t>О внесении дополнений в реестр непрофильных активов АО «Янтарьэнерго», утвержденный решением Совета директоров Общества (протокол от 29.12.2016 № 17).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FB50F8" w:rsidRPr="00136B42" w:rsidRDefault="0088629E" w:rsidP="00FB50F8">
      <w:pPr>
        <w:pStyle w:val="a7"/>
        <w:ind w:left="0"/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1D368F" w:rsidRPr="0079663F">
        <w:rPr>
          <w:rFonts w:eastAsia="Calibri"/>
          <w:sz w:val="28"/>
          <w:szCs w:val="28"/>
          <w:lang w:eastAsia="en-US"/>
        </w:rPr>
        <w:t xml:space="preserve">Об утверждении Советом директоров Сводного по РСБУ и Консолидированного на принципах МСФО бизнес-плана по группе </w:t>
      </w:r>
      <w:r w:rsidR="00C6330C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1D368F" w:rsidRPr="0079663F">
        <w:rPr>
          <w:rFonts w:eastAsia="Calibri"/>
          <w:sz w:val="28"/>
          <w:szCs w:val="28"/>
          <w:lang w:eastAsia="en-US"/>
        </w:rPr>
        <w:t>АО «Янтарьэнерго» на 2017-2021 годы.</w:t>
      </w:r>
    </w:p>
    <w:p w:rsidR="001D368F" w:rsidRDefault="0088629E" w:rsidP="001D368F">
      <w:pPr>
        <w:tabs>
          <w:tab w:val="left" w:pos="993"/>
        </w:tabs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  <w:r w:rsidR="001D368F" w:rsidRPr="009B2427">
        <w:rPr>
          <w:sz w:val="28"/>
          <w:szCs w:val="28"/>
        </w:rPr>
        <w:t xml:space="preserve">Утвердить </w:t>
      </w:r>
      <w:r w:rsidR="001D368F">
        <w:rPr>
          <w:sz w:val="28"/>
          <w:szCs w:val="28"/>
        </w:rPr>
        <w:t>сводный</w:t>
      </w:r>
      <w:r w:rsidR="001D368F" w:rsidRPr="00CB12C6">
        <w:rPr>
          <w:sz w:val="28"/>
          <w:szCs w:val="28"/>
        </w:rPr>
        <w:t xml:space="preserve"> на при</w:t>
      </w:r>
      <w:r w:rsidR="001D368F">
        <w:rPr>
          <w:sz w:val="28"/>
          <w:szCs w:val="28"/>
        </w:rPr>
        <w:t>нципах РСБУ и консолидированный</w:t>
      </w:r>
      <w:r w:rsidR="001D368F" w:rsidRPr="00CB12C6">
        <w:rPr>
          <w:sz w:val="28"/>
          <w:szCs w:val="28"/>
        </w:rPr>
        <w:t xml:space="preserve"> </w:t>
      </w:r>
      <w:r w:rsidR="001D368F">
        <w:rPr>
          <w:sz w:val="28"/>
          <w:szCs w:val="28"/>
        </w:rPr>
        <w:br/>
      </w:r>
      <w:r w:rsidR="001D368F" w:rsidRPr="00CB12C6">
        <w:rPr>
          <w:sz w:val="28"/>
          <w:szCs w:val="28"/>
        </w:rPr>
        <w:t xml:space="preserve">на принципах МСФО бизнес-план по Группе </w:t>
      </w:r>
      <w:r w:rsidR="001D368F">
        <w:rPr>
          <w:sz w:val="28"/>
          <w:szCs w:val="28"/>
        </w:rPr>
        <w:t xml:space="preserve">АО «Янтарьэнерго» на 2017 год </w:t>
      </w:r>
      <w:r w:rsidR="001D368F" w:rsidRPr="00BD374E">
        <w:rPr>
          <w:sz w:val="28"/>
          <w:szCs w:val="28"/>
        </w:rPr>
        <w:t xml:space="preserve">и принять к сведению прогнозные показатели на период 2018-2021 годы </w:t>
      </w:r>
      <w:r w:rsidR="001D368F">
        <w:rPr>
          <w:sz w:val="28"/>
          <w:szCs w:val="28"/>
        </w:rPr>
        <w:br/>
      </w:r>
      <w:r w:rsidR="001D368F" w:rsidRPr="009B2427">
        <w:rPr>
          <w:sz w:val="28"/>
          <w:szCs w:val="28"/>
        </w:rPr>
        <w:lastRenderedPageBreak/>
        <w:t>в соответствии с Приложением №</w:t>
      </w:r>
      <w:r w:rsidR="001D368F" w:rsidRPr="00E04A72">
        <w:rPr>
          <w:sz w:val="28"/>
          <w:szCs w:val="28"/>
        </w:rPr>
        <w:t xml:space="preserve"> </w:t>
      </w:r>
      <w:r w:rsidR="001D368F">
        <w:rPr>
          <w:sz w:val="28"/>
          <w:szCs w:val="28"/>
        </w:rPr>
        <w:t>1</w:t>
      </w:r>
      <w:r w:rsidR="001D368F" w:rsidRPr="009B2427">
        <w:rPr>
          <w:sz w:val="28"/>
          <w:szCs w:val="28"/>
        </w:rPr>
        <w:t xml:space="preserve"> к настоящему решению Совета директоров Общества.</w:t>
      </w:r>
    </w:p>
    <w:p w:rsidR="00C6330C" w:rsidRPr="009B2427" w:rsidRDefault="00C6330C" w:rsidP="001D368F">
      <w:pPr>
        <w:tabs>
          <w:tab w:val="left" w:pos="993"/>
        </w:tabs>
        <w:jc w:val="both"/>
        <w:rPr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C6330C" w:rsidRDefault="007E3309" w:rsidP="007E33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EE5B74" w:rsidRDefault="007E33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EE5B74" w:rsidRDefault="007E33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EE5B74" w:rsidRDefault="007E33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40DE" w:rsidRPr="0088629E" w:rsidTr="00D640DE">
        <w:trPr>
          <w:trHeight w:val="310"/>
        </w:trPr>
        <w:tc>
          <w:tcPr>
            <w:tcW w:w="4585" w:type="dxa"/>
          </w:tcPr>
          <w:p w:rsidR="00D640DE" w:rsidRPr="00C673C3" w:rsidRDefault="00D640DE" w:rsidP="007E58E3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640DE" w:rsidRPr="00C673C3" w:rsidRDefault="00D640D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73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640DE" w:rsidRPr="00C673C3" w:rsidRDefault="00C673C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40DE" w:rsidRPr="00C673C3" w:rsidRDefault="00C673C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B50F8" w:rsidRDefault="00F549B7" w:rsidP="00FB50F8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FB50F8" w:rsidRPr="00FB50F8">
        <w:rPr>
          <w:b/>
          <w:sz w:val="28"/>
          <w:szCs w:val="28"/>
        </w:rPr>
        <w:t xml:space="preserve"> </w:t>
      </w:r>
      <w:r w:rsidR="001D368F" w:rsidRPr="0079663F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C6330C">
        <w:rPr>
          <w:sz w:val="28"/>
          <w:szCs w:val="28"/>
        </w:rPr>
        <w:t xml:space="preserve">                        </w:t>
      </w:r>
      <w:r w:rsidR="001D368F" w:rsidRPr="0079663F">
        <w:rPr>
          <w:sz w:val="28"/>
          <w:szCs w:val="28"/>
        </w:rPr>
        <w:t>АО «Янтарьэнерго» о выполнении в III квартале 2016 года решений, принятых на заседаниях Совета директоров Общества.</w:t>
      </w:r>
    </w:p>
    <w:p w:rsidR="00C6330C" w:rsidRPr="00E661BB" w:rsidRDefault="00C6330C" w:rsidP="00FB50F8">
      <w:pPr>
        <w:pStyle w:val="a7"/>
        <w:ind w:left="0"/>
        <w:jc w:val="both"/>
        <w:rPr>
          <w:sz w:val="28"/>
          <w:szCs w:val="28"/>
        </w:rPr>
      </w:pPr>
    </w:p>
    <w:p w:rsidR="00FB50F8" w:rsidRDefault="00F549B7" w:rsidP="00E661BB">
      <w:pPr>
        <w:pStyle w:val="a7"/>
        <w:tabs>
          <w:tab w:val="left" w:pos="142"/>
        </w:tabs>
        <w:ind w:left="0"/>
        <w:jc w:val="both"/>
        <w:rPr>
          <w:sz w:val="28"/>
          <w:szCs w:val="28"/>
        </w:rPr>
      </w:pPr>
      <w:r w:rsidRPr="00875A0B">
        <w:rPr>
          <w:sz w:val="28"/>
          <w:szCs w:val="28"/>
        </w:rPr>
        <w:t xml:space="preserve"> </w:t>
      </w: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</w:p>
    <w:p w:rsidR="001D368F" w:rsidRPr="00273B4F" w:rsidRDefault="001D368F" w:rsidP="001D368F">
      <w:pPr>
        <w:pStyle w:val="a7"/>
        <w:widowControl w:val="0"/>
        <w:numPr>
          <w:ilvl w:val="0"/>
          <w:numId w:val="45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Принять к сведению отчет </w:t>
      </w:r>
      <w:r>
        <w:rPr>
          <w:sz w:val="28"/>
          <w:szCs w:val="28"/>
        </w:rPr>
        <w:t>Е</w:t>
      </w:r>
      <w:r w:rsidRPr="00273B4F">
        <w:rPr>
          <w:sz w:val="28"/>
          <w:szCs w:val="28"/>
        </w:rPr>
        <w:t>диноличного исполнительного органа Общества о выполнении в 3 квартале 2016 года решений, принятых на заседаниях Совета директоров Общества в соответствии с Приложением №</w:t>
      </w:r>
      <w:r>
        <w:rPr>
          <w:sz w:val="28"/>
          <w:szCs w:val="28"/>
        </w:rPr>
        <w:t xml:space="preserve"> 2</w:t>
      </w:r>
      <w:r w:rsidRPr="00273B4F">
        <w:rPr>
          <w:sz w:val="28"/>
          <w:szCs w:val="28"/>
        </w:rPr>
        <w:t xml:space="preserve"> к настоящему решению Совета директоров.</w:t>
      </w:r>
    </w:p>
    <w:p w:rsidR="001D368F" w:rsidRPr="00273B4F" w:rsidRDefault="001D368F" w:rsidP="001D368F">
      <w:pPr>
        <w:pStyle w:val="ConsNormal"/>
        <w:widowControl/>
        <w:numPr>
          <w:ilvl w:val="0"/>
          <w:numId w:val="45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>Отметить: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2.1. невыполнение п. 3.1 решения Совета директоров от 16.09.2016 по вопросу № 1 (Протокол </w:t>
      </w:r>
      <w:r w:rsidRPr="00273B4F">
        <w:rPr>
          <w:rFonts w:ascii="Times New Roman" w:hAnsi="Times New Roman" w:cs="Times New Roman"/>
          <w:sz w:val="28"/>
          <w:szCs w:val="28"/>
        </w:rPr>
        <w:t>от 19.09.2016 № 7</w:t>
      </w: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) в части </w:t>
      </w:r>
      <w:r w:rsidRPr="00273B4F">
        <w:rPr>
          <w:rFonts w:ascii="Times New Roman" w:hAnsi="Times New Roman" w:cs="Times New Roman"/>
          <w:sz w:val="28"/>
          <w:szCs w:val="28"/>
        </w:rPr>
        <w:t xml:space="preserve">принятия мер по ликвидации отставаний контрольных этапов укрупненных сетевых графиков приоритетных объектов </w:t>
      </w:r>
      <w:r w:rsidR="00C633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3B4F">
        <w:rPr>
          <w:rFonts w:ascii="Times New Roman" w:hAnsi="Times New Roman" w:cs="Times New Roman"/>
          <w:sz w:val="28"/>
          <w:szCs w:val="28"/>
        </w:rPr>
        <w:t>АО «Янтарьэнерго»</w:t>
      </w:r>
      <w:r w:rsidRPr="00273B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2.2. невыполнение п. 3.2 решения Совета директоров от 16.09.2016 по вопросу № 1 (Протокол </w:t>
      </w:r>
      <w:r w:rsidRPr="00273B4F">
        <w:rPr>
          <w:rFonts w:ascii="Times New Roman" w:hAnsi="Times New Roman" w:cs="Times New Roman"/>
          <w:sz w:val="28"/>
          <w:szCs w:val="28"/>
        </w:rPr>
        <w:t>от 19.09.2016 № 7</w:t>
      </w: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) в части </w:t>
      </w:r>
      <w:r w:rsidRPr="00273B4F">
        <w:rPr>
          <w:rFonts w:ascii="Times New Roman" w:hAnsi="Times New Roman" w:cs="Times New Roman"/>
          <w:sz w:val="28"/>
          <w:szCs w:val="28"/>
        </w:rPr>
        <w:t>обеспечения в срок до 30.09.2016 безусловного исполнения контрольных этапов укрупненных сетевых графиков, запланированных в 3 квартале 2016 года, по всем приоритетным объектам АО «Янтарьэнерго».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2.3. невыполнение </w:t>
      </w:r>
      <w:proofErr w:type="spellStart"/>
      <w:r w:rsidRPr="00273B4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. 2.1, 2.2, 2.3. решения Совета директоров от 24.08.2016 по вопросу № 8 (протокол от 26.08.16 № 4) и </w:t>
      </w:r>
      <w:proofErr w:type="spellStart"/>
      <w:r w:rsidRPr="00273B4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73B4F">
        <w:rPr>
          <w:rFonts w:ascii="Times New Roman" w:hAnsi="Times New Roman" w:cs="Times New Roman"/>
          <w:color w:val="000000"/>
          <w:sz w:val="28"/>
          <w:szCs w:val="28"/>
        </w:rPr>
        <w:t>. 2, 3 решения Совета директоров от 09.09.2016 по вопросу № 1 (протокол от 12.09.16 № 6).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273B4F">
        <w:rPr>
          <w:rFonts w:ascii="Times New Roman" w:hAnsi="Times New Roman" w:cs="Times New Roman"/>
          <w:sz w:val="28"/>
          <w:szCs w:val="28"/>
        </w:rPr>
        <w:t>низкое качество материалов, вынесенных на рассмотрение Совета директоров Общества.</w:t>
      </w:r>
    </w:p>
    <w:p w:rsidR="001D368F" w:rsidRPr="00273B4F" w:rsidRDefault="001D368F" w:rsidP="001D368F">
      <w:pPr>
        <w:pStyle w:val="ConsNormal"/>
        <w:widowControl/>
        <w:numPr>
          <w:ilvl w:val="0"/>
          <w:numId w:val="45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Единоличному исполнительному органу </w:t>
      </w:r>
      <w:r w:rsidRPr="00273B4F">
        <w:rPr>
          <w:rFonts w:ascii="Times New Roman" w:hAnsi="Times New Roman" w:cs="Times New Roman"/>
          <w:sz w:val="28"/>
          <w:szCs w:val="28"/>
        </w:rPr>
        <w:t>АО «Янтарьэнерго»:</w:t>
      </w:r>
    </w:p>
    <w:p w:rsidR="001D368F" w:rsidRPr="00273B4F" w:rsidRDefault="001D368F" w:rsidP="001D368F">
      <w:pPr>
        <w:pStyle w:val="ConsNormal"/>
        <w:widowControl/>
        <w:numPr>
          <w:ilvl w:val="1"/>
          <w:numId w:val="46"/>
        </w:numPr>
        <w:tabs>
          <w:tab w:val="left" w:pos="0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B4F">
        <w:rPr>
          <w:rFonts w:ascii="Times New Roman" w:hAnsi="Times New Roman" w:cs="Times New Roman"/>
          <w:sz w:val="28"/>
          <w:szCs w:val="28"/>
        </w:rPr>
        <w:t>Усилить работу по ликвидации отставаний контрольных этапов укрупненных сетевых графиков приоритетных объектов Общества.</w:t>
      </w:r>
    </w:p>
    <w:p w:rsidR="001D368F" w:rsidRPr="00C6330C" w:rsidRDefault="001D368F" w:rsidP="001D368F">
      <w:pPr>
        <w:pStyle w:val="ConsNormal"/>
        <w:widowControl/>
        <w:numPr>
          <w:ilvl w:val="1"/>
          <w:numId w:val="46"/>
        </w:numPr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sz w:val="28"/>
          <w:szCs w:val="28"/>
        </w:rPr>
        <w:t>Принять меры по исполнению поручений, указанных в п.2.3. настоящего решения, в срок до 16.03.2017.</w:t>
      </w:r>
    </w:p>
    <w:p w:rsidR="00C6330C" w:rsidRPr="00892E4D" w:rsidRDefault="00C6330C" w:rsidP="00C6330C">
      <w:pPr>
        <w:pStyle w:val="ConsNormal"/>
        <w:widowControl/>
        <w:adjustRightInd w:val="0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5A4" w:rsidRPr="0088629E" w:rsidRDefault="005D35A4" w:rsidP="0062019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236272">
        <w:tc>
          <w:tcPr>
            <w:tcW w:w="4585" w:type="dxa"/>
          </w:tcPr>
          <w:p w:rsidR="007E3309" w:rsidRPr="00C6330C" w:rsidRDefault="007E3309" w:rsidP="007E33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EE5B74" w:rsidRDefault="007E33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EE5B74" w:rsidRDefault="007E33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EE5B74" w:rsidRDefault="007E3309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22012" w:rsidRPr="0088629E" w:rsidTr="00B22012">
        <w:trPr>
          <w:trHeight w:val="310"/>
        </w:trPr>
        <w:tc>
          <w:tcPr>
            <w:tcW w:w="4585" w:type="dxa"/>
          </w:tcPr>
          <w:p w:rsidR="00B22012" w:rsidRPr="00B77E21" w:rsidRDefault="00B22012" w:rsidP="00F06DB3">
            <w:pPr>
              <w:rPr>
                <w:color w:val="000000"/>
                <w:sz w:val="24"/>
                <w:szCs w:val="24"/>
              </w:rPr>
            </w:pPr>
            <w:r w:rsidRPr="00B77E21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B22012" w:rsidRPr="00B77E21" w:rsidRDefault="00B77E2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22012" w:rsidRPr="00B77E21" w:rsidRDefault="00B424A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77E21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22012" w:rsidRPr="00B77E21" w:rsidRDefault="00B77E2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E2A8A" w:rsidRPr="00A02F20" w:rsidRDefault="00F549B7" w:rsidP="003E2A8A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1D368F" w:rsidRPr="0079663F">
        <w:rPr>
          <w:color w:val="000000"/>
          <w:sz w:val="28"/>
          <w:szCs w:val="28"/>
        </w:rPr>
        <w:t>Об утверждении кредитного плана АО «Янтарьэнерго» на 1 квартал 2017 года.</w:t>
      </w:r>
    </w:p>
    <w:p w:rsidR="001D368F" w:rsidRPr="002F2233" w:rsidRDefault="00F549B7" w:rsidP="001D368F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1D368F" w:rsidRPr="002F2233">
        <w:rPr>
          <w:rFonts w:eastAsia="Calibri"/>
          <w:sz w:val="28"/>
          <w:szCs w:val="28"/>
        </w:rPr>
        <w:t xml:space="preserve">Утвердить Кредитный план </w:t>
      </w:r>
      <w:r w:rsidR="00C6330C">
        <w:rPr>
          <w:rFonts w:eastAsia="Calibri"/>
          <w:sz w:val="28"/>
          <w:szCs w:val="28"/>
        </w:rPr>
        <w:t xml:space="preserve">                                          </w:t>
      </w:r>
      <w:r w:rsidR="001D368F" w:rsidRPr="002F2233">
        <w:rPr>
          <w:rFonts w:eastAsia="Calibri"/>
          <w:sz w:val="28"/>
          <w:szCs w:val="28"/>
        </w:rPr>
        <w:t xml:space="preserve">АО «Янтарьэнерго» на 1 квартал 2017 года в новой редакции в соответствии с Приложением </w:t>
      </w:r>
      <w:r w:rsidR="001D368F">
        <w:rPr>
          <w:rFonts w:eastAsia="Calibri"/>
          <w:sz w:val="28"/>
          <w:szCs w:val="28"/>
        </w:rPr>
        <w:t xml:space="preserve">№ 3 </w:t>
      </w:r>
      <w:r w:rsidR="001D368F" w:rsidRPr="002F223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2B9" w:rsidRPr="0088629E" w:rsidTr="005D1923">
        <w:tc>
          <w:tcPr>
            <w:tcW w:w="4585" w:type="dxa"/>
          </w:tcPr>
          <w:p w:rsidR="00FF52B9" w:rsidRPr="00C6330C" w:rsidRDefault="00FF52B9" w:rsidP="00FF52B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F52B9" w:rsidRPr="00EE5B74" w:rsidRDefault="00FF52B9" w:rsidP="00FF52B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F52B9" w:rsidRPr="00EE5B74" w:rsidRDefault="00FF52B9" w:rsidP="00FF52B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F52B9" w:rsidRPr="00EE5B74" w:rsidRDefault="00FF52B9" w:rsidP="00FF52B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7F30" w:rsidRPr="0088629E" w:rsidTr="00D87F30">
        <w:trPr>
          <w:trHeight w:val="310"/>
        </w:trPr>
        <w:tc>
          <w:tcPr>
            <w:tcW w:w="4585" w:type="dxa"/>
          </w:tcPr>
          <w:p w:rsidR="00D87F30" w:rsidRPr="00424544" w:rsidRDefault="00D87F30" w:rsidP="00F06DB3">
            <w:pPr>
              <w:rPr>
                <w:color w:val="000000"/>
                <w:sz w:val="24"/>
                <w:szCs w:val="24"/>
              </w:rPr>
            </w:pPr>
            <w:r w:rsidRPr="0042454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87F30" w:rsidRPr="00424544" w:rsidRDefault="0042454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245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87F30" w:rsidRPr="00424544" w:rsidRDefault="0042454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2454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D87F30" w:rsidRPr="00424544" w:rsidRDefault="00474343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2454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557E3" w:rsidRDefault="00E557E3" w:rsidP="00E557E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557E3" w:rsidRPr="00E661BB" w:rsidRDefault="00E557E3" w:rsidP="00E557E3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FB50F8">
        <w:rPr>
          <w:b/>
          <w:sz w:val="28"/>
          <w:szCs w:val="28"/>
        </w:rPr>
        <w:t xml:space="preserve"> </w:t>
      </w:r>
      <w:r w:rsidR="001D368F" w:rsidRPr="0079663F">
        <w:rPr>
          <w:color w:val="000000"/>
          <w:sz w:val="28"/>
          <w:szCs w:val="28"/>
        </w:rPr>
        <w:t xml:space="preserve">О предварительном одобрении дополнительного соглашения </w:t>
      </w:r>
      <w:r w:rsidR="001D368F">
        <w:rPr>
          <w:color w:val="000000"/>
          <w:sz w:val="28"/>
          <w:szCs w:val="28"/>
        </w:rPr>
        <w:t xml:space="preserve">  </w:t>
      </w:r>
      <w:r w:rsidR="001D368F" w:rsidRPr="0079663F">
        <w:rPr>
          <w:color w:val="000000"/>
          <w:sz w:val="28"/>
          <w:szCs w:val="28"/>
        </w:rPr>
        <w:t>№ 5 к Коллективному договору АО «Янтарьэнерго» на 2014 – 2018 годы.</w:t>
      </w:r>
    </w:p>
    <w:p w:rsidR="001D368F" w:rsidRPr="0040401E" w:rsidRDefault="00E557E3" w:rsidP="001D368F">
      <w:pPr>
        <w:jc w:val="both"/>
        <w:rPr>
          <w:rFonts w:eastAsia="Calibri"/>
          <w:sz w:val="28"/>
          <w:szCs w:val="28"/>
        </w:rPr>
      </w:pPr>
      <w:r w:rsidRPr="00875A0B">
        <w:rPr>
          <w:sz w:val="28"/>
          <w:szCs w:val="28"/>
        </w:rPr>
        <w:t xml:space="preserve"> </w:t>
      </w: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  <w:r w:rsidR="001D368F" w:rsidRPr="0040401E">
        <w:rPr>
          <w:rFonts w:eastAsia="Calibri"/>
          <w:sz w:val="28"/>
          <w:szCs w:val="28"/>
        </w:rPr>
        <w:t xml:space="preserve">Предварительно одобрить дополнительное соглашение № </w:t>
      </w:r>
      <w:r w:rsidR="001D368F" w:rsidRPr="007B18AE">
        <w:rPr>
          <w:rFonts w:eastAsia="Calibri"/>
          <w:sz w:val="28"/>
          <w:szCs w:val="28"/>
        </w:rPr>
        <w:t>5</w:t>
      </w:r>
      <w:r w:rsidR="001D368F">
        <w:rPr>
          <w:rFonts w:eastAsia="Calibri"/>
          <w:sz w:val="28"/>
          <w:szCs w:val="28"/>
        </w:rPr>
        <w:t xml:space="preserve"> </w:t>
      </w:r>
      <w:r w:rsidR="001D368F" w:rsidRPr="0040401E">
        <w:rPr>
          <w:rFonts w:eastAsia="Calibri"/>
          <w:sz w:val="28"/>
          <w:szCs w:val="28"/>
        </w:rPr>
        <w:t xml:space="preserve">к Коллективному договору АО «Янтарьэнерго» на 2014 – 2018 годы согласно </w:t>
      </w:r>
      <w:r w:rsidR="001D368F">
        <w:rPr>
          <w:rFonts w:eastAsia="Calibri"/>
          <w:sz w:val="28"/>
          <w:szCs w:val="28"/>
        </w:rPr>
        <w:t>П</w:t>
      </w:r>
      <w:r w:rsidR="001D368F" w:rsidRPr="0040401E">
        <w:rPr>
          <w:rFonts w:eastAsia="Calibri"/>
          <w:sz w:val="28"/>
          <w:szCs w:val="28"/>
        </w:rPr>
        <w:t xml:space="preserve">риложению </w:t>
      </w:r>
      <w:r w:rsidR="001D368F">
        <w:rPr>
          <w:rFonts w:eastAsia="Calibri"/>
          <w:sz w:val="28"/>
          <w:szCs w:val="28"/>
        </w:rPr>
        <w:t xml:space="preserve">№ 4 </w:t>
      </w:r>
      <w:r w:rsidR="001D368F" w:rsidRPr="0040401E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E557E3" w:rsidRPr="0088629E" w:rsidRDefault="00E557E3" w:rsidP="00E557E3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557E3" w:rsidRPr="0088629E" w:rsidTr="00F82F5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557E3" w:rsidRPr="0088629E" w:rsidTr="00F82F5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  <w:tcBorders>
              <w:right w:val="single" w:sz="4" w:space="0" w:color="auto"/>
            </w:tcBorders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B3675" w:rsidRPr="0088629E" w:rsidTr="003334CC">
        <w:tc>
          <w:tcPr>
            <w:tcW w:w="4585" w:type="dxa"/>
          </w:tcPr>
          <w:p w:rsidR="00BB3675" w:rsidRPr="00C6330C" w:rsidRDefault="00BB3675" w:rsidP="00BB36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B3675" w:rsidRPr="00EE5B74" w:rsidRDefault="00BB3675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B3675" w:rsidRPr="00EE5B74" w:rsidRDefault="00BB3675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B3675" w:rsidRPr="00EE5B74" w:rsidRDefault="00BB3675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rPr>
          <w:trHeight w:val="310"/>
        </w:trPr>
        <w:tc>
          <w:tcPr>
            <w:tcW w:w="4585" w:type="dxa"/>
          </w:tcPr>
          <w:p w:rsidR="00E557E3" w:rsidRPr="00424544" w:rsidRDefault="00E557E3" w:rsidP="00F82F55">
            <w:pPr>
              <w:rPr>
                <w:color w:val="000000"/>
                <w:sz w:val="24"/>
                <w:szCs w:val="24"/>
              </w:rPr>
            </w:pPr>
            <w:r w:rsidRPr="0042454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557E3" w:rsidRPr="0042454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245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557E3" w:rsidRPr="0042454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2454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42454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2454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557E3" w:rsidRDefault="00E557E3" w:rsidP="00E557E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E557E3" w:rsidRDefault="00E557E3" w:rsidP="00E557E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D368F" w:rsidRPr="0079663F" w:rsidRDefault="00E557E3" w:rsidP="001D368F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1D368F" w:rsidRPr="0079663F">
        <w:rPr>
          <w:sz w:val="28"/>
          <w:szCs w:val="28"/>
        </w:rPr>
        <w:t xml:space="preserve">О внесении дополнений в реестр непрофильных активов </w:t>
      </w:r>
      <w:r w:rsidR="00C6330C">
        <w:rPr>
          <w:sz w:val="28"/>
          <w:szCs w:val="28"/>
        </w:rPr>
        <w:t xml:space="preserve">                                    </w:t>
      </w:r>
      <w:r w:rsidR="001D368F" w:rsidRPr="0079663F">
        <w:rPr>
          <w:sz w:val="28"/>
          <w:szCs w:val="28"/>
        </w:rPr>
        <w:t>АО «Янтарьэнерго», утвержденный решением Совета директоров Общества (протокол от 29.12.2016 № 17).</w:t>
      </w:r>
    </w:p>
    <w:p w:rsidR="00E557E3" w:rsidRPr="00A02F20" w:rsidRDefault="00E557E3" w:rsidP="00E557E3">
      <w:pPr>
        <w:pStyle w:val="a7"/>
        <w:ind w:left="0"/>
        <w:jc w:val="both"/>
        <w:rPr>
          <w:sz w:val="28"/>
          <w:szCs w:val="28"/>
        </w:rPr>
      </w:pPr>
    </w:p>
    <w:p w:rsidR="001D368F" w:rsidRPr="007B18AE" w:rsidRDefault="00E557E3" w:rsidP="001D368F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1D368F" w:rsidRPr="007B18AE">
        <w:rPr>
          <w:sz w:val="28"/>
          <w:szCs w:val="28"/>
        </w:rPr>
        <w:t>Внести дополнени</w:t>
      </w:r>
      <w:r w:rsidR="00C6330C">
        <w:rPr>
          <w:sz w:val="28"/>
          <w:szCs w:val="28"/>
        </w:rPr>
        <w:t xml:space="preserve">я в реестр непрофильных активов </w:t>
      </w:r>
      <w:r w:rsidR="001D368F" w:rsidRPr="007B18AE">
        <w:rPr>
          <w:sz w:val="28"/>
          <w:szCs w:val="28"/>
        </w:rPr>
        <w:t xml:space="preserve">АО «Янтарьэнерго», утвержденный решением Совета директоров </w:t>
      </w:r>
      <w:r w:rsidR="001D368F">
        <w:rPr>
          <w:sz w:val="28"/>
          <w:szCs w:val="28"/>
        </w:rPr>
        <w:t xml:space="preserve">                            </w:t>
      </w:r>
      <w:r w:rsidR="001D368F" w:rsidRPr="007B18AE">
        <w:rPr>
          <w:sz w:val="28"/>
          <w:szCs w:val="28"/>
        </w:rPr>
        <w:t xml:space="preserve">АО «Янтарьэнерго» (протокол от 29.12.2016 № 17) в соответствии с </w:t>
      </w:r>
      <w:r w:rsidR="001D368F">
        <w:rPr>
          <w:sz w:val="28"/>
          <w:szCs w:val="28"/>
        </w:rPr>
        <w:t>П</w:t>
      </w:r>
      <w:r w:rsidR="001D368F" w:rsidRPr="007B18AE">
        <w:rPr>
          <w:sz w:val="28"/>
          <w:szCs w:val="28"/>
        </w:rPr>
        <w:t>риложением</w:t>
      </w:r>
      <w:r w:rsidR="00C6330C">
        <w:rPr>
          <w:sz w:val="28"/>
          <w:szCs w:val="28"/>
        </w:rPr>
        <w:t xml:space="preserve">               </w:t>
      </w:r>
      <w:r w:rsidR="001D368F" w:rsidRPr="007B18AE">
        <w:rPr>
          <w:sz w:val="28"/>
          <w:szCs w:val="28"/>
        </w:rPr>
        <w:t xml:space="preserve"> </w:t>
      </w:r>
      <w:r w:rsidR="001D368F">
        <w:rPr>
          <w:sz w:val="28"/>
          <w:szCs w:val="28"/>
        </w:rPr>
        <w:t xml:space="preserve">№ 5 </w:t>
      </w:r>
      <w:r w:rsidR="001D368F" w:rsidRPr="007B18AE">
        <w:rPr>
          <w:sz w:val="28"/>
          <w:szCs w:val="28"/>
        </w:rPr>
        <w:t>к настоящему решению Совета директоров Общества.</w:t>
      </w:r>
    </w:p>
    <w:p w:rsidR="00E557E3" w:rsidRPr="0088629E" w:rsidRDefault="00E557E3" w:rsidP="00E557E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557E3" w:rsidRPr="0088629E" w:rsidTr="00F82F5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557E3" w:rsidRPr="0088629E" w:rsidTr="00F82F5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  <w:tcBorders>
              <w:right w:val="single" w:sz="4" w:space="0" w:color="auto"/>
            </w:tcBorders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B3675" w:rsidRPr="0088629E" w:rsidTr="00D85BB9">
        <w:tc>
          <w:tcPr>
            <w:tcW w:w="4585" w:type="dxa"/>
          </w:tcPr>
          <w:p w:rsidR="00BB3675" w:rsidRPr="00322E0D" w:rsidRDefault="00BB3675" w:rsidP="00BB3675">
            <w:pPr>
              <w:rPr>
                <w:color w:val="000000"/>
                <w:sz w:val="24"/>
                <w:szCs w:val="24"/>
              </w:rPr>
            </w:pPr>
            <w:r w:rsidRPr="00322E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B3675" w:rsidRPr="00EE5B74" w:rsidRDefault="00BB3675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B3675" w:rsidRPr="00EE5B74" w:rsidRDefault="00BB3675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B3675" w:rsidRPr="00EE5B74" w:rsidRDefault="00BB3675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rPr>
          <w:trHeight w:val="310"/>
        </w:trPr>
        <w:tc>
          <w:tcPr>
            <w:tcW w:w="4585" w:type="dxa"/>
          </w:tcPr>
          <w:p w:rsidR="00E557E3" w:rsidRPr="00DB47E4" w:rsidRDefault="00E557E3" w:rsidP="00F82F55">
            <w:pPr>
              <w:rPr>
                <w:color w:val="000000"/>
                <w:sz w:val="24"/>
                <w:szCs w:val="24"/>
              </w:rPr>
            </w:pPr>
            <w:r w:rsidRPr="00DB47E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557E3" w:rsidRPr="00DB47E4" w:rsidRDefault="00424544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557E3" w:rsidRPr="00DB47E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DB47E4" w:rsidRDefault="00424544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557E3" w:rsidRDefault="00E557E3" w:rsidP="00E557E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1D368F" w:rsidRPr="009B2427" w:rsidRDefault="00051883" w:rsidP="001D368F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D368F" w:rsidRPr="009B2427">
        <w:rPr>
          <w:sz w:val="28"/>
          <w:szCs w:val="28"/>
        </w:rPr>
        <w:t xml:space="preserve">Утвердить </w:t>
      </w:r>
      <w:r w:rsidR="001D368F">
        <w:rPr>
          <w:sz w:val="28"/>
          <w:szCs w:val="28"/>
        </w:rPr>
        <w:t>сводный</w:t>
      </w:r>
      <w:r w:rsidR="001D368F" w:rsidRPr="00CB12C6">
        <w:rPr>
          <w:sz w:val="28"/>
          <w:szCs w:val="28"/>
        </w:rPr>
        <w:t xml:space="preserve"> на при</w:t>
      </w:r>
      <w:r w:rsidR="001D368F">
        <w:rPr>
          <w:sz w:val="28"/>
          <w:szCs w:val="28"/>
        </w:rPr>
        <w:t>нципах РСБУ и консолидированный</w:t>
      </w:r>
      <w:r w:rsidR="001D368F" w:rsidRPr="00CB12C6">
        <w:rPr>
          <w:sz w:val="28"/>
          <w:szCs w:val="28"/>
        </w:rPr>
        <w:t xml:space="preserve"> </w:t>
      </w:r>
      <w:r w:rsidR="001D368F">
        <w:rPr>
          <w:sz w:val="28"/>
          <w:szCs w:val="28"/>
        </w:rPr>
        <w:br/>
      </w:r>
      <w:r w:rsidR="001D368F" w:rsidRPr="00CB12C6">
        <w:rPr>
          <w:sz w:val="28"/>
          <w:szCs w:val="28"/>
        </w:rPr>
        <w:t xml:space="preserve">на принципах МСФО бизнес-план по Группе </w:t>
      </w:r>
      <w:r w:rsidR="001D368F">
        <w:rPr>
          <w:sz w:val="28"/>
          <w:szCs w:val="28"/>
        </w:rPr>
        <w:t xml:space="preserve">АО «Янтарьэнерго» на 2017 год </w:t>
      </w:r>
      <w:r w:rsidR="001D368F" w:rsidRPr="00BD374E">
        <w:rPr>
          <w:sz w:val="28"/>
          <w:szCs w:val="28"/>
        </w:rPr>
        <w:t xml:space="preserve">и принять к сведению прогнозные показатели на период 2018-2021 годы </w:t>
      </w:r>
      <w:r w:rsidR="001D368F">
        <w:rPr>
          <w:sz w:val="28"/>
          <w:szCs w:val="28"/>
        </w:rPr>
        <w:br/>
      </w:r>
      <w:r w:rsidR="001D368F" w:rsidRPr="009B2427">
        <w:rPr>
          <w:sz w:val="28"/>
          <w:szCs w:val="28"/>
        </w:rPr>
        <w:t>в соответствии с Приложением №</w:t>
      </w:r>
      <w:r w:rsidR="001D368F" w:rsidRPr="00E04A72">
        <w:rPr>
          <w:sz w:val="28"/>
          <w:szCs w:val="28"/>
        </w:rPr>
        <w:t xml:space="preserve"> </w:t>
      </w:r>
      <w:r w:rsidR="001D368F">
        <w:rPr>
          <w:sz w:val="28"/>
          <w:szCs w:val="28"/>
        </w:rPr>
        <w:t>1</w:t>
      </w:r>
      <w:r w:rsidR="001D368F" w:rsidRPr="009B2427">
        <w:rPr>
          <w:sz w:val="28"/>
          <w:szCs w:val="28"/>
        </w:rPr>
        <w:t xml:space="preserve"> к настоящему решению Совета директоров Общества.</w:t>
      </w:r>
    </w:p>
    <w:p w:rsidR="008B6AAE" w:rsidRDefault="008B6AAE" w:rsidP="00D26359">
      <w:pPr>
        <w:jc w:val="both"/>
      </w:pPr>
    </w:p>
    <w:p w:rsidR="00E661BB" w:rsidRDefault="00015DCF" w:rsidP="00E661B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D368F" w:rsidRPr="00273B4F" w:rsidRDefault="001D368F" w:rsidP="00C6330C">
      <w:pPr>
        <w:pStyle w:val="a7"/>
        <w:widowControl w:val="0"/>
        <w:numPr>
          <w:ilvl w:val="0"/>
          <w:numId w:val="47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Принять к сведению отчет </w:t>
      </w:r>
      <w:r>
        <w:rPr>
          <w:sz w:val="28"/>
          <w:szCs w:val="28"/>
        </w:rPr>
        <w:t>Е</w:t>
      </w:r>
      <w:r w:rsidRPr="00273B4F">
        <w:rPr>
          <w:sz w:val="28"/>
          <w:szCs w:val="28"/>
        </w:rPr>
        <w:t>диноличного исполнительного органа Общества о выполнении в 3 квартале 2016 года решений, принятых на заседаниях Совета директоров Общества в соответствии с Приложением №</w:t>
      </w:r>
      <w:r>
        <w:rPr>
          <w:sz w:val="28"/>
          <w:szCs w:val="28"/>
        </w:rPr>
        <w:t xml:space="preserve"> 2</w:t>
      </w:r>
      <w:r w:rsidRPr="00273B4F">
        <w:rPr>
          <w:sz w:val="28"/>
          <w:szCs w:val="28"/>
        </w:rPr>
        <w:t xml:space="preserve"> к настоящему решению Совета директоров.</w:t>
      </w:r>
    </w:p>
    <w:p w:rsidR="001D368F" w:rsidRPr="00273B4F" w:rsidRDefault="001D368F" w:rsidP="00C6330C">
      <w:pPr>
        <w:pStyle w:val="ConsNormal"/>
        <w:widowControl/>
        <w:numPr>
          <w:ilvl w:val="0"/>
          <w:numId w:val="47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>Отметить: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2.1. невыполнение п. 3.1 решения Совета директоров от 16.09.2016 по вопросу </w:t>
      </w:r>
      <w:r w:rsidR="001461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№ 1 (Протокол </w:t>
      </w:r>
      <w:r w:rsidRPr="00273B4F">
        <w:rPr>
          <w:rFonts w:ascii="Times New Roman" w:hAnsi="Times New Roman" w:cs="Times New Roman"/>
          <w:sz w:val="28"/>
          <w:szCs w:val="28"/>
        </w:rPr>
        <w:t>от 19.09.2016 № 7</w:t>
      </w: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) в части </w:t>
      </w:r>
      <w:r w:rsidRPr="00273B4F">
        <w:rPr>
          <w:rFonts w:ascii="Times New Roman" w:hAnsi="Times New Roman" w:cs="Times New Roman"/>
          <w:sz w:val="28"/>
          <w:szCs w:val="28"/>
        </w:rPr>
        <w:t xml:space="preserve">принятия мер по ликвидации отставаний контрольных этапов укрупненных сетевых графиков приоритетных объектов </w:t>
      </w:r>
      <w:r w:rsidR="001461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3B4F">
        <w:rPr>
          <w:rFonts w:ascii="Times New Roman" w:hAnsi="Times New Roman" w:cs="Times New Roman"/>
          <w:sz w:val="28"/>
          <w:szCs w:val="28"/>
        </w:rPr>
        <w:t>АО «Янтарьэнерго»</w:t>
      </w:r>
      <w:r w:rsidRPr="00273B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2.2. невыполнение п. 3.2 решения Совета директоров от 16.09.2016 по вопросу № 1 (Протокол </w:t>
      </w:r>
      <w:r w:rsidRPr="00273B4F">
        <w:rPr>
          <w:rFonts w:ascii="Times New Roman" w:hAnsi="Times New Roman" w:cs="Times New Roman"/>
          <w:sz w:val="28"/>
          <w:szCs w:val="28"/>
        </w:rPr>
        <w:t>от 19.09.2016 № 7</w:t>
      </w: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) в части </w:t>
      </w:r>
      <w:r w:rsidRPr="00273B4F">
        <w:rPr>
          <w:rFonts w:ascii="Times New Roman" w:hAnsi="Times New Roman" w:cs="Times New Roman"/>
          <w:sz w:val="28"/>
          <w:szCs w:val="28"/>
        </w:rPr>
        <w:t>обеспечения в срок до 30.09.2016 безусловного исполнения контрольных этапов укрупненных сетевых графиков, запланированных в 3 квартале 2016 года, по всем приоритетным объектам АО «Янтарьэнерго».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 невыполнение </w:t>
      </w:r>
      <w:proofErr w:type="spellStart"/>
      <w:r w:rsidRPr="00273B4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. 2.1, 2.2, 2.3. решения Совета директоров от 24.08.2016 по вопросу № 8 (протокол от 26.08.16 № 4) и </w:t>
      </w:r>
      <w:proofErr w:type="spellStart"/>
      <w:r w:rsidRPr="00273B4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73B4F">
        <w:rPr>
          <w:rFonts w:ascii="Times New Roman" w:hAnsi="Times New Roman" w:cs="Times New Roman"/>
          <w:color w:val="000000"/>
          <w:sz w:val="28"/>
          <w:szCs w:val="28"/>
        </w:rPr>
        <w:t>. 2, 3 решения Совета директоров от 09.09.2016 по вопросу № 1 (протокол от 12.09.16 № 6).</w:t>
      </w:r>
    </w:p>
    <w:p w:rsidR="001D368F" w:rsidRPr="00273B4F" w:rsidRDefault="001D368F" w:rsidP="001D368F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273B4F">
        <w:rPr>
          <w:rFonts w:ascii="Times New Roman" w:hAnsi="Times New Roman" w:cs="Times New Roman"/>
          <w:sz w:val="28"/>
          <w:szCs w:val="28"/>
        </w:rPr>
        <w:t>низкое качество материалов, вынесенных на рассмотрение Совета директоров Общества.</w:t>
      </w:r>
    </w:p>
    <w:p w:rsidR="001D368F" w:rsidRPr="00273B4F" w:rsidRDefault="001D368F" w:rsidP="00C6330C">
      <w:pPr>
        <w:pStyle w:val="ConsNormal"/>
        <w:widowControl/>
        <w:numPr>
          <w:ilvl w:val="0"/>
          <w:numId w:val="47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Единоличному исполнительному органу </w:t>
      </w:r>
      <w:r w:rsidRPr="00273B4F">
        <w:rPr>
          <w:rFonts w:ascii="Times New Roman" w:hAnsi="Times New Roman" w:cs="Times New Roman"/>
          <w:sz w:val="28"/>
          <w:szCs w:val="28"/>
        </w:rPr>
        <w:t>АО «Янтарьэнерго»:</w:t>
      </w:r>
    </w:p>
    <w:p w:rsidR="001D368F" w:rsidRPr="00273B4F" w:rsidRDefault="00F41F43" w:rsidP="006205BB">
      <w:pPr>
        <w:pStyle w:val="ConsNormal"/>
        <w:widowControl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1D368F" w:rsidRPr="00273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68F" w:rsidRPr="00273B4F">
        <w:rPr>
          <w:rFonts w:ascii="Times New Roman" w:hAnsi="Times New Roman" w:cs="Times New Roman"/>
          <w:sz w:val="28"/>
          <w:szCs w:val="28"/>
        </w:rPr>
        <w:t>Усилить работу по ликвидации отставаний контрольных этапов укрупненных сетевых графиков приоритетных объектов Общества.</w:t>
      </w:r>
    </w:p>
    <w:p w:rsidR="001D368F" w:rsidRPr="00892E4D" w:rsidRDefault="00F41F43" w:rsidP="006205BB">
      <w:pPr>
        <w:pStyle w:val="ConsNormal"/>
        <w:widowControl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205B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1D368F" w:rsidRPr="00273B4F">
        <w:rPr>
          <w:rFonts w:ascii="Times New Roman" w:hAnsi="Times New Roman" w:cs="Times New Roman"/>
          <w:sz w:val="28"/>
          <w:szCs w:val="28"/>
        </w:rPr>
        <w:t>Принять меры по исполнению поручений, указанных в п.2.3. настоящего решения, в срок до 16.03.2017.</w:t>
      </w:r>
    </w:p>
    <w:p w:rsidR="001D368F" w:rsidRDefault="001D368F" w:rsidP="00F41F4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D368F" w:rsidRPr="002F2233" w:rsidRDefault="00015DCF" w:rsidP="001D368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D368F" w:rsidRPr="002F2233">
        <w:rPr>
          <w:rFonts w:eastAsia="Calibri"/>
          <w:sz w:val="28"/>
          <w:szCs w:val="28"/>
        </w:rPr>
        <w:t xml:space="preserve">Утвердить Кредитный план АО «Янтарьэнерго» на 1 квартал 2017 года в новой редакции в соответствии с Приложением </w:t>
      </w:r>
      <w:r w:rsidR="001D368F">
        <w:rPr>
          <w:rFonts w:eastAsia="Calibri"/>
          <w:sz w:val="28"/>
          <w:szCs w:val="28"/>
        </w:rPr>
        <w:t xml:space="preserve">№ 3 </w:t>
      </w:r>
      <w:r w:rsidR="001D368F" w:rsidRPr="002F223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FB50F8" w:rsidRPr="006514D3" w:rsidRDefault="00FB50F8" w:rsidP="00E661BB">
      <w:pPr>
        <w:jc w:val="both"/>
        <w:rPr>
          <w:rFonts w:eastAsia="Calibri"/>
          <w:sz w:val="28"/>
          <w:szCs w:val="28"/>
        </w:rPr>
      </w:pPr>
    </w:p>
    <w:p w:rsidR="001D368F" w:rsidRPr="0040401E" w:rsidRDefault="00B10559" w:rsidP="001D368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D368F" w:rsidRPr="0040401E">
        <w:rPr>
          <w:rFonts w:eastAsia="Calibri"/>
          <w:sz w:val="28"/>
          <w:szCs w:val="28"/>
        </w:rPr>
        <w:t xml:space="preserve">Предварительно одобрить дополнительное соглашение № </w:t>
      </w:r>
      <w:r w:rsidR="001D368F" w:rsidRPr="007B18AE">
        <w:rPr>
          <w:rFonts w:eastAsia="Calibri"/>
          <w:sz w:val="28"/>
          <w:szCs w:val="28"/>
        </w:rPr>
        <w:t>5</w:t>
      </w:r>
      <w:r w:rsidR="001D368F">
        <w:rPr>
          <w:rFonts w:eastAsia="Calibri"/>
          <w:sz w:val="28"/>
          <w:szCs w:val="28"/>
        </w:rPr>
        <w:t xml:space="preserve"> </w:t>
      </w:r>
      <w:r w:rsidR="001D368F" w:rsidRPr="0040401E">
        <w:rPr>
          <w:rFonts w:eastAsia="Calibri"/>
          <w:sz w:val="28"/>
          <w:szCs w:val="28"/>
        </w:rPr>
        <w:t xml:space="preserve">к Коллективному договору АО «Янтарьэнерго» на 2014 – 2018 годы согласно </w:t>
      </w:r>
      <w:r w:rsidR="001D368F">
        <w:rPr>
          <w:rFonts w:eastAsia="Calibri"/>
          <w:sz w:val="28"/>
          <w:szCs w:val="28"/>
        </w:rPr>
        <w:t>П</w:t>
      </w:r>
      <w:r w:rsidR="001D368F" w:rsidRPr="0040401E">
        <w:rPr>
          <w:rFonts w:eastAsia="Calibri"/>
          <w:sz w:val="28"/>
          <w:szCs w:val="28"/>
        </w:rPr>
        <w:t xml:space="preserve">риложению </w:t>
      </w:r>
      <w:r w:rsidR="001D368F">
        <w:rPr>
          <w:rFonts w:eastAsia="Calibri"/>
          <w:sz w:val="28"/>
          <w:szCs w:val="28"/>
        </w:rPr>
        <w:t xml:space="preserve">№ 4 </w:t>
      </w:r>
      <w:r w:rsidR="001D368F" w:rsidRPr="0040401E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B10559" w:rsidRDefault="00B10559" w:rsidP="00B1055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D368F" w:rsidRPr="007B18AE" w:rsidRDefault="00B10559" w:rsidP="001D368F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D368F" w:rsidRPr="007B18AE">
        <w:rPr>
          <w:sz w:val="28"/>
          <w:szCs w:val="28"/>
        </w:rPr>
        <w:t xml:space="preserve">Внести дополнения в реестр непрофильных активов </w:t>
      </w:r>
      <w:r w:rsidR="001D368F">
        <w:rPr>
          <w:sz w:val="28"/>
          <w:szCs w:val="28"/>
        </w:rPr>
        <w:t xml:space="preserve">  </w:t>
      </w:r>
      <w:r w:rsidR="001461FE">
        <w:rPr>
          <w:sz w:val="28"/>
          <w:szCs w:val="28"/>
        </w:rPr>
        <w:t xml:space="preserve">                                         </w:t>
      </w:r>
      <w:r w:rsidR="001D368F" w:rsidRPr="007B18AE">
        <w:rPr>
          <w:sz w:val="28"/>
          <w:szCs w:val="28"/>
        </w:rPr>
        <w:t xml:space="preserve">АО «Янтарьэнерго», утвержденный решением Совета директоров АО «Янтарьэнерго» (протокол от 29.12.2016 № 17) в соответствии с </w:t>
      </w:r>
      <w:r w:rsidR="001D368F">
        <w:rPr>
          <w:sz w:val="28"/>
          <w:szCs w:val="28"/>
        </w:rPr>
        <w:t>П</w:t>
      </w:r>
      <w:r w:rsidR="001D368F" w:rsidRPr="007B18AE">
        <w:rPr>
          <w:sz w:val="28"/>
          <w:szCs w:val="28"/>
        </w:rPr>
        <w:t xml:space="preserve">риложением </w:t>
      </w:r>
      <w:r w:rsidR="001D368F">
        <w:rPr>
          <w:sz w:val="28"/>
          <w:szCs w:val="28"/>
        </w:rPr>
        <w:t xml:space="preserve">№ 5 </w:t>
      </w:r>
      <w:r w:rsidR="001D368F" w:rsidRPr="007B18AE">
        <w:rPr>
          <w:sz w:val="28"/>
          <w:szCs w:val="28"/>
        </w:rPr>
        <w:t>к настоящему решению Совета директоров Общества.</w:t>
      </w:r>
    </w:p>
    <w:p w:rsidR="00B10559" w:rsidRPr="006514D3" w:rsidRDefault="00B10559" w:rsidP="00B10559">
      <w:pPr>
        <w:jc w:val="both"/>
        <w:rPr>
          <w:rFonts w:eastAsia="Calibri"/>
          <w:sz w:val="28"/>
          <w:szCs w:val="28"/>
        </w:rPr>
      </w:pPr>
    </w:p>
    <w:p w:rsidR="00221A59" w:rsidRPr="00221A59" w:rsidRDefault="00221A59" w:rsidP="00FF7EBD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24F51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A93850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04" w:rsidRDefault="00663A04" w:rsidP="001D1CEA">
      <w:r>
        <w:separator/>
      </w:r>
    </w:p>
  </w:endnote>
  <w:endnote w:type="continuationSeparator" w:id="0">
    <w:p w:rsidR="00663A04" w:rsidRDefault="00663A04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04" w:rsidRDefault="00663A04" w:rsidP="001D1CEA">
      <w:r>
        <w:separator/>
      </w:r>
    </w:p>
  </w:footnote>
  <w:footnote w:type="continuationSeparator" w:id="0">
    <w:p w:rsidR="00663A04" w:rsidRDefault="00663A04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BB">
          <w:rPr>
            <w:noProof/>
          </w:rPr>
          <w:t>5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580"/>
    <w:multiLevelType w:val="hybridMultilevel"/>
    <w:tmpl w:val="2666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B07DDE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A061F8"/>
    <w:multiLevelType w:val="multilevel"/>
    <w:tmpl w:val="47BA0DBA"/>
    <w:lvl w:ilvl="0">
      <w:start w:val="3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C63"/>
    <w:multiLevelType w:val="multilevel"/>
    <w:tmpl w:val="4E78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A06179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1E53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82EDE"/>
    <w:multiLevelType w:val="hybridMultilevel"/>
    <w:tmpl w:val="64C0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034A4F"/>
    <w:multiLevelType w:val="hybridMultilevel"/>
    <w:tmpl w:val="A87E8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7355E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82B84"/>
    <w:multiLevelType w:val="multilevel"/>
    <w:tmpl w:val="6276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5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7E10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E05173"/>
    <w:multiLevelType w:val="hybridMultilevel"/>
    <w:tmpl w:val="284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D4382A"/>
    <w:multiLevelType w:val="hybridMultilevel"/>
    <w:tmpl w:val="73E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B511F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B16AB"/>
    <w:multiLevelType w:val="hybridMultilevel"/>
    <w:tmpl w:val="ADE22956"/>
    <w:lvl w:ilvl="0" w:tplc="106428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41"/>
  </w:num>
  <w:num w:numId="5">
    <w:abstractNumId w:val="8"/>
  </w:num>
  <w:num w:numId="6">
    <w:abstractNumId w:val="34"/>
  </w:num>
  <w:num w:numId="7">
    <w:abstractNumId w:val="26"/>
  </w:num>
  <w:num w:numId="8">
    <w:abstractNumId w:val="1"/>
  </w:num>
  <w:num w:numId="9">
    <w:abstractNumId w:val="46"/>
  </w:num>
  <w:num w:numId="10">
    <w:abstractNumId w:val="31"/>
  </w:num>
  <w:num w:numId="11">
    <w:abstractNumId w:val="30"/>
  </w:num>
  <w:num w:numId="12">
    <w:abstractNumId w:val="20"/>
  </w:num>
  <w:num w:numId="13">
    <w:abstractNumId w:val="40"/>
  </w:num>
  <w:num w:numId="14">
    <w:abstractNumId w:val="28"/>
  </w:num>
  <w:num w:numId="15">
    <w:abstractNumId w:val="38"/>
  </w:num>
  <w:num w:numId="16">
    <w:abstractNumId w:val="15"/>
  </w:num>
  <w:num w:numId="17">
    <w:abstractNumId w:val="2"/>
  </w:num>
  <w:num w:numId="18">
    <w:abstractNumId w:val="6"/>
  </w:num>
  <w:num w:numId="19">
    <w:abstractNumId w:val="17"/>
  </w:num>
  <w:num w:numId="20">
    <w:abstractNumId w:val="39"/>
  </w:num>
  <w:num w:numId="21">
    <w:abstractNumId w:val="12"/>
  </w:num>
  <w:num w:numId="22">
    <w:abstractNumId w:val="45"/>
  </w:num>
  <w:num w:numId="23">
    <w:abstractNumId w:val="14"/>
  </w:num>
  <w:num w:numId="24">
    <w:abstractNumId w:val="9"/>
  </w:num>
  <w:num w:numId="25">
    <w:abstractNumId w:val="27"/>
  </w:num>
  <w:num w:numId="26">
    <w:abstractNumId w:val="37"/>
  </w:num>
  <w:num w:numId="27">
    <w:abstractNumId w:val="3"/>
  </w:num>
  <w:num w:numId="28">
    <w:abstractNumId w:val="32"/>
  </w:num>
  <w:num w:numId="29">
    <w:abstractNumId w:val="10"/>
  </w:num>
  <w:num w:numId="30">
    <w:abstractNumId w:val="11"/>
  </w:num>
  <w:num w:numId="31">
    <w:abstractNumId w:val="44"/>
  </w:num>
  <w:num w:numId="32">
    <w:abstractNumId w:val="18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2"/>
  </w:num>
  <w:num w:numId="36">
    <w:abstractNumId w:val="29"/>
  </w:num>
  <w:num w:numId="37">
    <w:abstractNumId w:val="35"/>
  </w:num>
  <w:num w:numId="38">
    <w:abstractNumId w:val="33"/>
  </w:num>
  <w:num w:numId="39">
    <w:abstractNumId w:val="23"/>
  </w:num>
  <w:num w:numId="40">
    <w:abstractNumId w:val="16"/>
  </w:num>
  <w:num w:numId="41">
    <w:abstractNumId w:val="43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42"/>
  </w:num>
  <w:num w:numId="46">
    <w:abstractNumId w:val="5"/>
  </w:num>
  <w:num w:numId="47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C1106"/>
    <w:rsid w:val="000D3273"/>
    <w:rsid w:val="000D39CD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D1CEA"/>
    <w:rsid w:val="001D1DF0"/>
    <w:rsid w:val="001D368F"/>
    <w:rsid w:val="001D6AD4"/>
    <w:rsid w:val="001F2BD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2E0D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207"/>
    <w:rsid w:val="003A364F"/>
    <w:rsid w:val="003A3B6A"/>
    <w:rsid w:val="003B0B09"/>
    <w:rsid w:val="003C026E"/>
    <w:rsid w:val="003C6B75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93C3D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3850"/>
    <w:rsid w:val="00A960C3"/>
    <w:rsid w:val="00AA0D6A"/>
    <w:rsid w:val="00AA2169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77E21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0105"/>
    <w:rsid w:val="00BB2D4F"/>
    <w:rsid w:val="00BB3675"/>
    <w:rsid w:val="00BB54CE"/>
    <w:rsid w:val="00BB6366"/>
    <w:rsid w:val="00BC1202"/>
    <w:rsid w:val="00BC35BE"/>
    <w:rsid w:val="00BD051A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30C"/>
    <w:rsid w:val="00C63B27"/>
    <w:rsid w:val="00C642C5"/>
    <w:rsid w:val="00C673C3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57E3"/>
    <w:rsid w:val="00E57D29"/>
    <w:rsid w:val="00E62EF0"/>
    <w:rsid w:val="00E63D55"/>
    <w:rsid w:val="00E661BB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72AC-31DC-4136-A90B-C5806143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312</cp:revision>
  <cp:lastPrinted>2016-11-18T11:50:00Z</cp:lastPrinted>
  <dcterms:created xsi:type="dcterms:W3CDTF">2016-06-07T09:14:00Z</dcterms:created>
  <dcterms:modified xsi:type="dcterms:W3CDTF">2017-02-22T12:38:00Z</dcterms:modified>
</cp:coreProperties>
</file>