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775A150F" wp14:editId="55E6E36C">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261757" w:rsidRDefault="00261757" w:rsidP="008F035A">
      <w:pPr>
        <w:jc w:val="center"/>
        <w:rPr>
          <w:rFonts w:eastAsiaTheme="minorHAnsi"/>
          <w:b/>
          <w:sz w:val="28"/>
          <w:szCs w:val="28"/>
          <w:lang w:eastAsia="en-US"/>
        </w:rPr>
      </w:pPr>
    </w:p>
    <w:p w:rsidR="008F035A" w:rsidRPr="002A1B62" w:rsidRDefault="008F035A" w:rsidP="008F035A">
      <w:pPr>
        <w:jc w:val="center"/>
        <w:rPr>
          <w:rFonts w:eastAsiaTheme="minorHAnsi"/>
          <w:sz w:val="28"/>
          <w:szCs w:val="28"/>
          <w:lang w:eastAsia="en-US"/>
        </w:rPr>
      </w:pPr>
      <w:r w:rsidRPr="002A1B62">
        <w:rPr>
          <w:rFonts w:eastAsiaTheme="minorHAnsi"/>
          <w:sz w:val="28"/>
          <w:szCs w:val="28"/>
          <w:lang w:eastAsia="en-US"/>
        </w:rPr>
        <w:t>ПРОТОКОЛ</w:t>
      </w:r>
    </w:p>
    <w:p w:rsidR="006909F9" w:rsidRPr="002A1B62" w:rsidRDefault="006909F9" w:rsidP="008F035A">
      <w:pPr>
        <w:jc w:val="center"/>
        <w:rPr>
          <w:rFonts w:eastAsiaTheme="minorHAnsi"/>
          <w:sz w:val="28"/>
          <w:szCs w:val="28"/>
          <w:lang w:eastAsia="en-US"/>
        </w:rPr>
      </w:pPr>
      <w:r w:rsidRPr="002A1B62">
        <w:rPr>
          <w:rFonts w:eastAsiaTheme="minorHAnsi"/>
          <w:sz w:val="28"/>
          <w:szCs w:val="28"/>
          <w:lang w:eastAsia="en-US"/>
        </w:rPr>
        <w:t>Заседания Совета директоров</w:t>
      </w:r>
    </w:p>
    <w:p w:rsidR="00105B0F" w:rsidRPr="002A1B62" w:rsidRDefault="00105B0F" w:rsidP="002A1B62">
      <w:pPr>
        <w:rPr>
          <w:rFonts w:eastAsiaTheme="minorHAnsi"/>
          <w:bCs/>
          <w:sz w:val="28"/>
          <w:szCs w:val="28"/>
          <w:lang w:eastAsia="en-US"/>
        </w:rPr>
      </w:pPr>
      <w:r w:rsidRPr="002A1B62">
        <w:rPr>
          <w:rFonts w:eastAsiaTheme="minorHAnsi"/>
          <w:bCs/>
          <w:sz w:val="28"/>
          <w:szCs w:val="28"/>
          <w:lang w:eastAsia="en-US"/>
        </w:rPr>
        <w:t>2</w:t>
      </w:r>
      <w:r w:rsidR="00E13292" w:rsidRPr="002A1B62">
        <w:rPr>
          <w:rFonts w:eastAsiaTheme="minorHAnsi"/>
          <w:bCs/>
          <w:sz w:val="28"/>
          <w:szCs w:val="28"/>
          <w:lang w:eastAsia="en-US"/>
        </w:rPr>
        <w:t>6</w:t>
      </w:r>
      <w:r w:rsidRPr="002A1B62">
        <w:rPr>
          <w:rFonts w:eastAsiaTheme="minorHAnsi"/>
          <w:bCs/>
          <w:sz w:val="28"/>
          <w:szCs w:val="28"/>
          <w:lang w:eastAsia="en-US"/>
        </w:rPr>
        <w:t>.</w:t>
      </w:r>
      <w:r w:rsidR="00E13292" w:rsidRPr="002A1B62">
        <w:rPr>
          <w:rFonts w:eastAsiaTheme="minorHAnsi"/>
          <w:bCs/>
          <w:sz w:val="28"/>
          <w:szCs w:val="28"/>
          <w:lang w:eastAsia="en-US"/>
        </w:rPr>
        <w:t>1</w:t>
      </w:r>
      <w:r w:rsidR="00106019" w:rsidRPr="002A1B62">
        <w:rPr>
          <w:rFonts w:eastAsiaTheme="minorHAnsi"/>
          <w:bCs/>
          <w:sz w:val="28"/>
          <w:szCs w:val="28"/>
          <w:lang w:eastAsia="en-US"/>
        </w:rPr>
        <w:t>0</w:t>
      </w:r>
      <w:r w:rsidRPr="002A1B62">
        <w:rPr>
          <w:rFonts w:eastAsiaTheme="minorHAnsi"/>
          <w:bCs/>
          <w:sz w:val="28"/>
          <w:szCs w:val="28"/>
          <w:lang w:eastAsia="en-US"/>
        </w:rPr>
        <w:t>.202</w:t>
      </w:r>
      <w:r w:rsidR="00106019" w:rsidRPr="002A1B62">
        <w:rPr>
          <w:rFonts w:eastAsiaTheme="minorHAnsi"/>
          <w:bCs/>
          <w:sz w:val="28"/>
          <w:szCs w:val="28"/>
          <w:lang w:eastAsia="en-US"/>
        </w:rPr>
        <w:t>1</w:t>
      </w:r>
      <w:r w:rsidRPr="002A1B62">
        <w:rPr>
          <w:rFonts w:eastAsiaTheme="minorHAnsi"/>
          <w:bCs/>
          <w:sz w:val="28"/>
          <w:szCs w:val="28"/>
          <w:lang w:eastAsia="en-US"/>
        </w:rPr>
        <w:t xml:space="preserve">                                                                             </w:t>
      </w:r>
      <w:r w:rsidR="002A1B62">
        <w:rPr>
          <w:rFonts w:eastAsiaTheme="minorHAnsi"/>
          <w:bCs/>
          <w:sz w:val="28"/>
          <w:szCs w:val="28"/>
          <w:lang w:eastAsia="en-US"/>
        </w:rPr>
        <w:t xml:space="preserve">       </w:t>
      </w:r>
      <w:r w:rsidRPr="002A1B62">
        <w:rPr>
          <w:rFonts w:eastAsiaTheme="minorHAnsi"/>
          <w:bCs/>
          <w:sz w:val="28"/>
          <w:szCs w:val="28"/>
          <w:lang w:eastAsia="en-US"/>
        </w:rPr>
        <w:t xml:space="preserve">                          № </w:t>
      </w:r>
      <w:r w:rsidR="00106019" w:rsidRPr="002A1B62">
        <w:rPr>
          <w:rFonts w:eastAsiaTheme="minorHAnsi"/>
          <w:bCs/>
          <w:sz w:val="28"/>
          <w:szCs w:val="28"/>
          <w:lang w:eastAsia="en-US"/>
        </w:rPr>
        <w:t>6</w:t>
      </w:r>
    </w:p>
    <w:p w:rsidR="00105B0F" w:rsidRDefault="009254EF" w:rsidP="00105B0F">
      <w:pPr>
        <w:tabs>
          <w:tab w:val="left" w:pos="4065"/>
        </w:tabs>
        <w:jc w:val="center"/>
        <w:rPr>
          <w:rFonts w:eastAsiaTheme="minorHAnsi"/>
          <w:sz w:val="28"/>
          <w:szCs w:val="28"/>
          <w:lang w:eastAsia="en-US"/>
        </w:rPr>
      </w:pPr>
      <w:r w:rsidRPr="002A1B62">
        <w:rPr>
          <w:rFonts w:eastAsiaTheme="minorHAnsi"/>
          <w:sz w:val="28"/>
          <w:szCs w:val="28"/>
          <w:lang w:eastAsia="en-US"/>
        </w:rPr>
        <w:t>М</w:t>
      </w:r>
      <w:r w:rsidR="00106019" w:rsidRPr="002A1B62">
        <w:rPr>
          <w:rFonts w:eastAsiaTheme="minorHAnsi"/>
          <w:sz w:val="28"/>
          <w:szCs w:val="28"/>
          <w:lang w:eastAsia="en-US"/>
        </w:rPr>
        <w:t>осква</w:t>
      </w:r>
    </w:p>
    <w:p w:rsidR="00D61C9B" w:rsidRPr="002A1B62" w:rsidRDefault="00D61C9B" w:rsidP="00105B0F">
      <w:pPr>
        <w:tabs>
          <w:tab w:val="left" w:pos="4065"/>
        </w:tabs>
        <w:jc w:val="center"/>
        <w:rPr>
          <w:rFonts w:eastAsiaTheme="minorHAnsi"/>
          <w:sz w:val="28"/>
          <w:szCs w:val="28"/>
          <w:lang w:eastAsia="en-US"/>
        </w:rPr>
      </w:pPr>
    </w:p>
    <w:p w:rsidR="00105B0F" w:rsidRPr="002A1B62" w:rsidRDefault="00105B0F" w:rsidP="00105B0F">
      <w:pPr>
        <w:widowControl w:val="0"/>
        <w:jc w:val="both"/>
        <w:rPr>
          <w:rFonts w:eastAsiaTheme="minorHAnsi"/>
          <w:sz w:val="28"/>
          <w:szCs w:val="28"/>
          <w:lang w:eastAsia="en-US"/>
        </w:rPr>
      </w:pPr>
      <w:r w:rsidRPr="002A1B62">
        <w:rPr>
          <w:rFonts w:eastAsiaTheme="minorHAnsi"/>
          <w:sz w:val="28"/>
          <w:szCs w:val="28"/>
          <w:lang w:eastAsia="en-US"/>
        </w:rPr>
        <w:t>Форма проведения заседания – очно-заочная.</w:t>
      </w:r>
    </w:p>
    <w:p w:rsidR="00105B0F" w:rsidRPr="002A1B62" w:rsidRDefault="00105B0F" w:rsidP="00105B0F">
      <w:pPr>
        <w:widowControl w:val="0"/>
        <w:jc w:val="both"/>
        <w:rPr>
          <w:rFonts w:eastAsiaTheme="minorHAnsi"/>
          <w:sz w:val="28"/>
          <w:szCs w:val="28"/>
          <w:lang w:eastAsia="en-US"/>
        </w:rPr>
      </w:pPr>
      <w:r w:rsidRPr="002A1B62">
        <w:rPr>
          <w:rFonts w:eastAsiaTheme="minorHAnsi"/>
          <w:sz w:val="28"/>
          <w:szCs w:val="28"/>
          <w:lang w:eastAsia="en-US"/>
        </w:rPr>
        <w:t xml:space="preserve">Дата проведения заседания Совета директоров: </w:t>
      </w:r>
      <w:r w:rsidR="00237131" w:rsidRPr="002A1B62">
        <w:rPr>
          <w:rFonts w:eastAsiaTheme="minorHAnsi"/>
          <w:bCs/>
          <w:sz w:val="28"/>
          <w:szCs w:val="28"/>
          <w:lang w:eastAsia="en-US"/>
        </w:rPr>
        <w:t>2</w:t>
      </w:r>
      <w:r w:rsidR="00E13292" w:rsidRPr="002A1B62">
        <w:rPr>
          <w:rFonts w:eastAsiaTheme="minorHAnsi"/>
          <w:bCs/>
          <w:sz w:val="28"/>
          <w:szCs w:val="28"/>
          <w:lang w:eastAsia="en-US"/>
        </w:rPr>
        <w:t>6</w:t>
      </w:r>
      <w:r w:rsidR="00237131" w:rsidRPr="002A1B62">
        <w:rPr>
          <w:rFonts w:eastAsiaTheme="minorHAnsi"/>
          <w:bCs/>
          <w:sz w:val="28"/>
          <w:szCs w:val="28"/>
          <w:lang w:eastAsia="en-US"/>
        </w:rPr>
        <w:t>.</w:t>
      </w:r>
      <w:r w:rsidR="00E13292" w:rsidRPr="002A1B62">
        <w:rPr>
          <w:rFonts w:eastAsiaTheme="minorHAnsi"/>
          <w:bCs/>
          <w:sz w:val="28"/>
          <w:szCs w:val="28"/>
          <w:lang w:eastAsia="en-US"/>
        </w:rPr>
        <w:t>1</w:t>
      </w:r>
      <w:r w:rsidR="00106019" w:rsidRPr="002A1B62">
        <w:rPr>
          <w:rFonts w:eastAsiaTheme="minorHAnsi"/>
          <w:bCs/>
          <w:sz w:val="28"/>
          <w:szCs w:val="28"/>
          <w:lang w:eastAsia="en-US"/>
        </w:rPr>
        <w:t>0</w:t>
      </w:r>
      <w:r w:rsidR="00237131" w:rsidRPr="002A1B62">
        <w:rPr>
          <w:rFonts w:eastAsiaTheme="minorHAnsi"/>
          <w:bCs/>
          <w:sz w:val="28"/>
          <w:szCs w:val="28"/>
          <w:lang w:eastAsia="en-US"/>
        </w:rPr>
        <w:t>.202</w:t>
      </w:r>
      <w:r w:rsidR="00106019" w:rsidRPr="002A1B62">
        <w:rPr>
          <w:rFonts w:eastAsiaTheme="minorHAnsi"/>
          <w:bCs/>
          <w:sz w:val="28"/>
          <w:szCs w:val="28"/>
          <w:lang w:eastAsia="en-US"/>
        </w:rPr>
        <w:t>1</w:t>
      </w:r>
      <w:r w:rsidRPr="002A1B62">
        <w:rPr>
          <w:rFonts w:eastAsiaTheme="minorHAnsi"/>
          <w:sz w:val="28"/>
          <w:szCs w:val="28"/>
          <w:lang w:eastAsia="en-US"/>
        </w:rPr>
        <w:t>.</w:t>
      </w:r>
    </w:p>
    <w:p w:rsidR="00105B0F" w:rsidRPr="002A1B62" w:rsidRDefault="00105B0F" w:rsidP="00105B0F">
      <w:pPr>
        <w:widowControl w:val="0"/>
        <w:jc w:val="both"/>
        <w:rPr>
          <w:rFonts w:eastAsiaTheme="minorHAnsi"/>
          <w:sz w:val="28"/>
          <w:szCs w:val="28"/>
          <w:lang w:eastAsia="en-US"/>
        </w:rPr>
      </w:pPr>
      <w:r w:rsidRPr="002A1B62">
        <w:rPr>
          <w:rFonts w:eastAsiaTheme="minorHAnsi"/>
          <w:sz w:val="28"/>
          <w:szCs w:val="28"/>
          <w:lang w:eastAsia="en-US"/>
        </w:rPr>
        <w:t>Время проведения заседания Совета директоров: 1</w:t>
      </w:r>
      <w:r w:rsidR="00E13292" w:rsidRPr="002A1B62">
        <w:rPr>
          <w:rFonts w:eastAsiaTheme="minorHAnsi"/>
          <w:sz w:val="28"/>
          <w:szCs w:val="28"/>
          <w:lang w:eastAsia="en-US"/>
        </w:rPr>
        <w:t>3</w:t>
      </w:r>
      <w:r w:rsidRPr="002A1B62">
        <w:rPr>
          <w:rFonts w:eastAsiaTheme="minorHAnsi"/>
          <w:sz w:val="28"/>
          <w:szCs w:val="28"/>
          <w:lang w:eastAsia="en-US"/>
        </w:rPr>
        <w:t>.</w:t>
      </w:r>
      <w:r w:rsidR="00106019" w:rsidRPr="002A1B62">
        <w:rPr>
          <w:rFonts w:eastAsiaTheme="minorHAnsi"/>
          <w:sz w:val="28"/>
          <w:szCs w:val="28"/>
          <w:lang w:eastAsia="en-US"/>
        </w:rPr>
        <w:t>0</w:t>
      </w:r>
      <w:r w:rsidRPr="002A1B62">
        <w:rPr>
          <w:rFonts w:eastAsiaTheme="minorHAnsi"/>
          <w:sz w:val="28"/>
          <w:szCs w:val="28"/>
          <w:lang w:eastAsia="en-US"/>
        </w:rPr>
        <w:t>0 часов</w:t>
      </w:r>
      <w:r w:rsidR="00831947">
        <w:rPr>
          <w:rFonts w:eastAsiaTheme="minorHAnsi"/>
          <w:sz w:val="28"/>
          <w:szCs w:val="28"/>
          <w:lang w:eastAsia="en-US"/>
        </w:rPr>
        <w:t xml:space="preserve"> (мск).</w:t>
      </w:r>
    </w:p>
    <w:p w:rsidR="00105B0F" w:rsidRPr="002A1B62" w:rsidRDefault="00105B0F" w:rsidP="00105B0F">
      <w:pPr>
        <w:widowControl w:val="0"/>
        <w:jc w:val="both"/>
        <w:rPr>
          <w:rFonts w:eastAsiaTheme="minorHAnsi"/>
          <w:sz w:val="28"/>
          <w:szCs w:val="28"/>
          <w:lang w:eastAsia="en-US"/>
        </w:rPr>
      </w:pPr>
      <w:r w:rsidRPr="002A1B62">
        <w:rPr>
          <w:rFonts w:eastAsiaTheme="minorHAnsi"/>
          <w:sz w:val="28"/>
          <w:szCs w:val="28"/>
          <w:lang w:eastAsia="en-US"/>
        </w:rPr>
        <w:t xml:space="preserve">Место проведения заседания: </w:t>
      </w:r>
      <w:r w:rsidR="00FB0840" w:rsidRPr="002A1B62">
        <w:rPr>
          <w:rFonts w:ascii="Times New Roman" w:eastAsia="Times New Roman" w:hAnsi="Times New Roman" w:cs="Times New Roman"/>
          <w:color w:val="000000"/>
          <w:kern w:val="0"/>
          <w:sz w:val="28"/>
          <w:szCs w:val="28"/>
          <w:lang w:val="x-none" w:eastAsia="ru-RU" w:bidi="ar-SA"/>
        </w:rPr>
        <w:t>г. Москва,</w:t>
      </w:r>
      <w:r w:rsidR="00FB0840" w:rsidRPr="002A1B62">
        <w:rPr>
          <w:rFonts w:ascii="Times New Roman" w:hAnsi="Times New Roman" w:cs="Times New Roman"/>
          <w:color w:val="000000"/>
          <w:spacing w:val="-3"/>
          <w:w w:val="102"/>
          <w:sz w:val="28"/>
          <w:szCs w:val="28"/>
        </w:rPr>
        <w:t xml:space="preserve"> </w:t>
      </w:r>
      <w:r w:rsidR="00E13292" w:rsidRPr="002A1B62">
        <w:rPr>
          <w:rFonts w:ascii="Times New Roman" w:eastAsia="Times New Roman" w:hAnsi="Times New Roman" w:cs="Times New Roman"/>
          <w:color w:val="000000"/>
          <w:kern w:val="0"/>
          <w:sz w:val="28"/>
          <w:szCs w:val="28"/>
          <w:lang w:eastAsia="ru-RU" w:bidi="ar-SA"/>
        </w:rPr>
        <w:t>ул. Самарская, д. 1.</w:t>
      </w:r>
    </w:p>
    <w:p w:rsidR="00105B0F" w:rsidRPr="002A1B62" w:rsidRDefault="00105B0F" w:rsidP="00105B0F">
      <w:pPr>
        <w:widowControl w:val="0"/>
        <w:jc w:val="both"/>
        <w:rPr>
          <w:rFonts w:hint="eastAsia"/>
          <w:sz w:val="28"/>
          <w:szCs w:val="28"/>
        </w:rPr>
      </w:pPr>
      <w:r w:rsidRPr="002A1B62">
        <w:rPr>
          <w:rFonts w:eastAsiaTheme="minorHAnsi"/>
          <w:sz w:val="28"/>
          <w:szCs w:val="28"/>
          <w:lang w:eastAsia="en-US"/>
        </w:rPr>
        <w:t xml:space="preserve">Председательствовал: Председатель Совета директоров </w:t>
      </w:r>
      <w:r w:rsidR="00E13292" w:rsidRPr="002A1B62">
        <w:rPr>
          <w:rFonts w:eastAsiaTheme="minorHAnsi"/>
          <w:sz w:val="28"/>
          <w:szCs w:val="28"/>
          <w:lang w:eastAsia="en-US"/>
        </w:rPr>
        <w:t>Полинов Алексей Александрович.</w:t>
      </w:r>
    </w:p>
    <w:p w:rsidR="00261757" w:rsidRPr="002A1B62" w:rsidRDefault="00261757" w:rsidP="00261757">
      <w:pPr>
        <w:jc w:val="both"/>
        <w:rPr>
          <w:rFonts w:ascii="Times New Roman" w:eastAsiaTheme="minorHAnsi" w:hAnsi="Times New Roman" w:cs="Times New Roman"/>
          <w:sz w:val="28"/>
          <w:szCs w:val="28"/>
        </w:rPr>
      </w:pPr>
      <w:r w:rsidRPr="002A1B62">
        <w:rPr>
          <w:rFonts w:ascii="Times New Roman" w:eastAsiaTheme="minorHAnsi" w:hAnsi="Times New Roman" w:cs="Times New Roman"/>
          <w:sz w:val="28"/>
          <w:szCs w:val="28"/>
        </w:rPr>
        <w:t xml:space="preserve">Корпоративный секретарь: </w:t>
      </w:r>
      <w:r w:rsidR="00E13292" w:rsidRPr="002A1B62">
        <w:rPr>
          <w:rFonts w:ascii="Times New Roman" w:eastAsiaTheme="minorHAnsi" w:hAnsi="Times New Roman" w:cs="Times New Roman"/>
          <w:sz w:val="28"/>
          <w:szCs w:val="28"/>
        </w:rPr>
        <w:t>Темнышев А</w:t>
      </w:r>
      <w:r w:rsidR="004016B4">
        <w:rPr>
          <w:rFonts w:ascii="Times New Roman" w:eastAsiaTheme="minorHAnsi" w:hAnsi="Times New Roman" w:cs="Times New Roman"/>
          <w:sz w:val="28"/>
          <w:szCs w:val="28"/>
        </w:rPr>
        <w:t xml:space="preserve">лександр </w:t>
      </w:r>
      <w:r w:rsidR="00E13292" w:rsidRPr="002A1B62">
        <w:rPr>
          <w:rFonts w:ascii="Times New Roman" w:eastAsiaTheme="minorHAnsi" w:hAnsi="Times New Roman" w:cs="Times New Roman"/>
          <w:sz w:val="28"/>
          <w:szCs w:val="28"/>
        </w:rPr>
        <w:t>А</w:t>
      </w:r>
      <w:r w:rsidR="004016B4">
        <w:rPr>
          <w:rFonts w:ascii="Times New Roman" w:eastAsiaTheme="minorHAnsi" w:hAnsi="Times New Roman" w:cs="Times New Roman"/>
          <w:sz w:val="28"/>
          <w:szCs w:val="28"/>
        </w:rPr>
        <w:t>лександрович.</w:t>
      </w:r>
    </w:p>
    <w:p w:rsidR="00E13292" w:rsidRPr="002A1B62" w:rsidRDefault="00105B0F" w:rsidP="00105B0F">
      <w:pPr>
        <w:ind w:right="-142"/>
        <w:jc w:val="both"/>
        <w:rPr>
          <w:rFonts w:hint="eastAsia"/>
          <w:sz w:val="28"/>
          <w:szCs w:val="28"/>
        </w:rPr>
      </w:pPr>
      <w:r w:rsidRPr="002A1B62">
        <w:rPr>
          <w:sz w:val="28"/>
          <w:szCs w:val="28"/>
        </w:rPr>
        <w:t>Члены Совета директоров,</w:t>
      </w:r>
      <w:r w:rsidR="00237131" w:rsidRPr="002A1B62">
        <w:rPr>
          <w:sz w:val="28"/>
          <w:szCs w:val="28"/>
        </w:rPr>
        <w:t xml:space="preserve"> </w:t>
      </w:r>
      <w:r w:rsidRPr="002A1B62">
        <w:rPr>
          <w:sz w:val="28"/>
          <w:szCs w:val="28"/>
        </w:rPr>
        <w:t>принявшие участие в заседании:</w:t>
      </w:r>
      <w:r w:rsidR="00237131" w:rsidRPr="002A1B62">
        <w:rPr>
          <w:sz w:val="28"/>
          <w:szCs w:val="28"/>
        </w:rPr>
        <w:t xml:space="preserve"> </w:t>
      </w:r>
    </w:p>
    <w:p w:rsidR="00E13292" w:rsidRPr="002A1B62" w:rsidRDefault="00E13292" w:rsidP="00831947">
      <w:pPr>
        <w:pStyle w:val="a7"/>
        <w:numPr>
          <w:ilvl w:val="0"/>
          <w:numId w:val="47"/>
        </w:numPr>
        <w:tabs>
          <w:tab w:val="left" w:pos="993"/>
        </w:tabs>
        <w:spacing w:after="0" w:line="240" w:lineRule="auto"/>
        <w:ind w:left="0" w:firstLine="709"/>
        <w:jc w:val="both"/>
        <w:rPr>
          <w:rFonts w:ascii="Times New Roman" w:eastAsiaTheme="minorHAnsi" w:hAnsi="Times New Roman"/>
          <w:sz w:val="28"/>
          <w:szCs w:val="28"/>
        </w:rPr>
      </w:pPr>
      <w:r w:rsidRPr="002A1B62">
        <w:rPr>
          <w:rFonts w:ascii="Times New Roman" w:hAnsi="Times New Roman"/>
          <w:sz w:val="28"/>
          <w:szCs w:val="28"/>
        </w:rPr>
        <w:t>Акимов Л</w:t>
      </w:r>
      <w:r w:rsidR="00FB60AA">
        <w:rPr>
          <w:rFonts w:ascii="Times New Roman" w:hAnsi="Times New Roman"/>
          <w:sz w:val="28"/>
          <w:szCs w:val="28"/>
        </w:rPr>
        <w:t xml:space="preserve">еонид </w:t>
      </w:r>
      <w:r w:rsidRPr="002A1B62">
        <w:rPr>
          <w:rFonts w:ascii="Times New Roman" w:hAnsi="Times New Roman"/>
          <w:sz w:val="28"/>
          <w:szCs w:val="28"/>
        </w:rPr>
        <w:t>Ю</w:t>
      </w:r>
      <w:r w:rsidR="00FB60AA">
        <w:rPr>
          <w:rFonts w:ascii="Times New Roman" w:hAnsi="Times New Roman"/>
          <w:sz w:val="28"/>
          <w:szCs w:val="28"/>
        </w:rPr>
        <w:t>рьевич</w:t>
      </w:r>
      <w:r w:rsidR="00E0408B">
        <w:rPr>
          <w:rFonts w:ascii="Times New Roman" w:hAnsi="Times New Roman"/>
          <w:sz w:val="28"/>
          <w:szCs w:val="28"/>
        </w:rPr>
        <w:t>;</w:t>
      </w:r>
    </w:p>
    <w:p w:rsidR="00E13292" w:rsidRDefault="00E13292" w:rsidP="00831947">
      <w:pPr>
        <w:pStyle w:val="a7"/>
        <w:numPr>
          <w:ilvl w:val="0"/>
          <w:numId w:val="47"/>
        </w:numPr>
        <w:tabs>
          <w:tab w:val="left" w:pos="993"/>
        </w:tabs>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Михеев Д</w:t>
      </w:r>
      <w:r w:rsidR="00FB60AA">
        <w:rPr>
          <w:rFonts w:ascii="Times New Roman" w:eastAsiaTheme="minorHAnsi" w:hAnsi="Times New Roman"/>
          <w:sz w:val="28"/>
          <w:szCs w:val="28"/>
        </w:rPr>
        <w:t xml:space="preserve">митрий </w:t>
      </w:r>
      <w:r>
        <w:rPr>
          <w:rFonts w:ascii="Times New Roman" w:eastAsiaTheme="minorHAnsi" w:hAnsi="Times New Roman"/>
          <w:sz w:val="28"/>
          <w:szCs w:val="28"/>
        </w:rPr>
        <w:t>Д</w:t>
      </w:r>
      <w:r w:rsidR="00FB60AA">
        <w:rPr>
          <w:rFonts w:ascii="Times New Roman" w:eastAsiaTheme="minorHAnsi" w:hAnsi="Times New Roman"/>
          <w:sz w:val="28"/>
          <w:szCs w:val="28"/>
        </w:rPr>
        <w:t>митриевич</w:t>
      </w:r>
      <w:r w:rsidR="00E0408B">
        <w:rPr>
          <w:rFonts w:ascii="Times New Roman" w:eastAsiaTheme="minorHAnsi" w:hAnsi="Times New Roman"/>
          <w:sz w:val="28"/>
          <w:szCs w:val="28"/>
        </w:rPr>
        <w:t>;</w:t>
      </w:r>
    </w:p>
    <w:p w:rsidR="00E13292" w:rsidRDefault="00E13292" w:rsidP="00831947">
      <w:pPr>
        <w:pStyle w:val="a7"/>
        <w:numPr>
          <w:ilvl w:val="0"/>
          <w:numId w:val="47"/>
        </w:numPr>
        <w:tabs>
          <w:tab w:val="left" w:pos="993"/>
        </w:tabs>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Парамонова Н</w:t>
      </w:r>
      <w:r w:rsidR="00FB60AA">
        <w:rPr>
          <w:rFonts w:ascii="Times New Roman" w:eastAsiaTheme="minorHAnsi" w:hAnsi="Times New Roman"/>
          <w:sz w:val="28"/>
          <w:szCs w:val="28"/>
        </w:rPr>
        <w:t xml:space="preserve">аталья </w:t>
      </w:r>
      <w:r>
        <w:rPr>
          <w:rFonts w:ascii="Times New Roman" w:eastAsiaTheme="minorHAnsi" w:hAnsi="Times New Roman"/>
          <w:sz w:val="28"/>
          <w:szCs w:val="28"/>
        </w:rPr>
        <w:t>В</w:t>
      </w:r>
      <w:r w:rsidR="00FB60AA">
        <w:rPr>
          <w:rFonts w:ascii="Times New Roman" w:eastAsiaTheme="minorHAnsi" w:hAnsi="Times New Roman"/>
          <w:sz w:val="28"/>
          <w:szCs w:val="28"/>
        </w:rPr>
        <w:t>ладимировна</w:t>
      </w:r>
      <w:r w:rsidR="00E0408B">
        <w:rPr>
          <w:rFonts w:ascii="Times New Roman" w:eastAsiaTheme="minorHAnsi" w:hAnsi="Times New Roman"/>
          <w:sz w:val="28"/>
          <w:szCs w:val="28"/>
        </w:rPr>
        <w:t>;</w:t>
      </w:r>
    </w:p>
    <w:p w:rsidR="00E13292" w:rsidRDefault="00E13292" w:rsidP="00831947">
      <w:pPr>
        <w:pStyle w:val="a7"/>
        <w:numPr>
          <w:ilvl w:val="0"/>
          <w:numId w:val="47"/>
        </w:numPr>
        <w:tabs>
          <w:tab w:val="left" w:pos="993"/>
        </w:tabs>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Пидник А</w:t>
      </w:r>
      <w:r w:rsidR="00FB60AA">
        <w:rPr>
          <w:rFonts w:ascii="Times New Roman" w:eastAsiaTheme="minorHAnsi" w:hAnsi="Times New Roman"/>
          <w:sz w:val="28"/>
          <w:szCs w:val="28"/>
        </w:rPr>
        <w:t xml:space="preserve">ртем </w:t>
      </w:r>
      <w:r>
        <w:rPr>
          <w:rFonts w:ascii="Times New Roman" w:eastAsiaTheme="minorHAnsi" w:hAnsi="Times New Roman"/>
          <w:sz w:val="28"/>
          <w:szCs w:val="28"/>
        </w:rPr>
        <w:t>Ю</w:t>
      </w:r>
      <w:r w:rsidR="00FB60AA">
        <w:rPr>
          <w:rFonts w:ascii="Times New Roman" w:eastAsiaTheme="minorHAnsi" w:hAnsi="Times New Roman"/>
          <w:sz w:val="28"/>
          <w:szCs w:val="28"/>
        </w:rPr>
        <w:t>рьевич</w:t>
      </w:r>
      <w:r w:rsidR="00E0408B">
        <w:rPr>
          <w:rFonts w:ascii="Times New Roman" w:eastAsiaTheme="minorHAnsi" w:hAnsi="Times New Roman"/>
          <w:sz w:val="28"/>
          <w:szCs w:val="28"/>
        </w:rPr>
        <w:t>;</w:t>
      </w:r>
    </w:p>
    <w:p w:rsidR="00E13292" w:rsidRDefault="00E13292" w:rsidP="00831947">
      <w:pPr>
        <w:pStyle w:val="a7"/>
        <w:numPr>
          <w:ilvl w:val="0"/>
          <w:numId w:val="47"/>
        </w:numPr>
        <w:tabs>
          <w:tab w:val="left" w:pos="993"/>
        </w:tabs>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Тихонова М</w:t>
      </w:r>
      <w:r w:rsidR="00FB60AA">
        <w:rPr>
          <w:rFonts w:ascii="Times New Roman" w:eastAsiaTheme="minorHAnsi" w:hAnsi="Times New Roman"/>
          <w:sz w:val="28"/>
          <w:szCs w:val="28"/>
        </w:rPr>
        <w:t xml:space="preserve">ария </w:t>
      </w:r>
      <w:r>
        <w:rPr>
          <w:rFonts w:ascii="Times New Roman" w:eastAsiaTheme="minorHAnsi" w:hAnsi="Times New Roman"/>
          <w:sz w:val="28"/>
          <w:szCs w:val="28"/>
        </w:rPr>
        <w:t>Г</w:t>
      </w:r>
      <w:r w:rsidR="00FB60AA">
        <w:rPr>
          <w:rFonts w:ascii="Times New Roman" w:eastAsiaTheme="minorHAnsi" w:hAnsi="Times New Roman"/>
          <w:sz w:val="28"/>
          <w:szCs w:val="28"/>
        </w:rPr>
        <w:t>еннадьевна.</w:t>
      </w:r>
    </w:p>
    <w:p w:rsidR="004016B4" w:rsidRPr="00E13292" w:rsidRDefault="004016B4" w:rsidP="00831947">
      <w:pPr>
        <w:tabs>
          <w:tab w:val="left" w:pos="993"/>
        </w:tabs>
        <w:ind w:firstLine="709"/>
        <w:jc w:val="both"/>
        <w:rPr>
          <w:rFonts w:ascii="Times New Roman" w:eastAsiaTheme="minorHAnsi" w:hAnsi="Times New Roman" w:cs="Times New Roman"/>
          <w:sz w:val="28"/>
          <w:szCs w:val="28"/>
          <w:lang w:eastAsia="en-US"/>
        </w:rPr>
      </w:pPr>
      <w:r w:rsidRPr="002A1B62">
        <w:rPr>
          <w:rFonts w:eastAsiaTheme="minorHAnsi"/>
          <w:sz w:val="28"/>
          <w:szCs w:val="28"/>
          <w:lang w:eastAsia="en-US"/>
        </w:rPr>
        <w:t>При определении результатов учтено письменное мнение члена Совета директоров Общества, принявшего участие в заседа</w:t>
      </w:r>
      <w:r w:rsidR="00260ACC">
        <w:rPr>
          <w:rFonts w:eastAsiaTheme="minorHAnsi"/>
          <w:sz w:val="28"/>
          <w:szCs w:val="28"/>
          <w:lang w:eastAsia="en-US"/>
        </w:rPr>
        <w:t>нии посредством опросного листа,</w:t>
      </w:r>
      <w:r>
        <w:rPr>
          <w:rFonts w:eastAsiaTheme="minorHAnsi"/>
          <w:sz w:val="28"/>
          <w:szCs w:val="28"/>
          <w:lang w:eastAsia="en-US"/>
        </w:rPr>
        <w:t xml:space="preserve"> </w:t>
      </w:r>
      <w:r w:rsidRPr="00E13292">
        <w:rPr>
          <w:rFonts w:ascii="Times New Roman" w:eastAsiaTheme="minorHAnsi" w:hAnsi="Times New Roman" w:cs="Times New Roman"/>
          <w:sz w:val="28"/>
          <w:szCs w:val="28"/>
          <w:lang w:eastAsia="en-US"/>
        </w:rPr>
        <w:t>Краинск</w:t>
      </w:r>
      <w:r w:rsidR="00260ACC">
        <w:rPr>
          <w:rFonts w:ascii="Times New Roman" w:eastAsiaTheme="minorHAnsi" w:hAnsi="Times New Roman" w:cs="Times New Roman"/>
          <w:sz w:val="28"/>
          <w:szCs w:val="28"/>
          <w:lang w:eastAsia="en-US"/>
        </w:rPr>
        <w:t>ого</w:t>
      </w:r>
      <w:r w:rsidRPr="00E13292">
        <w:rPr>
          <w:rFonts w:ascii="Times New Roman" w:eastAsiaTheme="minorHAnsi" w:hAnsi="Times New Roman" w:cs="Times New Roman"/>
          <w:sz w:val="28"/>
          <w:szCs w:val="28"/>
          <w:lang w:eastAsia="en-US"/>
        </w:rPr>
        <w:t xml:space="preserve"> Д</w:t>
      </w:r>
      <w:r w:rsidR="00B20961">
        <w:rPr>
          <w:rFonts w:ascii="Times New Roman" w:eastAsiaTheme="minorHAnsi" w:hAnsi="Times New Roman" w:cs="Times New Roman"/>
          <w:sz w:val="28"/>
          <w:szCs w:val="28"/>
          <w:lang w:eastAsia="en-US"/>
        </w:rPr>
        <w:t xml:space="preserve">аниила </w:t>
      </w:r>
      <w:r w:rsidRPr="00E13292">
        <w:rPr>
          <w:rFonts w:ascii="Times New Roman" w:eastAsiaTheme="minorHAnsi" w:hAnsi="Times New Roman" w:cs="Times New Roman"/>
          <w:sz w:val="28"/>
          <w:szCs w:val="28"/>
          <w:lang w:eastAsia="en-US"/>
        </w:rPr>
        <w:t>В</w:t>
      </w:r>
      <w:r w:rsidR="00B20961">
        <w:rPr>
          <w:rFonts w:ascii="Times New Roman" w:eastAsiaTheme="minorHAnsi" w:hAnsi="Times New Roman" w:cs="Times New Roman"/>
          <w:sz w:val="28"/>
          <w:szCs w:val="28"/>
          <w:lang w:eastAsia="en-US"/>
        </w:rPr>
        <w:t>ладимировича.</w:t>
      </w:r>
    </w:p>
    <w:p w:rsidR="00E13292" w:rsidRPr="008E5ECB" w:rsidRDefault="00E13292" w:rsidP="00E13292">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Pr>
          <w:rFonts w:eastAsiaTheme="minorHAnsi"/>
          <w:sz w:val="28"/>
          <w:szCs w:val="28"/>
          <w:lang w:eastAsia="en-US"/>
        </w:rPr>
        <w:t>7</w:t>
      </w:r>
      <w:r w:rsidRPr="00744DE2">
        <w:rPr>
          <w:rFonts w:eastAsiaTheme="minorHAnsi"/>
          <w:sz w:val="28"/>
          <w:szCs w:val="28"/>
          <w:lang w:eastAsia="en-US"/>
        </w:rPr>
        <w:t xml:space="preserve"> из 7 избранных</w:t>
      </w:r>
      <w:r>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E13292" w:rsidRDefault="00E13292" w:rsidP="00E13292">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261757" w:rsidRDefault="00261757" w:rsidP="00105B0F">
      <w:pPr>
        <w:jc w:val="both"/>
        <w:rPr>
          <w:rFonts w:eastAsiaTheme="minorHAnsi"/>
          <w:sz w:val="28"/>
          <w:szCs w:val="28"/>
          <w:lang w:eastAsia="en-US"/>
        </w:rPr>
      </w:pPr>
    </w:p>
    <w:p w:rsidR="00105B0F" w:rsidRPr="00261757" w:rsidRDefault="00105B0F" w:rsidP="00831947">
      <w:pPr>
        <w:tabs>
          <w:tab w:val="num" w:pos="993"/>
        </w:tabs>
        <w:ind w:firstLine="709"/>
        <w:rPr>
          <w:rFonts w:ascii="Times New Roman" w:eastAsiaTheme="minorHAnsi" w:hAnsi="Times New Roman" w:cs="Times New Roman"/>
          <w:b/>
          <w:sz w:val="28"/>
          <w:szCs w:val="28"/>
          <w:lang w:eastAsia="en-US"/>
        </w:rPr>
      </w:pPr>
      <w:r w:rsidRPr="00261757">
        <w:rPr>
          <w:rFonts w:ascii="Times New Roman" w:eastAsiaTheme="minorHAnsi" w:hAnsi="Times New Roman" w:cs="Times New Roman"/>
          <w:b/>
          <w:sz w:val="28"/>
          <w:szCs w:val="28"/>
          <w:lang w:eastAsia="en-US"/>
        </w:rPr>
        <w:t xml:space="preserve">Приглашенные представители </w:t>
      </w:r>
      <w:r w:rsidR="00261757" w:rsidRPr="00261757">
        <w:rPr>
          <w:rFonts w:ascii="Times New Roman" w:eastAsiaTheme="minorHAnsi" w:hAnsi="Times New Roman" w:cs="Times New Roman"/>
          <w:b/>
          <w:sz w:val="28"/>
          <w:szCs w:val="28"/>
          <w:lang w:eastAsia="en-US"/>
        </w:rPr>
        <w:t>АО</w:t>
      </w:r>
      <w:r w:rsidRPr="00261757">
        <w:rPr>
          <w:rFonts w:ascii="Times New Roman" w:eastAsiaTheme="minorHAnsi" w:hAnsi="Times New Roman" w:cs="Times New Roman"/>
          <w:b/>
          <w:sz w:val="28"/>
          <w:szCs w:val="28"/>
          <w:lang w:eastAsia="en-US"/>
        </w:rPr>
        <w:t xml:space="preserve"> «Янтарьэнерго»:</w:t>
      </w:r>
    </w:p>
    <w:p w:rsidR="0057394B" w:rsidRDefault="0057394B" w:rsidP="00831947">
      <w:pPr>
        <w:pStyle w:val="a7"/>
        <w:numPr>
          <w:ilvl w:val="0"/>
          <w:numId w:val="49"/>
        </w:numPr>
        <w:tabs>
          <w:tab w:val="num" w:pos="993"/>
        </w:tabs>
        <w:spacing w:after="0" w:line="240" w:lineRule="auto"/>
        <w:ind w:left="0" w:firstLine="709"/>
        <w:jc w:val="both"/>
        <w:rPr>
          <w:rFonts w:ascii="Times New Roman" w:hAnsi="Times New Roman"/>
          <w:sz w:val="28"/>
          <w:szCs w:val="28"/>
        </w:rPr>
      </w:pPr>
      <w:r w:rsidRPr="0057394B">
        <w:rPr>
          <w:rFonts w:ascii="Times New Roman" w:hAnsi="Times New Roman"/>
          <w:sz w:val="28"/>
          <w:szCs w:val="28"/>
        </w:rPr>
        <w:t>Бриллиантов И</w:t>
      </w:r>
      <w:r w:rsidR="004323D6">
        <w:rPr>
          <w:rFonts w:ascii="Times New Roman" w:hAnsi="Times New Roman"/>
          <w:sz w:val="28"/>
          <w:szCs w:val="28"/>
        </w:rPr>
        <w:t xml:space="preserve">лья </w:t>
      </w:r>
      <w:r w:rsidRPr="0057394B">
        <w:rPr>
          <w:rFonts w:ascii="Times New Roman" w:hAnsi="Times New Roman"/>
          <w:sz w:val="28"/>
          <w:szCs w:val="28"/>
        </w:rPr>
        <w:t>С</w:t>
      </w:r>
      <w:r w:rsidR="004323D6">
        <w:rPr>
          <w:rFonts w:ascii="Times New Roman" w:hAnsi="Times New Roman"/>
          <w:sz w:val="28"/>
          <w:szCs w:val="28"/>
        </w:rPr>
        <w:t>вятославович</w:t>
      </w:r>
      <w:r w:rsidRPr="0057394B">
        <w:rPr>
          <w:rFonts w:ascii="Times New Roman" w:hAnsi="Times New Roman"/>
          <w:sz w:val="28"/>
          <w:szCs w:val="28"/>
        </w:rPr>
        <w:t xml:space="preserve"> – главный советник;</w:t>
      </w:r>
    </w:p>
    <w:p w:rsidR="00F94E48" w:rsidRDefault="00F94E48" w:rsidP="00831947">
      <w:pPr>
        <w:pStyle w:val="a7"/>
        <w:numPr>
          <w:ilvl w:val="0"/>
          <w:numId w:val="49"/>
        </w:numPr>
        <w:tabs>
          <w:tab w:val="num"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Василенко </w:t>
      </w:r>
      <w:r w:rsidRPr="00F94E48">
        <w:rPr>
          <w:rFonts w:ascii="Times New Roman" w:hAnsi="Times New Roman"/>
          <w:sz w:val="28"/>
          <w:szCs w:val="28"/>
        </w:rPr>
        <w:t>Игорь Евгеньевич</w:t>
      </w:r>
      <w:r>
        <w:rPr>
          <w:rFonts w:ascii="Times New Roman" w:hAnsi="Times New Roman"/>
          <w:sz w:val="28"/>
          <w:szCs w:val="28"/>
        </w:rPr>
        <w:t xml:space="preserve"> - з</w:t>
      </w:r>
      <w:r w:rsidRPr="00B80AE4">
        <w:rPr>
          <w:rFonts w:ascii="Times New Roman" w:hAnsi="Times New Roman"/>
          <w:sz w:val="28"/>
          <w:szCs w:val="28"/>
        </w:rPr>
        <w:t>аместитель Генерального директора по безопасности</w:t>
      </w:r>
      <w:r>
        <w:rPr>
          <w:rFonts w:ascii="Times New Roman" w:hAnsi="Times New Roman"/>
          <w:sz w:val="28"/>
          <w:szCs w:val="28"/>
        </w:rPr>
        <w:t>;</w:t>
      </w:r>
    </w:p>
    <w:p w:rsidR="00F94E48" w:rsidRPr="00F94E48" w:rsidRDefault="00F94E48" w:rsidP="00831947">
      <w:pPr>
        <w:pStyle w:val="a7"/>
        <w:numPr>
          <w:ilvl w:val="0"/>
          <w:numId w:val="49"/>
        </w:numPr>
        <w:tabs>
          <w:tab w:val="num"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Задорожный </w:t>
      </w:r>
      <w:r w:rsidRPr="00F94E48">
        <w:rPr>
          <w:rFonts w:ascii="Times New Roman" w:eastAsia="Times New Roman" w:hAnsi="Times New Roman"/>
          <w:sz w:val="28"/>
          <w:szCs w:val="28"/>
          <w:lang w:eastAsia="ru-RU"/>
        </w:rPr>
        <w:t>Андрей Олегович</w:t>
      </w:r>
      <w:r>
        <w:rPr>
          <w:rFonts w:ascii="Times New Roman" w:eastAsia="Times New Roman" w:hAnsi="Times New Roman"/>
          <w:sz w:val="28"/>
          <w:szCs w:val="28"/>
          <w:lang w:eastAsia="ru-RU"/>
        </w:rPr>
        <w:t xml:space="preserve"> - и</w:t>
      </w:r>
      <w:r w:rsidRPr="00B80AE4">
        <w:rPr>
          <w:rFonts w:ascii="Times New Roman" w:hAnsi="Times New Roman"/>
          <w:sz w:val="28"/>
          <w:szCs w:val="28"/>
        </w:rPr>
        <w:t>.о. заместителя Генерального директора по развитию и цифровой трансформации</w:t>
      </w:r>
      <w:r w:rsidR="00B26BDD">
        <w:rPr>
          <w:rFonts w:ascii="Times New Roman" w:hAnsi="Times New Roman"/>
          <w:sz w:val="28"/>
          <w:szCs w:val="28"/>
        </w:rPr>
        <w:t>;</w:t>
      </w:r>
    </w:p>
    <w:p w:rsidR="00105B0F" w:rsidRPr="00B11247" w:rsidRDefault="00105B0F" w:rsidP="00831947">
      <w:pPr>
        <w:pStyle w:val="a7"/>
        <w:numPr>
          <w:ilvl w:val="0"/>
          <w:numId w:val="49"/>
        </w:numPr>
        <w:tabs>
          <w:tab w:val="num" w:pos="993"/>
        </w:tabs>
        <w:spacing w:after="0" w:line="240" w:lineRule="auto"/>
        <w:ind w:left="0" w:firstLine="709"/>
        <w:jc w:val="both"/>
        <w:rPr>
          <w:rFonts w:ascii="Times New Roman" w:eastAsiaTheme="minorHAnsi" w:hAnsi="Times New Roman"/>
          <w:sz w:val="28"/>
          <w:szCs w:val="28"/>
        </w:rPr>
      </w:pPr>
      <w:r w:rsidRPr="0057394B">
        <w:rPr>
          <w:rFonts w:ascii="Times New Roman" w:hAnsi="Times New Roman"/>
          <w:sz w:val="28"/>
          <w:szCs w:val="28"/>
        </w:rPr>
        <w:t xml:space="preserve">Зубрицкий </w:t>
      </w:r>
      <w:r w:rsidR="007927B9" w:rsidRPr="0057394B">
        <w:rPr>
          <w:rFonts w:ascii="Times New Roman" w:hAnsi="Times New Roman"/>
          <w:sz w:val="28"/>
          <w:szCs w:val="28"/>
        </w:rPr>
        <w:t>Д</w:t>
      </w:r>
      <w:r w:rsidR="004323D6">
        <w:rPr>
          <w:rFonts w:ascii="Times New Roman" w:hAnsi="Times New Roman"/>
          <w:sz w:val="28"/>
          <w:szCs w:val="28"/>
        </w:rPr>
        <w:t xml:space="preserve">митрий </w:t>
      </w:r>
      <w:r w:rsidR="007927B9" w:rsidRPr="0057394B">
        <w:rPr>
          <w:rFonts w:ascii="Times New Roman" w:hAnsi="Times New Roman"/>
          <w:sz w:val="28"/>
          <w:szCs w:val="28"/>
        </w:rPr>
        <w:t>М</w:t>
      </w:r>
      <w:r w:rsidR="004323D6">
        <w:rPr>
          <w:rFonts w:ascii="Times New Roman" w:hAnsi="Times New Roman"/>
          <w:sz w:val="28"/>
          <w:szCs w:val="28"/>
        </w:rPr>
        <w:t>ихайлович</w:t>
      </w:r>
      <w:r w:rsidR="00C00C95">
        <w:rPr>
          <w:rFonts w:ascii="Times New Roman" w:hAnsi="Times New Roman"/>
          <w:sz w:val="28"/>
          <w:szCs w:val="28"/>
        </w:rPr>
        <w:t xml:space="preserve"> - врио первого заместителя Г</w:t>
      </w:r>
      <w:r w:rsidRPr="0057394B">
        <w:rPr>
          <w:rFonts w:ascii="Times New Roman" w:hAnsi="Times New Roman"/>
          <w:sz w:val="28"/>
          <w:szCs w:val="28"/>
        </w:rPr>
        <w:t>енерального директора – главного инженера;</w:t>
      </w:r>
    </w:p>
    <w:p w:rsidR="00B11247" w:rsidRPr="00F94E48" w:rsidRDefault="00B11247" w:rsidP="00831947">
      <w:pPr>
        <w:pStyle w:val="a7"/>
        <w:numPr>
          <w:ilvl w:val="0"/>
          <w:numId w:val="49"/>
        </w:numPr>
        <w:tabs>
          <w:tab w:val="num" w:pos="993"/>
        </w:tabs>
        <w:spacing w:after="0" w:line="240" w:lineRule="auto"/>
        <w:ind w:left="0"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Литвиненко </w:t>
      </w:r>
      <w:r w:rsidRPr="006E4444">
        <w:rPr>
          <w:rFonts w:ascii="Times New Roman" w:eastAsia="Times New Roman" w:hAnsi="Times New Roman"/>
          <w:sz w:val="28"/>
          <w:szCs w:val="28"/>
          <w:lang w:eastAsia="ru-RU"/>
        </w:rPr>
        <w:t>Дмитрий Сергеевич</w:t>
      </w:r>
      <w:r>
        <w:rPr>
          <w:rFonts w:ascii="Times New Roman" w:eastAsia="Times New Roman" w:hAnsi="Times New Roman"/>
          <w:sz w:val="28"/>
          <w:szCs w:val="28"/>
          <w:lang w:eastAsia="ru-RU"/>
        </w:rPr>
        <w:t xml:space="preserve"> - и</w:t>
      </w:r>
      <w:r>
        <w:rPr>
          <w:rFonts w:ascii="Times New Roman" w:hAnsi="Times New Roman"/>
          <w:sz w:val="28"/>
          <w:szCs w:val="28"/>
        </w:rPr>
        <w:t xml:space="preserve">.о. </w:t>
      </w:r>
      <w:r w:rsidRPr="00B80AE4">
        <w:rPr>
          <w:rFonts w:ascii="Times New Roman" w:hAnsi="Times New Roman"/>
          <w:sz w:val="28"/>
          <w:szCs w:val="28"/>
        </w:rPr>
        <w:t>руководителя Аппарата</w:t>
      </w:r>
      <w:r w:rsidR="00C00C95">
        <w:rPr>
          <w:rFonts w:ascii="Times New Roman" w:hAnsi="Times New Roman"/>
          <w:sz w:val="28"/>
          <w:szCs w:val="28"/>
        </w:rPr>
        <w:t>;</w:t>
      </w:r>
    </w:p>
    <w:p w:rsidR="00F94E48" w:rsidRPr="00F94E48" w:rsidRDefault="00F94E48" w:rsidP="00831947">
      <w:pPr>
        <w:pStyle w:val="a7"/>
        <w:numPr>
          <w:ilvl w:val="0"/>
          <w:numId w:val="49"/>
        </w:numPr>
        <w:tabs>
          <w:tab w:val="num"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Писаченко </w:t>
      </w:r>
      <w:r w:rsidRPr="00F94E48">
        <w:rPr>
          <w:rFonts w:ascii="Times New Roman" w:eastAsia="Times New Roman" w:hAnsi="Times New Roman"/>
          <w:sz w:val="28"/>
          <w:szCs w:val="28"/>
          <w:lang w:eastAsia="ru-RU"/>
        </w:rPr>
        <w:t>Максим Борисович</w:t>
      </w:r>
      <w:r>
        <w:rPr>
          <w:rFonts w:ascii="Times New Roman" w:eastAsia="Times New Roman" w:hAnsi="Times New Roman"/>
          <w:sz w:val="28"/>
          <w:szCs w:val="28"/>
          <w:lang w:eastAsia="ru-RU"/>
        </w:rPr>
        <w:t xml:space="preserve"> - и</w:t>
      </w:r>
      <w:r w:rsidRPr="00B80AE4">
        <w:rPr>
          <w:rFonts w:ascii="Times New Roman" w:hAnsi="Times New Roman"/>
          <w:sz w:val="28"/>
          <w:szCs w:val="28"/>
        </w:rPr>
        <w:t>.о. заместителя Генерального директора по инвестиционной деятельности</w:t>
      </w:r>
      <w:r w:rsidR="00C124E7">
        <w:rPr>
          <w:rFonts w:ascii="Times New Roman" w:hAnsi="Times New Roman"/>
          <w:sz w:val="28"/>
          <w:szCs w:val="28"/>
        </w:rPr>
        <w:t>;</w:t>
      </w:r>
    </w:p>
    <w:p w:rsidR="00C124E7" w:rsidRPr="00F239CF" w:rsidRDefault="00C124E7" w:rsidP="00831947">
      <w:pPr>
        <w:pStyle w:val="a7"/>
        <w:numPr>
          <w:ilvl w:val="0"/>
          <w:numId w:val="49"/>
        </w:numPr>
        <w:tabs>
          <w:tab w:val="num"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Поздеев </w:t>
      </w:r>
      <w:r w:rsidRPr="00C124E7">
        <w:rPr>
          <w:rFonts w:ascii="Times New Roman" w:eastAsia="Times New Roman" w:hAnsi="Times New Roman"/>
          <w:sz w:val="28"/>
          <w:szCs w:val="28"/>
          <w:lang w:eastAsia="ru-RU"/>
        </w:rPr>
        <w:t>Павел Викторович</w:t>
      </w:r>
      <w:r>
        <w:rPr>
          <w:rFonts w:ascii="Times New Roman" w:eastAsia="Times New Roman" w:hAnsi="Times New Roman"/>
          <w:sz w:val="28"/>
          <w:szCs w:val="28"/>
          <w:lang w:eastAsia="ru-RU"/>
        </w:rPr>
        <w:t xml:space="preserve"> - и</w:t>
      </w:r>
      <w:r w:rsidRPr="00B80AE4">
        <w:rPr>
          <w:rFonts w:ascii="Times New Roman" w:hAnsi="Times New Roman"/>
          <w:sz w:val="28"/>
          <w:szCs w:val="28"/>
        </w:rPr>
        <w:t>.о. заместителя Генерального директора по реализации и дополнительным услугам</w:t>
      </w:r>
      <w:r w:rsidR="00F239CF">
        <w:rPr>
          <w:rFonts w:ascii="Times New Roman" w:hAnsi="Times New Roman"/>
          <w:sz w:val="28"/>
          <w:szCs w:val="28"/>
        </w:rPr>
        <w:t>;</w:t>
      </w:r>
    </w:p>
    <w:p w:rsidR="00F239CF" w:rsidRPr="00C124E7" w:rsidRDefault="00F239CF" w:rsidP="00831947">
      <w:pPr>
        <w:pStyle w:val="a7"/>
        <w:numPr>
          <w:ilvl w:val="0"/>
          <w:numId w:val="49"/>
        </w:numPr>
        <w:tabs>
          <w:tab w:val="num"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hint="eastAsia"/>
          <w:sz w:val="28"/>
          <w:szCs w:val="28"/>
          <w:lang w:eastAsia="ru-RU"/>
        </w:rPr>
        <w:t xml:space="preserve">Роот </w:t>
      </w:r>
      <w:r w:rsidRPr="00F239CF">
        <w:rPr>
          <w:rFonts w:ascii="Times New Roman" w:eastAsia="Times New Roman" w:hAnsi="Times New Roman" w:hint="eastAsia"/>
          <w:sz w:val="28"/>
          <w:szCs w:val="28"/>
          <w:lang w:eastAsia="ru-RU"/>
        </w:rPr>
        <w:t>Светлана Владимировна</w:t>
      </w:r>
      <w:r>
        <w:rPr>
          <w:rFonts w:ascii="Times New Roman" w:eastAsia="Times New Roman" w:hAnsi="Times New Roman"/>
          <w:sz w:val="28"/>
          <w:szCs w:val="28"/>
          <w:lang w:eastAsia="ru-RU"/>
        </w:rPr>
        <w:t xml:space="preserve"> - </w:t>
      </w:r>
      <w:r>
        <w:rPr>
          <w:rFonts w:ascii="Times New Roman" w:hAnsi="Times New Roman"/>
          <w:sz w:val="28"/>
          <w:szCs w:val="28"/>
        </w:rPr>
        <w:t>з</w:t>
      </w:r>
      <w:r w:rsidRPr="00B80AE4">
        <w:rPr>
          <w:rFonts w:ascii="Times New Roman" w:hAnsi="Times New Roman"/>
          <w:sz w:val="28"/>
          <w:szCs w:val="28"/>
        </w:rPr>
        <w:t>аместитель руководителя Аппарата</w:t>
      </w:r>
      <w:r>
        <w:rPr>
          <w:rFonts w:ascii="Times New Roman" w:hAnsi="Times New Roman"/>
          <w:sz w:val="28"/>
          <w:szCs w:val="28"/>
        </w:rPr>
        <w:t>;</w:t>
      </w:r>
    </w:p>
    <w:p w:rsidR="00261757" w:rsidRPr="006C56A6" w:rsidRDefault="00487B40" w:rsidP="00831947">
      <w:pPr>
        <w:pStyle w:val="a7"/>
        <w:numPr>
          <w:ilvl w:val="0"/>
          <w:numId w:val="49"/>
        </w:numPr>
        <w:tabs>
          <w:tab w:val="num" w:pos="993"/>
        </w:tabs>
        <w:spacing w:after="0" w:line="240" w:lineRule="auto"/>
        <w:ind w:left="0" w:firstLine="709"/>
        <w:jc w:val="both"/>
        <w:rPr>
          <w:rFonts w:ascii="Times New Roman" w:eastAsiaTheme="minorHAnsi" w:hAnsi="Times New Roman"/>
          <w:sz w:val="28"/>
          <w:szCs w:val="28"/>
        </w:rPr>
      </w:pPr>
      <w:r w:rsidRPr="0057394B">
        <w:rPr>
          <w:rFonts w:ascii="Times New Roman" w:hAnsi="Times New Roman"/>
          <w:sz w:val="28"/>
          <w:szCs w:val="28"/>
        </w:rPr>
        <w:t>Сухотина И</w:t>
      </w:r>
      <w:r w:rsidR="00F239CF">
        <w:rPr>
          <w:rFonts w:ascii="Times New Roman" w:hAnsi="Times New Roman"/>
          <w:sz w:val="28"/>
          <w:szCs w:val="28"/>
        </w:rPr>
        <w:t xml:space="preserve">рина </w:t>
      </w:r>
      <w:r w:rsidRPr="0057394B">
        <w:rPr>
          <w:rFonts w:ascii="Times New Roman" w:hAnsi="Times New Roman"/>
          <w:sz w:val="28"/>
          <w:szCs w:val="28"/>
        </w:rPr>
        <w:t>Л</w:t>
      </w:r>
      <w:r w:rsidR="00F239CF">
        <w:rPr>
          <w:rFonts w:ascii="Times New Roman" w:hAnsi="Times New Roman"/>
          <w:sz w:val="28"/>
          <w:szCs w:val="28"/>
        </w:rPr>
        <w:t>еонидовна</w:t>
      </w:r>
      <w:r w:rsidR="00237131" w:rsidRPr="0057394B">
        <w:rPr>
          <w:rFonts w:ascii="Times New Roman" w:hAnsi="Times New Roman"/>
          <w:sz w:val="28"/>
          <w:szCs w:val="28"/>
        </w:rPr>
        <w:t xml:space="preserve"> - </w:t>
      </w:r>
      <w:r w:rsidR="000F666A" w:rsidRPr="0057394B">
        <w:rPr>
          <w:rFonts w:ascii="Times New Roman" w:eastAsia="Times New Roman" w:hAnsi="Times New Roman"/>
          <w:bCs/>
          <w:sz w:val="28"/>
          <w:szCs w:val="28"/>
          <w:lang w:eastAsia="ru-RU"/>
        </w:rPr>
        <w:t>в</w:t>
      </w:r>
      <w:r w:rsidR="00C00C95">
        <w:rPr>
          <w:rFonts w:ascii="Times New Roman" w:eastAsia="Times New Roman" w:hAnsi="Times New Roman"/>
          <w:bCs/>
          <w:sz w:val="28"/>
          <w:szCs w:val="28"/>
          <w:lang w:eastAsia="ru-RU"/>
        </w:rPr>
        <w:t>рио заместителя Г</w:t>
      </w:r>
      <w:r w:rsidR="00237131" w:rsidRPr="0057394B">
        <w:rPr>
          <w:rFonts w:ascii="Times New Roman" w:eastAsia="Times New Roman" w:hAnsi="Times New Roman"/>
          <w:bCs/>
          <w:sz w:val="28"/>
          <w:szCs w:val="28"/>
          <w:lang w:eastAsia="ru-RU"/>
        </w:rPr>
        <w:t>енерального директора по экономике и финансам</w:t>
      </w:r>
      <w:r w:rsidR="002822BA" w:rsidRPr="0057394B">
        <w:rPr>
          <w:rFonts w:ascii="Times New Roman" w:eastAsia="Times New Roman" w:hAnsi="Times New Roman"/>
          <w:bCs/>
          <w:sz w:val="28"/>
          <w:szCs w:val="28"/>
          <w:lang w:eastAsia="ru-RU"/>
        </w:rPr>
        <w:t>;</w:t>
      </w:r>
      <w:r w:rsidR="00237131" w:rsidRPr="0057394B">
        <w:rPr>
          <w:rFonts w:ascii="Times New Roman" w:eastAsia="Times New Roman" w:hAnsi="Times New Roman"/>
          <w:bCs/>
          <w:sz w:val="28"/>
          <w:szCs w:val="28"/>
          <w:lang w:eastAsia="ru-RU"/>
        </w:rPr>
        <w:t xml:space="preserve">  </w:t>
      </w:r>
    </w:p>
    <w:p w:rsidR="008B38F4" w:rsidRPr="0057394B" w:rsidRDefault="008B38F4" w:rsidP="00831947">
      <w:pPr>
        <w:pStyle w:val="a7"/>
        <w:numPr>
          <w:ilvl w:val="0"/>
          <w:numId w:val="49"/>
        </w:numPr>
        <w:tabs>
          <w:tab w:val="num" w:pos="993"/>
        </w:tabs>
        <w:spacing w:after="0" w:line="240" w:lineRule="auto"/>
        <w:ind w:left="0" w:firstLine="709"/>
        <w:jc w:val="both"/>
        <w:rPr>
          <w:rFonts w:ascii="Times New Roman" w:eastAsiaTheme="minorHAnsi" w:hAnsi="Times New Roman"/>
          <w:sz w:val="28"/>
          <w:szCs w:val="28"/>
        </w:rPr>
      </w:pPr>
      <w:r>
        <w:rPr>
          <w:rFonts w:ascii="Times New Roman" w:eastAsia="Times New Roman" w:hAnsi="Times New Roman"/>
          <w:bCs/>
          <w:sz w:val="28"/>
          <w:szCs w:val="28"/>
          <w:lang w:eastAsia="ru-RU"/>
        </w:rPr>
        <w:t>Шадрина Людмила Владимировна – советник АО «Янтарьэнерго».</w:t>
      </w:r>
    </w:p>
    <w:p w:rsidR="00105B0F" w:rsidRDefault="00105B0F" w:rsidP="00105B0F">
      <w:pPr>
        <w:jc w:val="center"/>
        <w:rPr>
          <w:rFonts w:eastAsiaTheme="minorHAnsi"/>
          <w:b/>
          <w:sz w:val="28"/>
          <w:szCs w:val="28"/>
          <w:lang w:eastAsia="en-US"/>
        </w:rPr>
      </w:pPr>
    </w:p>
    <w:p w:rsidR="00105B0F" w:rsidRDefault="00105B0F" w:rsidP="00105B0F">
      <w:pPr>
        <w:jc w:val="center"/>
        <w:rPr>
          <w:rFonts w:eastAsiaTheme="minorHAnsi"/>
          <w:b/>
          <w:sz w:val="28"/>
          <w:szCs w:val="28"/>
          <w:lang w:eastAsia="en-US"/>
        </w:rPr>
      </w:pPr>
      <w:r w:rsidRPr="00764B47">
        <w:rPr>
          <w:rFonts w:eastAsiaTheme="minorHAnsi"/>
          <w:b/>
          <w:sz w:val="28"/>
          <w:szCs w:val="28"/>
          <w:lang w:eastAsia="en-US"/>
        </w:rPr>
        <w:t>Повестка дня:</w:t>
      </w:r>
    </w:p>
    <w:p w:rsidR="00C00C95" w:rsidRDefault="00C00C95" w:rsidP="00C00C95">
      <w:pPr>
        <w:pStyle w:val="a7"/>
        <w:widowControl w:val="0"/>
        <w:numPr>
          <w:ilvl w:val="0"/>
          <w:numId w:val="50"/>
        </w:numPr>
        <w:shd w:val="clear" w:color="auto" w:fill="FFFFFF"/>
        <w:tabs>
          <w:tab w:val="left" w:pos="993"/>
        </w:tabs>
        <w:spacing w:after="0" w:line="240" w:lineRule="auto"/>
        <w:ind w:left="0" w:firstLine="709"/>
        <w:jc w:val="both"/>
        <w:rPr>
          <w:rFonts w:ascii="Times New Roman" w:hAnsi="Times New Roman"/>
          <w:sz w:val="28"/>
          <w:szCs w:val="28"/>
          <w:lang w:val="x-none" w:eastAsia="x-none"/>
        </w:rPr>
      </w:pPr>
      <w:r w:rsidRPr="00913BA1">
        <w:rPr>
          <w:rFonts w:ascii="Times New Roman" w:hAnsi="Times New Roman"/>
          <w:sz w:val="28"/>
          <w:szCs w:val="28"/>
          <w:lang w:val="x-none" w:eastAsia="x-none"/>
        </w:rPr>
        <w:t>О рассмотрении отчета об исполнении бизнес-плана</w:t>
      </w:r>
      <w:r>
        <w:rPr>
          <w:rFonts w:ascii="Times New Roman" w:hAnsi="Times New Roman"/>
          <w:sz w:val="28"/>
          <w:szCs w:val="28"/>
          <w:lang w:val="x-none" w:eastAsia="x-none"/>
        </w:rPr>
        <w:t xml:space="preserve"> </w:t>
      </w:r>
      <w:r w:rsidRPr="00913BA1">
        <w:rPr>
          <w:rFonts w:ascii="Times New Roman" w:hAnsi="Times New Roman"/>
          <w:sz w:val="28"/>
          <w:szCs w:val="28"/>
          <w:lang w:val="x-none" w:eastAsia="x-none"/>
        </w:rPr>
        <w:t>АО</w:t>
      </w:r>
      <w:r>
        <w:rPr>
          <w:rFonts w:ascii="Times New Roman" w:hAnsi="Times New Roman"/>
          <w:sz w:val="28"/>
          <w:szCs w:val="28"/>
          <w:lang w:val="en-US" w:eastAsia="x-none"/>
        </w:rPr>
        <w:t> </w:t>
      </w:r>
      <w:r w:rsidRPr="00913BA1">
        <w:rPr>
          <w:rFonts w:ascii="Times New Roman" w:hAnsi="Times New Roman"/>
          <w:sz w:val="28"/>
          <w:szCs w:val="28"/>
          <w:lang w:val="x-none" w:eastAsia="x-none"/>
        </w:rPr>
        <w:t>«Янтарьэнерго» за 1 полугодие 2021 года.</w:t>
      </w:r>
    </w:p>
    <w:p w:rsidR="00487B40" w:rsidRPr="00C00C95" w:rsidRDefault="00487B40" w:rsidP="00EB533A">
      <w:pPr>
        <w:pStyle w:val="a7"/>
        <w:shd w:val="clear" w:color="auto" w:fill="FFFFFF"/>
        <w:spacing w:after="0" w:line="240" w:lineRule="auto"/>
        <w:jc w:val="both"/>
        <w:rPr>
          <w:sz w:val="28"/>
          <w:szCs w:val="28"/>
          <w:lang w:val="x-none"/>
        </w:rPr>
      </w:pPr>
    </w:p>
    <w:p w:rsidR="00F07E46" w:rsidRDefault="00105B0F" w:rsidP="00F07E46">
      <w:pPr>
        <w:pStyle w:val="21"/>
        <w:spacing w:after="0" w:line="240" w:lineRule="auto"/>
        <w:ind w:left="0"/>
        <w:jc w:val="both"/>
        <w:rPr>
          <w:sz w:val="28"/>
          <w:szCs w:val="28"/>
        </w:rPr>
      </w:pPr>
      <w:r w:rsidRPr="00845BFD">
        <w:rPr>
          <w:rFonts w:eastAsiaTheme="minorHAnsi"/>
          <w:b/>
          <w:sz w:val="28"/>
          <w:szCs w:val="28"/>
        </w:rPr>
        <w:t>ВОПРОС № 1</w:t>
      </w:r>
      <w:r w:rsidRPr="00845BFD">
        <w:rPr>
          <w:rFonts w:eastAsiaTheme="minorHAnsi"/>
          <w:sz w:val="28"/>
          <w:szCs w:val="28"/>
        </w:rPr>
        <w:t>:</w:t>
      </w:r>
      <w:r w:rsidRPr="00845BFD">
        <w:rPr>
          <w:sz w:val="28"/>
          <w:szCs w:val="28"/>
        </w:rPr>
        <w:t xml:space="preserve"> </w:t>
      </w:r>
      <w:r w:rsidR="00F07E46" w:rsidRPr="00F07E46">
        <w:rPr>
          <w:rFonts w:hint="eastAsia"/>
          <w:sz w:val="28"/>
          <w:szCs w:val="28"/>
        </w:rPr>
        <w:t xml:space="preserve">О рассмотрении отчета об исполнении бизнес-плана </w:t>
      </w:r>
      <w:r w:rsidR="00F07E46">
        <w:rPr>
          <w:sz w:val="28"/>
          <w:szCs w:val="28"/>
        </w:rPr>
        <w:t xml:space="preserve">                             </w:t>
      </w:r>
      <w:r w:rsidR="00F07E46" w:rsidRPr="00F07E46">
        <w:rPr>
          <w:rFonts w:hint="eastAsia"/>
          <w:sz w:val="28"/>
          <w:szCs w:val="28"/>
        </w:rPr>
        <w:t>АО «Янтарьэнерго» за 1 полугодие 2021 года.</w:t>
      </w:r>
    </w:p>
    <w:p w:rsidR="00F07E46" w:rsidRDefault="00F07E46" w:rsidP="00F07E46">
      <w:pPr>
        <w:pStyle w:val="21"/>
        <w:spacing w:after="0" w:line="240" w:lineRule="auto"/>
        <w:ind w:left="0"/>
        <w:jc w:val="both"/>
        <w:rPr>
          <w:rFonts w:eastAsiaTheme="minorHAnsi"/>
          <w:b/>
          <w:sz w:val="28"/>
          <w:szCs w:val="28"/>
          <w:lang w:eastAsia="en-US"/>
        </w:rPr>
      </w:pPr>
    </w:p>
    <w:p w:rsidR="00105B0F" w:rsidRDefault="00105B0F" w:rsidP="00F07E46">
      <w:pPr>
        <w:pStyle w:val="21"/>
        <w:spacing w:after="0" w:line="240" w:lineRule="auto"/>
        <w:ind w:left="0"/>
        <w:jc w:val="both"/>
        <w:rPr>
          <w:rFonts w:eastAsia="Calibri"/>
          <w:sz w:val="28"/>
          <w:szCs w:val="28"/>
          <w:lang w:eastAsia="en-US"/>
        </w:rPr>
      </w:pPr>
      <w:r w:rsidRPr="00845BFD">
        <w:rPr>
          <w:rFonts w:eastAsiaTheme="minorHAnsi"/>
          <w:b/>
          <w:sz w:val="28"/>
          <w:szCs w:val="28"/>
          <w:lang w:eastAsia="en-US"/>
        </w:rPr>
        <w:t xml:space="preserve">Слушали: </w:t>
      </w:r>
      <w:bookmarkStart w:id="0" w:name="OLE_LINK1"/>
      <w:bookmarkStart w:id="1" w:name="OLE_LINK2"/>
      <w:r w:rsidR="00EB533A" w:rsidRPr="00BF6D1B">
        <w:rPr>
          <w:bCs/>
          <w:sz w:val="28"/>
          <w:szCs w:val="28"/>
        </w:rPr>
        <w:t>врио</w:t>
      </w:r>
      <w:r w:rsidR="00EB533A">
        <w:rPr>
          <w:b/>
          <w:bCs/>
          <w:sz w:val="28"/>
          <w:szCs w:val="28"/>
        </w:rPr>
        <w:t xml:space="preserve"> </w:t>
      </w:r>
      <w:r w:rsidR="00EB533A" w:rsidRPr="00BF6D1B">
        <w:rPr>
          <w:bCs/>
          <w:sz w:val="28"/>
          <w:szCs w:val="28"/>
        </w:rPr>
        <w:t>заместителя</w:t>
      </w:r>
      <w:r w:rsidR="00EB533A">
        <w:rPr>
          <w:b/>
          <w:bCs/>
          <w:sz w:val="28"/>
          <w:szCs w:val="28"/>
        </w:rPr>
        <w:t xml:space="preserve"> </w:t>
      </w:r>
      <w:r w:rsidR="00F07E46">
        <w:rPr>
          <w:iCs/>
          <w:sz w:val="28"/>
          <w:szCs w:val="28"/>
        </w:rPr>
        <w:t>Г</w:t>
      </w:r>
      <w:r w:rsidR="00EB533A" w:rsidRPr="00D634CE">
        <w:rPr>
          <w:rFonts w:hint="eastAsia"/>
          <w:iCs/>
          <w:sz w:val="28"/>
          <w:szCs w:val="28"/>
        </w:rPr>
        <w:t>енерально</w:t>
      </w:r>
      <w:r w:rsidR="00EB533A">
        <w:rPr>
          <w:rFonts w:hint="eastAsia"/>
          <w:iCs/>
          <w:sz w:val="28"/>
          <w:szCs w:val="28"/>
        </w:rPr>
        <w:t>го</w:t>
      </w:r>
      <w:r w:rsidR="00EB533A" w:rsidRPr="00D634CE">
        <w:rPr>
          <w:rFonts w:hint="eastAsia"/>
          <w:iCs/>
          <w:sz w:val="28"/>
          <w:szCs w:val="28"/>
        </w:rPr>
        <w:t xml:space="preserve"> директор</w:t>
      </w:r>
      <w:r w:rsidR="00EB533A">
        <w:rPr>
          <w:rFonts w:hint="eastAsia"/>
          <w:iCs/>
          <w:sz w:val="28"/>
          <w:szCs w:val="28"/>
        </w:rPr>
        <w:t>а по экономике</w:t>
      </w:r>
      <w:r w:rsidR="00261757">
        <w:rPr>
          <w:iCs/>
          <w:sz w:val="28"/>
          <w:szCs w:val="28"/>
        </w:rPr>
        <w:t xml:space="preserve"> и финансам</w:t>
      </w:r>
      <w:r w:rsidR="00EB533A">
        <w:rPr>
          <w:iCs/>
          <w:sz w:val="28"/>
          <w:szCs w:val="28"/>
        </w:rPr>
        <w:t xml:space="preserve">                             </w:t>
      </w:r>
      <w:r w:rsidR="00EB533A" w:rsidRPr="00D634CE">
        <w:rPr>
          <w:iCs/>
          <w:sz w:val="28"/>
          <w:szCs w:val="28"/>
        </w:rPr>
        <w:t xml:space="preserve">АО «Янтарьэнерго» </w:t>
      </w:r>
      <w:r w:rsidR="00EB533A">
        <w:rPr>
          <w:rFonts w:eastAsia="Calibri"/>
          <w:sz w:val="28"/>
          <w:szCs w:val="28"/>
          <w:lang w:eastAsia="en-US"/>
        </w:rPr>
        <w:t>Сухотину И</w:t>
      </w:r>
      <w:r w:rsidR="00A27BAB">
        <w:rPr>
          <w:rFonts w:eastAsia="Calibri"/>
          <w:sz w:val="28"/>
          <w:szCs w:val="28"/>
          <w:lang w:eastAsia="en-US"/>
        </w:rPr>
        <w:t>.</w:t>
      </w:r>
      <w:r w:rsidR="00EB533A">
        <w:rPr>
          <w:rFonts w:eastAsia="Calibri"/>
          <w:sz w:val="28"/>
          <w:szCs w:val="28"/>
          <w:lang w:eastAsia="en-US"/>
        </w:rPr>
        <w:t>Л</w:t>
      </w:r>
      <w:r w:rsidR="00A27BAB">
        <w:rPr>
          <w:rFonts w:eastAsia="Calibri"/>
          <w:sz w:val="28"/>
          <w:szCs w:val="28"/>
          <w:lang w:eastAsia="en-US"/>
        </w:rPr>
        <w:t>.</w:t>
      </w:r>
    </w:p>
    <w:p w:rsidR="00261757" w:rsidRDefault="00261757" w:rsidP="00105B0F">
      <w:pPr>
        <w:jc w:val="both"/>
        <w:rPr>
          <w:rFonts w:eastAsia="Calibri"/>
          <w:sz w:val="28"/>
          <w:szCs w:val="28"/>
          <w:lang w:eastAsia="en-US"/>
        </w:rPr>
      </w:pPr>
    </w:p>
    <w:bookmarkEnd w:id="0"/>
    <w:bookmarkEnd w:id="1"/>
    <w:p w:rsidR="00105B0F" w:rsidRDefault="00105B0F" w:rsidP="00105B0F">
      <w:pPr>
        <w:tabs>
          <w:tab w:val="left" w:pos="567"/>
        </w:tabs>
        <w:jc w:val="both"/>
        <w:rPr>
          <w:rFonts w:hint="eastAsia"/>
          <w:bCs/>
          <w:sz w:val="28"/>
          <w:szCs w:val="28"/>
        </w:rPr>
      </w:pPr>
      <w:r w:rsidRPr="00152715">
        <w:rPr>
          <w:rFonts w:eastAsiaTheme="minorHAnsi"/>
          <w:b/>
          <w:sz w:val="28"/>
          <w:szCs w:val="28"/>
          <w:lang w:eastAsia="en-US"/>
        </w:rPr>
        <w:t>Вопрос, поставленный на голосование:</w:t>
      </w:r>
      <w:r w:rsidRPr="00152715">
        <w:rPr>
          <w:bCs/>
          <w:sz w:val="28"/>
          <w:szCs w:val="28"/>
        </w:rPr>
        <w:t xml:space="preserve"> </w:t>
      </w:r>
    </w:p>
    <w:p w:rsidR="00F07E46" w:rsidRPr="00A23456" w:rsidRDefault="00F07E46" w:rsidP="00F07E46">
      <w:pPr>
        <w:ind w:firstLine="709"/>
        <w:jc w:val="both"/>
        <w:rPr>
          <w:rFonts w:hint="eastAsia"/>
          <w:sz w:val="28"/>
          <w:szCs w:val="28"/>
        </w:rPr>
      </w:pPr>
      <w:r>
        <w:rPr>
          <w:sz w:val="28"/>
          <w:szCs w:val="28"/>
        </w:rPr>
        <w:t>1</w:t>
      </w:r>
      <w:r w:rsidRPr="00A23456">
        <w:rPr>
          <w:sz w:val="28"/>
          <w:szCs w:val="28"/>
        </w:rPr>
        <w:t xml:space="preserve">. Принять к сведению </w:t>
      </w:r>
      <w:r>
        <w:rPr>
          <w:sz w:val="28"/>
          <w:szCs w:val="28"/>
        </w:rPr>
        <w:t>о</w:t>
      </w:r>
      <w:r w:rsidRPr="00A23456">
        <w:rPr>
          <w:sz w:val="28"/>
          <w:szCs w:val="28"/>
        </w:rPr>
        <w:t>тчет об исполнении бизнес-плана</w:t>
      </w:r>
      <w:r>
        <w:rPr>
          <w:sz w:val="28"/>
          <w:szCs w:val="28"/>
        </w:rPr>
        <w:t xml:space="preserve"> </w:t>
      </w:r>
      <w:r w:rsidRPr="00A23456">
        <w:rPr>
          <w:sz w:val="28"/>
          <w:szCs w:val="28"/>
        </w:rPr>
        <w:t>АО</w:t>
      </w:r>
      <w:r>
        <w:rPr>
          <w:sz w:val="28"/>
          <w:szCs w:val="28"/>
        </w:rPr>
        <w:t> «</w:t>
      </w:r>
      <w:r w:rsidRPr="00A23456">
        <w:rPr>
          <w:sz w:val="28"/>
          <w:szCs w:val="28"/>
        </w:rPr>
        <w:t xml:space="preserve">Янтарьэнерго» за </w:t>
      </w:r>
      <w:r>
        <w:rPr>
          <w:sz w:val="28"/>
          <w:szCs w:val="28"/>
        </w:rPr>
        <w:t>1 полугодие 2021</w:t>
      </w:r>
      <w:r w:rsidRPr="00A23456">
        <w:rPr>
          <w:sz w:val="28"/>
          <w:szCs w:val="28"/>
        </w:rPr>
        <w:t xml:space="preserve"> год</w:t>
      </w:r>
      <w:r>
        <w:rPr>
          <w:sz w:val="28"/>
          <w:szCs w:val="28"/>
        </w:rPr>
        <w:t>а</w:t>
      </w:r>
      <w:r w:rsidRPr="00A23456">
        <w:rPr>
          <w:sz w:val="28"/>
          <w:szCs w:val="28"/>
        </w:rPr>
        <w:t xml:space="preserve">, </w:t>
      </w:r>
      <w:r>
        <w:rPr>
          <w:sz w:val="28"/>
          <w:szCs w:val="28"/>
        </w:rPr>
        <w:t>в соответствии с п</w:t>
      </w:r>
      <w:r w:rsidRPr="00A23456">
        <w:rPr>
          <w:sz w:val="28"/>
          <w:szCs w:val="28"/>
        </w:rPr>
        <w:t>риложени</w:t>
      </w:r>
      <w:r>
        <w:rPr>
          <w:sz w:val="28"/>
          <w:szCs w:val="28"/>
        </w:rPr>
        <w:t xml:space="preserve">ем </w:t>
      </w:r>
      <w:r w:rsidRPr="00A23456">
        <w:rPr>
          <w:sz w:val="28"/>
          <w:szCs w:val="28"/>
        </w:rPr>
        <w:t>к настоящему решению Совета директоров Общества.</w:t>
      </w:r>
    </w:p>
    <w:p w:rsidR="00F07E46" w:rsidRDefault="00F07E46" w:rsidP="00F07E46">
      <w:pPr>
        <w:ind w:firstLine="709"/>
        <w:jc w:val="both"/>
        <w:rPr>
          <w:rFonts w:hint="eastAsia"/>
          <w:sz w:val="28"/>
          <w:szCs w:val="28"/>
        </w:rPr>
      </w:pPr>
      <w:r w:rsidRPr="00A23456">
        <w:rPr>
          <w:sz w:val="28"/>
          <w:szCs w:val="28"/>
        </w:rPr>
        <w:t>2. Отметить по итогам работы Общества за</w:t>
      </w:r>
      <w:r>
        <w:rPr>
          <w:sz w:val="28"/>
          <w:szCs w:val="28"/>
        </w:rPr>
        <w:t xml:space="preserve"> 1 полугодие</w:t>
      </w:r>
      <w:r w:rsidRPr="00A23456">
        <w:rPr>
          <w:sz w:val="28"/>
          <w:szCs w:val="28"/>
        </w:rPr>
        <w:t xml:space="preserve"> </w:t>
      </w:r>
      <w:r>
        <w:rPr>
          <w:sz w:val="28"/>
          <w:szCs w:val="28"/>
        </w:rPr>
        <w:t>2021</w:t>
      </w:r>
      <w:r w:rsidRPr="00A23456">
        <w:rPr>
          <w:sz w:val="28"/>
          <w:szCs w:val="28"/>
        </w:rPr>
        <w:t xml:space="preserve"> год</w:t>
      </w:r>
      <w:r>
        <w:rPr>
          <w:sz w:val="28"/>
          <w:szCs w:val="28"/>
        </w:rPr>
        <w:t>а  отклонение фактических показателей бизнес-плана от плановых в соответствии с приложением к настоящему решению Совета директоров Общества</w:t>
      </w:r>
      <w:r w:rsidR="00347FE2" w:rsidRPr="00347FE2">
        <w:rPr>
          <w:i/>
          <w:sz w:val="28"/>
          <w:szCs w:val="28"/>
        </w:rPr>
        <w:t xml:space="preserve"> </w:t>
      </w:r>
      <w:r w:rsidR="00D665B6">
        <w:rPr>
          <w:i/>
          <w:sz w:val="28"/>
          <w:szCs w:val="28"/>
        </w:rPr>
        <w:t>(представлено на стр. 4</w:t>
      </w:r>
      <w:r w:rsidR="00347FE2" w:rsidRPr="00756C85">
        <w:rPr>
          <w:i/>
          <w:sz w:val="28"/>
          <w:szCs w:val="28"/>
        </w:rPr>
        <w:t>)</w:t>
      </w:r>
      <w:r w:rsidR="00347FE2">
        <w:rPr>
          <w:i/>
          <w:sz w:val="28"/>
          <w:szCs w:val="28"/>
        </w:rPr>
        <w:t>.</w:t>
      </w:r>
    </w:p>
    <w:p w:rsidR="00F07E46" w:rsidRDefault="00D667D5" w:rsidP="00F07E46">
      <w:pPr>
        <w:widowControl w:val="0"/>
        <w:tabs>
          <w:tab w:val="left" w:pos="993"/>
        </w:tabs>
        <w:ind w:firstLine="709"/>
        <w:jc w:val="both"/>
        <w:rPr>
          <w:rFonts w:hint="eastAsia"/>
          <w:sz w:val="28"/>
          <w:szCs w:val="28"/>
        </w:rPr>
      </w:pPr>
      <w:r>
        <w:rPr>
          <w:sz w:val="28"/>
          <w:szCs w:val="28"/>
        </w:rPr>
        <w:t>3. Поручить е</w:t>
      </w:r>
      <w:r w:rsidR="00F07E46" w:rsidRPr="009535AB">
        <w:rPr>
          <w:sz w:val="28"/>
          <w:szCs w:val="28"/>
        </w:rPr>
        <w:t xml:space="preserve">диноличному исполнительному органу Общества </w:t>
      </w:r>
      <w:r w:rsidR="00F07E46">
        <w:rPr>
          <w:sz w:val="28"/>
          <w:szCs w:val="28"/>
        </w:rPr>
        <w:t xml:space="preserve">провести анализ причин неисполнения целевого показателя </w:t>
      </w:r>
      <w:r w:rsidR="00F07E46" w:rsidRPr="00E51723">
        <w:rPr>
          <w:rFonts w:eastAsia="Calibri"/>
          <w:sz w:val="28"/>
          <w:szCs w:val="28"/>
          <w:lang w:eastAsia="en-US"/>
        </w:rPr>
        <w:t>«Уровень потерь электроэнергии»</w:t>
      </w:r>
      <w:r w:rsidR="00F07E46">
        <w:rPr>
          <w:rFonts w:eastAsia="Calibri"/>
          <w:sz w:val="28"/>
          <w:szCs w:val="28"/>
          <w:lang w:eastAsia="en-US"/>
        </w:rPr>
        <w:t xml:space="preserve"> и </w:t>
      </w:r>
      <w:r w:rsidR="00F07E46" w:rsidRPr="009535AB">
        <w:rPr>
          <w:sz w:val="28"/>
          <w:szCs w:val="28"/>
        </w:rPr>
        <w:t>принять меры по достижени</w:t>
      </w:r>
      <w:r w:rsidR="00F07E46">
        <w:rPr>
          <w:sz w:val="28"/>
          <w:szCs w:val="28"/>
        </w:rPr>
        <w:t>ю</w:t>
      </w:r>
      <w:r w:rsidR="00F07E46" w:rsidRPr="009535AB">
        <w:rPr>
          <w:sz w:val="28"/>
          <w:szCs w:val="28"/>
        </w:rPr>
        <w:t xml:space="preserve"> </w:t>
      </w:r>
      <w:r w:rsidR="00F07E46">
        <w:rPr>
          <w:sz w:val="28"/>
          <w:szCs w:val="28"/>
        </w:rPr>
        <w:t xml:space="preserve">планового </w:t>
      </w:r>
      <w:r w:rsidR="00F07E46" w:rsidRPr="009535AB">
        <w:rPr>
          <w:sz w:val="28"/>
          <w:szCs w:val="28"/>
        </w:rPr>
        <w:t>показател</w:t>
      </w:r>
      <w:r w:rsidR="00F07E46">
        <w:rPr>
          <w:sz w:val="28"/>
          <w:szCs w:val="28"/>
        </w:rPr>
        <w:t>я</w:t>
      </w:r>
      <w:r w:rsidR="00F07E46" w:rsidRPr="009535AB">
        <w:rPr>
          <w:sz w:val="28"/>
          <w:szCs w:val="28"/>
        </w:rPr>
        <w:t xml:space="preserve"> </w:t>
      </w:r>
      <w:r w:rsidR="00F07E46" w:rsidRPr="00E51723">
        <w:rPr>
          <w:rFonts w:eastAsia="Calibri"/>
          <w:sz w:val="28"/>
          <w:szCs w:val="28"/>
          <w:lang w:eastAsia="en-US"/>
        </w:rPr>
        <w:t>«Уровень потерь электроэнергии»</w:t>
      </w:r>
      <w:r w:rsidR="00F07E46" w:rsidRPr="009535AB">
        <w:rPr>
          <w:sz w:val="28"/>
          <w:szCs w:val="28"/>
        </w:rPr>
        <w:t xml:space="preserve"> по итогам 2021 года.</w:t>
      </w:r>
    </w:p>
    <w:p w:rsidR="00623EBD" w:rsidRDefault="00623EBD" w:rsidP="00F07E46">
      <w:pPr>
        <w:widowControl w:val="0"/>
        <w:tabs>
          <w:tab w:val="left" w:pos="993"/>
        </w:tabs>
        <w:ind w:firstLine="709"/>
        <w:jc w:val="both"/>
        <w:rPr>
          <w:rFonts w:hint="eastAsia"/>
          <w:sz w:val="28"/>
          <w:szCs w:val="28"/>
        </w:rPr>
      </w:pPr>
    </w:p>
    <w:p w:rsidR="00623EBD" w:rsidRPr="00EA7231" w:rsidRDefault="00623EBD" w:rsidP="00623EBD">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111"/>
        <w:gridCol w:w="1559"/>
        <w:gridCol w:w="1417"/>
        <w:gridCol w:w="1985"/>
      </w:tblGrid>
      <w:tr w:rsidR="00623EBD" w:rsidRPr="00BE6C8E" w:rsidTr="005C12E4">
        <w:tc>
          <w:tcPr>
            <w:tcW w:w="426" w:type="dxa"/>
            <w:tcBorders>
              <w:bottom w:val="nil"/>
            </w:tcBorders>
            <w:shd w:val="pct30" w:color="auto" w:fill="FFFFFF"/>
          </w:tcPr>
          <w:p w:rsidR="00623EBD" w:rsidRPr="00BE6C8E" w:rsidRDefault="00623EBD" w:rsidP="005C12E4">
            <w:pPr>
              <w:ind w:firstLine="709"/>
              <w:jc w:val="center"/>
              <w:rPr>
                <w:rFonts w:ascii="Times New Roman" w:eastAsiaTheme="minorHAnsi" w:hAnsi="Times New Roman" w:cs="Times New Roman"/>
                <w:b/>
                <w:color w:val="000000"/>
                <w:lang w:eastAsia="en-US"/>
              </w:rPr>
            </w:pPr>
            <w:r w:rsidRPr="00BE6C8E">
              <w:rPr>
                <w:rFonts w:ascii="Times New Roman" w:eastAsiaTheme="minorHAnsi" w:hAnsi="Times New Roman" w:cs="Times New Roman"/>
                <w:b/>
                <w:color w:val="000000"/>
                <w:lang w:eastAsia="en-US"/>
              </w:rPr>
              <w:t>№</w:t>
            </w:r>
          </w:p>
          <w:p w:rsidR="00623EBD" w:rsidRPr="00BE6C8E" w:rsidRDefault="00623EBD" w:rsidP="005C12E4">
            <w:pPr>
              <w:rPr>
                <w:rFonts w:ascii="Times New Roman" w:eastAsiaTheme="minorHAnsi" w:hAnsi="Times New Roman" w:cs="Times New Roman"/>
                <w:lang w:eastAsia="en-US"/>
              </w:rPr>
            </w:pPr>
            <w:r w:rsidRPr="00BE6C8E">
              <w:rPr>
                <w:rFonts w:ascii="Times New Roman" w:eastAsiaTheme="minorHAnsi" w:hAnsi="Times New Roman" w:cs="Times New Roman"/>
                <w:lang w:eastAsia="en-US"/>
              </w:rPr>
              <w:t>№</w:t>
            </w:r>
          </w:p>
        </w:tc>
        <w:tc>
          <w:tcPr>
            <w:tcW w:w="4111" w:type="dxa"/>
            <w:tcBorders>
              <w:bottom w:val="nil"/>
            </w:tcBorders>
            <w:shd w:val="pct30" w:color="auto" w:fill="FFFFFF"/>
          </w:tcPr>
          <w:p w:rsidR="00623EBD" w:rsidRPr="00BE6C8E" w:rsidRDefault="00623EBD" w:rsidP="005C12E4">
            <w:pPr>
              <w:ind w:hanging="108"/>
              <w:jc w:val="center"/>
              <w:rPr>
                <w:rFonts w:ascii="Times New Roman" w:eastAsiaTheme="minorHAnsi" w:hAnsi="Times New Roman" w:cs="Times New Roman"/>
                <w:b/>
                <w:color w:val="000000"/>
                <w:lang w:eastAsia="en-US"/>
              </w:rPr>
            </w:pPr>
            <w:r w:rsidRPr="00BE6C8E">
              <w:rPr>
                <w:rFonts w:ascii="Times New Roman" w:eastAsiaTheme="minorHAnsi" w:hAnsi="Times New Roman" w:cs="Times New Roman"/>
                <w:b/>
                <w:color w:val="000000"/>
                <w:lang w:eastAsia="en-US"/>
              </w:rPr>
              <w:t>Ф.И.О.</w:t>
            </w:r>
          </w:p>
          <w:p w:rsidR="00623EBD" w:rsidRPr="00BE6C8E" w:rsidRDefault="00623EBD" w:rsidP="005C12E4">
            <w:pPr>
              <w:ind w:hanging="108"/>
              <w:jc w:val="center"/>
              <w:rPr>
                <w:rFonts w:ascii="Times New Roman" w:eastAsiaTheme="minorHAnsi" w:hAnsi="Times New Roman" w:cs="Times New Roman"/>
                <w:b/>
                <w:color w:val="000000"/>
                <w:lang w:eastAsia="en-US"/>
              </w:rPr>
            </w:pPr>
            <w:r w:rsidRPr="00BE6C8E">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623EBD" w:rsidRPr="00BE6C8E" w:rsidRDefault="00623EBD" w:rsidP="005C12E4">
            <w:pPr>
              <w:keepNext/>
              <w:keepLines/>
              <w:ind w:hanging="109"/>
              <w:jc w:val="center"/>
              <w:outlineLvl w:val="1"/>
              <w:rPr>
                <w:rFonts w:ascii="Times New Roman" w:eastAsiaTheme="majorEastAsia" w:hAnsi="Times New Roman" w:cs="Times New Roman"/>
                <w:b/>
                <w:i/>
                <w:iCs/>
                <w:color w:val="000000"/>
                <w:lang w:eastAsia="en-US"/>
              </w:rPr>
            </w:pPr>
            <w:r w:rsidRPr="00BE6C8E">
              <w:rPr>
                <w:rFonts w:ascii="Times New Roman" w:eastAsiaTheme="majorEastAsia" w:hAnsi="Times New Roman" w:cs="Times New Roman"/>
                <w:b/>
                <w:color w:val="000000"/>
                <w:lang w:eastAsia="en-US"/>
              </w:rPr>
              <w:t>Варианты голосования</w:t>
            </w:r>
          </w:p>
        </w:tc>
      </w:tr>
      <w:tr w:rsidR="00623EBD" w:rsidRPr="00BE6C8E" w:rsidTr="005C12E4">
        <w:tc>
          <w:tcPr>
            <w:tcW w:w="426" w:type="dxa"/>
            <w:tcBorders>
              <w:top w:val="nil"/>
            </w:tcBorders>
            <w:shd w:val="pct30" w:color="auto" w:fill="FFFFFF"/>
          </w:tcPr>
          <w:p w:rsidR="00623EBD" w:rsidRPr="00BE6C8E" w:rsidRDefault="00623EBD" w:rsidP="005C12E4">
            <w:pPr>
              <w:ind w:firstLine="709"/>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c>
          <w:tcPr>
            <w:tcW w:w="4111" w:type="dxa"/>
            <w:tcBorders>
              <w:top w:val="nil"/>
            </w:tcBorders>
            <w:shd w:val="pct30" w:color="auto" w:fill="FFFFFF"/>
          </w:tcPr>
          <w:p w:rsidR="00623EBD" w:rsidRPr="00BE6C8E" w:rsidRDefault="00623EBD" w:rsidP="005C12E4">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623EBD" w:rsidRPr="00BE6C8E" w:rsidRDefault="00623EBD" w:rsidP="005C12E4">
            <w:pPr>
              <w:keepNext/>
              <w:keepLines/>
              <w:jc w:val="center"/>
              <w:outlineLvl w:val="1"/>
              <w:rPr>
                <w:rFonts w:ascii="Times New Roman" w:eastAsiaTheme="majorEastAsia" w:hAnsi="Times New Roman" w:cs="Times New Roman"/>
                <w:i/>
                <w:iCs/>
                <w:color w:val="000000"/>
                <w:lang w:eastAsia="en-US"/>
              </w:rPr>
            </w:pPr>
            <w:r w:rsidRPr="00BE6C8E">
              <w:rPr>
                <w:rFonts w:ascii="Times New Roman" w:eastAsiaTheme="majorEastAsia" w:hAnsi="Times New Roman" w:cs="Times New Roman"/>
                <w:color w:val="000000"/>
                <w:lang w:eastAsia="en-US"/>
              </w:rPr>
              <w:t>“За”</w:t>
            </w:r>
          </w:p>
        </w:tc>
        <w:tc>
          <w:tcPr>
            <w:tcW w:w="1417" w:type="dxa"/>
            <w:shd w:val="pct30" w:color="auto" w:fill="FFFFFF"/>
          </w:tcPr>
          <w:p w:rsidR="00623EBD" w:rsidRPr="00BE6C8E" w:rsidRDefault="00623EBD" w:rsidP="005C12E4">
            <w:pPr>
              <w:keepNext/>
              <w:keepLines/>
              <w:jc w:val="center"/>
              <w:outlineLvl w:val="1"/>
              <w:rPr>
                <w:rFonts w:ascii="Times New Roman" w:eastAsiaTheme="majorEastAsia" w:hAnsi="Times New Roman" w:cs="Times New Roman"/>
                <w:i/>
                <w:iCs/>
                <w:color w:val="000000"/>
                <w:lang w:eastAsia="en-US"/>
              </w:rPr>
            </w:pPr>
            <w:r w:rsidRPr="00BE6C8E">
              <w:rPr>
                <w:rFonts w:ascii="Times New Roman" w:eastAsiaTheme="majorEastAsia" w:hAnsi="Times New Roman" w:cs="Times New Roman"/>
                <w:color w:val="000000"/>
                <w:lang w:eastAsia="en-US"/>
              </w:rPr>
              <w:t>“Против”</w:t>
            </w:r>
          </w:p>
        </w:tc>
        <w:tc>
          <w:tcPr>
            <w:tcW w:w="1985" w:type="dxa"/>
            <w:shd w:val="pct30" w:color="auto" w:fill="FFFFFF"/>
          </w:tcPr>
          <w:p w:rsidR="00623EBD" w:rsidRPr="00BE6C8E" w:rsidRDefault="00623EBD" w:rsidP="005C12E4">
            <w:pPr>
              <w:keepNext/>
              <w:keepLines/>
              <w:jc w:val="center"/>
              <w:outlineLvl w:val="1"/>
              <w:rPr>
                <w:rFonts w:ascii="Times New Roman" w:eastAsiaTheme="majorEastAsia" w:hAnsi="Times New Roman" w:cs="Times New Roman"/>
                <w:i/>
                <w:iCs/>
                <w:color w:val="000000"/>
                <w:lang w:eastAsia="en-US"/>
              </w:rPr>
            </w:pPr>
            <w:r w:rsidRPr="00BE6C8E">
              <w:rPr>
                <w:rFonts w:ascii="Times New Roman" w:eastAsiaTheme="majorEastAsia" w:hAnsi="Times New Roman" w:cs="Times New Roman"/>
                <w:color w:val="000000"/>
                <w:lang w:eastAsia="en-US"/>
              </w:rPr>
              <w:t>“Воздержался”</w:t>
            </w:r>
          </w:p>
        </w:tc>
      </w:tr>
      <w:tr w:rsidR="00623EBD" w:rsidRPr="00BE6C8E" w:rsidTr="005C12E4">
        <w:tc>
          <w:tcPr>
            <w:tcW w:w="426" w:type="dxa"/>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1.</w:t>
            </w:r>
          </w:p>
        </w:tc>
        <w:tc>
          <w:tcPr>
            <w:tcW w:w="4111" w:type="dxa"/>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623EBD" w:rsidRPr="00BE6C8E" w:rsidRDefault="00623EBD" w:rsidP="005C12E4">
            <w:pPr>
              <w:ind w:firstLine="709"/>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 xml:space="preserve"> -</w:t>
            </w:r>
          </w:p>
        </w:tc>
      </w:tr>
      <w:tr w:rsidR="00623EBD" w:rsidRPr="00BE6C8E" w:rsidTr="005C12E4">
        <w:tc>
          <w:tcPr>
            <w:tcW w:w="426" w:type="dxa"/>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2.</w:t>
            </w:r>
          </w:p>
        </w:tc>
        <w:tc>
          <w:tcPr>
            <w:tcW w:w="4111" w:type="dxa"/>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r>
      <w:tr w:rsidR="00623EBD" w:rsidRPr="00BE6C8E" w:rsidTr="005C12E4">
        <w:tc>
          <w:tcPr>
            <w:tcW w:w="426" w:type="dxa"/>
            <w:tcBorders>
              <w:right w:val="single" w:sz="4" w:space="0" w:color="auto"/>
            </w:tcBorders>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3.</w:t>
            </w:r>
          </w:p>
        </w:tc>
        <w:tc>
          <w:tcPr>
            <w:tcW w:w="4111" w:type="dxa"/>
            <w:tcBorders>
              <w:right w:val="single" w:sz="4" w:space="0" w:color="auto"/>
            </w:tcBorders>
          </w:tcPr>
          <w:p w:rsidR="00623EBD" w:rsidRPr="00BE6C8E" w:rsidRDefault="00623EBD" w:rsidP="005C12E4">
            <w:pPr>
              <w:jc w:val="both"/>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623EBD" w:rsidRPr="00BE6C8E" w:rsidRDefault="00623EBD" w:rsidP="005C12E4">
            <w:pPr>
              <w:jc w:val="center"/>
              <w:rPr>
                <w:rFonts w:ascii="Times New Roman" w:eastAsiaTheme="minorHAnsi" w:hAnsi="Times New Roman" w:cs="Times New Roman"/>
                <w:bCs/>
                <w:iCs/>
                <w:color w:val="000000"/>
                <w:lang w:eastAsia="en-US"/>
              </w:rPr>
            </w:pPr>
            <w:r w:rsidRPr="00BE6C8E">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623EBD" w:rsidRPr="00BE6C8E" w:rsidRDefault="00623EBD" w:rsidP="005C12E4">
            <w:pPr>
              <w:jc w:val="center"/>
              <w:rPr>
                <w:rFonts w:ascii="Times New Roman" w:eastAsiaTheme="minorHAnsi" w:hAnsi="Times New Roman" w:cs="Times New Roman"/>
                <w:bCs/>
                <w:iCs/>
                <w:color w:val="000000"/>
                <w:lang w:eastAsia="en-US"/>
              </w:rPr>
            </w:pPr>
            <w:r w:rsidRPr="00BE6C8E">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623EBD" w:rsidRPr="00BE6C8E" w:rsidRDefault="00623EBD" w:rsidP="005C12E4">
            <w:pPr>
              <w:jc w:val="center"/>
              <w:rPr>
                <w:rFonts w:ascii="Times New Roman" w:eastAsiaTheme="minorHAnsi" w:hAnsi="Times New Roman" w:cs="Times New Roman"/>
                <w:bCs/>
                <w:iCs/>
                <w:color w:val="000000"/>
                <w:lang w:eastAsia="en-US"/>
              </w:rPr>
            </w:pPr>
            <w:r w:rsidRPr="00BE6C8E">
              <w:rPr>
                <w:rFonts w:ascii="Times New Roman" w:eastAsiaTheme="majorEastAsia" w:hAnsi="Times New Roman" w:cs="Times New Roman"/>
                <w:color w:val="000000"/>
                <w:lang w:eastAsia="en-US"/>
              </w:rPr>
              <w:t>-</w:t>
            </w:r>
          </w:p>
        </w:tc>
      </w:tr>
      <w:tr w:rsidR="00623EBD" w:rsidRPr="00BE6C8E" w:rsidTr="005C12E4">
        <w:tc>
          <w:tcPr>
            <w:tcW w:w="426" w:type="dxa"/>
          </w:tcPr>
          <w:p w:rsidR="00623EBD" w:rsidRPr="00BE6C8E" w:rsidRDefault="00623EBD" w:rsidP="005C12E4">
            <w:pPr>
              <w:rPr>
                <w:rFonts w:ascii="Times New Roman" w:hAnsi="Times New Roman" w:cs="Times New Roman"/>
              </w:rPr>
            </w:pPr>
            <w:r w:rsidRPr="00BE6C8E">
              <w:rPr>
                <w:rFonts w:ascii="Times New Roman" w:hAnsi="Times New Roman" w:cs="Times New Roman"/>
              </w:rPr>
              <w:t>4.</w:t>
            </w:r>
          </w:p>
        </w:tc>
        <w:tc>
          <w:tcPr>
            <w:tcW w:w="4111" w:type="dxa"/>
          </w:tcPr>
          <w:p w:rsidR="00623EBD" w:rsidRPr="00BE6C8E" w:rsidRDefault="00623EBD" w:rsidP="005C12E4">
            <w:pPr>
              <w:rPr>
                <w:rFonts w:ascii="Times New Roman" w:hAnsi="Times New Roman" w:cs="Times New Roman"/>
              </w:rPr>
            </w:pPr>
            <w:r w:rsidRPr="00BE6C8E">
              <w:rPr>
                <w:rFonts w:ascii="Times New Roman" w:hAnsi="Times New Roman" w:cs="Times New Roman"/>
              </w:rPr>
              <w:t>Михеев Дмитрий Дмитриевич</w:t>
            </w:r>
          </w:p>
        </w:tc>
        <w:tc>
          <w:tcPr>
            <w:tcW w:w="1559" w:type="dxa"/>
            <w:tcBorders>
              <w:top w:val="single" w:sz="6"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r>
      <w:tr w:rsidR="00623EBD" w:rsidRPr="00BE6C8E" w:rsidTr="005C12E4">
        <w:tc>
          <w:tcPr>
            <w:tcW w:w="426" w:type="dxa"/>
          </w:tcPr>
          <w:p w:rsidR="00623EBD" w:rsidRPr="00BE6C8E" w:rsidRDefault="00623EBD" w:rsidP="005C12E4">
            <w:pPr>
              <w:rPr>
                <w:rFonts w:ascii="Times New Roman" w:hAnsi="Times New Roman" w:cs="Times New Roman"/>
              </w:rPr>
            </w:pPr>
            <w:r w:rsidRPr="00BE6C8E">
              <w:rPr>
                <w:rFonts w:ascii="Times New Roman" w:hAnsi="Times New Roman" w:cs="Times New Roman"/>
              </w:rPr>
              <w:t>5.</w:t>
            </w:r>
          </w:p>
        </w:tc>
        <w:tc>
          <w:tcPr>
            <w:tcW w:w="4111" w:type="dxa"/>
          </w:tcPr>
          <w:p w:rsidR="00623EBD" w:rsidRPr="00BE6C8E" w:rsidRDefault="00623EBD" w:rsidP="005C12E4">
            <w:pPr>
              <w:rPr>
                <w:rFonts w:ascii="Times New Roman" w:hAnsi="Times New Roman" w:cs="Times New Roman"/>
                <w:color w:val="000000"/>
              </w:rPr>
            </w:pPr>
            <w:r w:rsidRPr="00BE6C8E">
              <w:rPr>
                <w:rFonts w:ascii="Times New Roman" w:hAnsi="Times New Roman" w:cs="Times New Roman"/>
              </w:rPr>
              <w:t>Пидник Артем Юрьевич</w:t>
            </w:r>
          </w:p>
        </w:tc>
        <w:tc>
          <w:tcPr>
            <w:tcW w:w="1559" w:type="dxa"/>
            <w:tcBorders>
              <w:top w:val="single" w:sz="6"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r>
      <w:tr w:rsidR="00623EBD" w:rsidRPr="00BE6C8E" w:rsidTr="005C12E4">
        <w:trPr>
          <w:trHeight w:val="310"/>
        </w:trPr>
        <w:tc>
          <w:tcPr>
            <w:tcW w:w="426" w:type="dxa"/>
          </w:tcPr>
          <w:p w:rsidR="00623EBD" w:rsidRPr="00BE6C8E" w:rsidRDefault="00623EBD" w:rsidP="005C12E4">
            <w:pPr>
              <w:rPr>
                <w:rFonts w:ascii="Times New Roman" w:hAnsi="Times New Roman" w:cs="Times New Roman"/>
              </w:rPr>
            </w:pPr>
            <w:r w:rsidRPr="00BE6C8E">
              <w:rPr>
                <w:rFonts w:ascii="Times New Roman" w:hAnsi="Times New Roman" w:cs="Times New Roman"/>
              </w:rPr>
              <w:t>6.</w:t>
            </w:r>
          </w:p>
        </w:tc>
        <w:tc>
          <w:tcPr>
            <w:tcW w:w="4111" w:type="dxa"/>
          </w:tcPr>
          <w:p w:rsidR="00623EBD" w:rsidRPr="00BE6C8E" w:rsidRDefault="00623EBD" w:rsidP="005C12E4">
            <w:pPr>
              <w:rPr>
                <w:rFonts w:ascii="Times New Roman" w:hAnsi="Times New Roman" w:cs="Times New Roman"/>
              </w:rPr>
            </w:pPr>
            <w:r w:rsidRPr="00BE6C8E">
              <w:rPr>
                <w:rFonts w:ascii="Times New Roman" w:hAnsi="Times New Roman" w:cs="Times New Roman"/>
              </w:rPr>
              <w:t>Парамонова Наталья Владимировна</w:t>
            </w:r>
          </w:p>
        </w:tc>
        <w:tc>
          <w:tcPr>
            <w:tcW w:w="1559" w:type="dxa"/>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bCs/>
                <w:iCs/>
                <w:color w:val="000000"/>
                <w:lang w:eastAsia="en-US"/>
              </w:rPr>
              <w:t>«ЗА»</w:t>
            </w:r>
          </w:p>
        </w:tc>
        <w:tc>
          <w:tcPr>
            <w:tcW w:w="1417" w:type="dxa"/>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c>
          <w:tcPr>
            <w:tcW w:w="1985" w:type="dxa"/>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r>
      <w:tr w:rsidR="00623EBD" w:rsidRPr="00BE6C8E" w:rsidTr="005C12E4">
        <w:tc>
          <w:tcPr>
            <w:tcW w:w="426" w:type="dxa"/>
          </w:tcPr>
          <w:p w:rsidR="00623EBD" w:rsidRPr="00BE6C8E" w:rsidRDefault="00623EBD" w:rsidP="005C12E4">
            <w:pPr>
              <w:rPr>
                <w:rFonts w:ascii="Times New Roman" w:eastAsia="Calibri" w:hAnsi="Times New Roman" w:cs="Times New Roman"/>
                <w:lang w:eastAsia="en-US"/>
              </w:rPr>
            </w:pPr>
            <w:r w:rsidRPr="00BE6C8E">
              <w:rPr>
                <w:rFonts w:ascii="Times New Roman" w:eastAsia="Calibri" w:hAnsi="Times New Roman" w:cs="Times New Roman"/>
                <w:lang w:eastAsia="en-US"/>
              </w:rPr>
              <w:t>7.</w:t>
            </w:r>
          </w:p>
        </w:tc>
        <w:tc>
          <w:tcPr>
            <w:tcW w:w="4111" w:type="dxa"/>
          </w:tcPr>
          <w:p w:rsidR="00623EBD" w:rsidRPr="00BE6C8E" w:rsidRDefault="00623EBD" w:rsidP="005C12E4">
            <w:pPr>
              <w:rPr>
                <w:rFonts w:ascii="Times New Roman" w:eastAsia="Calibri" w:hAnsi="Times New Roman" w:cs="Times New Roman"/>
                <w:lang w:eastAsia="en-US"/>
              </w:rPr>
            </w:pPr>
            <w:r w:rsidRPr="00BE6C8E">
              <w:rPr>
                <w:rFonts w:ascii="Times New Roman" w:eastAsia="Calibri" w:hAnsi="Times New Roman" w:cs="Times New Roman"/>
                <w:lang w:eastAsia="en-US"/>
              </w:rPr>
              <w:t>Тихонова Мария Геннадьевна</w:t>
            </w:r>
          </w:p>
        </w:tc>
        <w:tc>
          <w:tcPr>
            <w:tcW w:w="1559" w:type="dxa"/>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bCs/>
                <w:iCs/>
                <w:color w:val="000000"/>
                <w:lang w:eastAsia="en-US"/>
              </w:rPr>
              <w:t>«ЗА»</w:t>
            </w:r>
          </w:p>
        </w:tc>
        <w:tc>
          <w:tcPr>
            <w:tcW w:w="1417" w:type="dxa"/>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c>
          <w:tcPr>
            <w:tcW w:w="1985" w:type="dxa"/>
            <w:vAlign w:val="center"/>
          </w:tcPr>
          <w:p w:rsidR="00623EBD" w:rsidRPr="00BE6C8E" w:rsidRDefault="00623EBD" w:rsidP="005C12E4">
            <w:pPr>
              <w:jc w:val="center"/>
              <w:rPr>
                <w:rFonts w:ascii="Times New Roman" w:eastAsiaTheme="minorHAnsi" w:hAnsi="Times New Roman" w:cs="Times New Roman"/>
                <w:color w:val="000000"/>
                <w:lang w:eastAsia="en-US"/>
              </w:rPr>
            </w:pPr>
            <w:r w:rsidRPr="00BE6C8E">
              <w:rPr>
                <w:rFonts w:ascii="Times New Roman" w:eastAsiaTheme="minorHAnsi" w:hAnsi="Times New Roman" w:cs="Times New Roman"/>
                <w:color w:val="000000"/>
                <w:lang w:eastAsia="en-US"/>
              </w:rPr>
              <w:t>-</w:t>
            </w:r>
          </w:p>
        </w:tc>
      </w:tr>
    </w:tbl>
    <w:p w:rsidR="003F2377" w:rsidRPr="001D51CD" w:rsidRDefault="003F2377" w:rsidP="003F2377">
      <w:pPr>
        <w:ind w:firstLine="709"/>
        <w:jc w:val="both"/>
        <w:rPr>
          <w:rFonts w:ascii="Times New Roman" w:eastAsiaTheme="minorHAnsi" w:hAnsi="Times New Roman" w:cs="Times New Roman"/>
          <w:bCs/>
          <w:i/>
          <w:color w:val="000000"/>
          <w:sz w:val="28"/>
          <w:szCs w:val="28"/>
          <w:lang w:eastAsia="en-US"/>
        </w:rPr>
      </w:pPr>
      <w:r w:rsidRPr="00E62B2A">
        <w:rPr>
          <w:rFonts w:eastAsiaTheme="minorHAnsi"/>
          <w:bCs/>
          <w:i/>
          <w:color w:val="000000"/>
          <w:sz w:val="28"/>
          <w:szCs w:val="28"/>
          <w:lang w:eastAsia="en-US"/>
        </w:rPr>
        <w:t xml:space="preserve">Решение по данному вопросу принимается большинством голосов </w:t>
      </w:r>
      <w:r w:rsidRPr="00E62B2A">
        <w:rPr>
          <w:rFonts w:ascii="Times New Roman" w:eastAsia="Times New Roman" w:hAnsi="Times New Roman" w:cs="Times New Roman"/>
          <w:i/>
          <w:spacing w:val="2"/>
          <w:kern w:val="0"/>
          <w:sz w:val="28"/>
          <w:szCs w:val="28"/>
          <w:lang w:eastAsia="ru-RU" w:bidi="ar-SA"/>
        </w:rPr>
        <w:t>всех избранных</w:t>
      </w:r>
      <w:r w:rsidRPr="00E62B2A">
        <w:rPr>
          <w:rFonts w:ascii="Tahoma" w:eastAsia="Times New Roman" w:hAnsi="Tahoma" w:cs="Tahoma"/>
          <w:spacing w:val="2"/>
          <w:kern w:val="0"/>
          <w:sz w:val="28"/>
          <w:szCs w:val="28"/>
          <w:lang w:eastAsia="ru-RU" w:bidi="ar-SA"/>
        </w:rPr>
        <w:t xml:space="preserve"> </w:t>
      </w:r>
      <w:r w:rsidRPr="00E62B2A">
        <w:rPr>
          <w:rFonts w:eastAsiaTheme="minorHAnsi"/>
          <w:bCs/>
          <w:i/>
          <w:color w:val="000000"/>
          <w:sz w:val="28"/>
          <w:szCs w:val="28"/>
          <w:lang w:eastAsia="en-US"/>
        </w:rPr>
        <w:t>членов Совета директоров Общества,</w:t>
      </w:r>
      <w:r w:rsidRPr="00E62B2A">
        <w:rPr>
          <w:rFonts w:ascii="Tahoma" w:eastAsia="Times New Roman" w:hAnsi="Tahoma" w:cs="Times New Roman"/>
          <w:spacing w:val="2"/>
          <w:kern w:val="0"/>
          <w:sz w:val="28"/>
          <w:szCs w:val="28"/>
          <w:lang w:eastAsia="ru-RU" w:bidi="ar-SA"/>
        </w:rPr>
        <w:t xml:space="preserve"> </w:t>
      </w:r>
      <w:r w:rsidRPr="00E62B2A">
        <w:rPr>
          <w:rFonts w:ascii="Times New Roman" w:eastAsia="Times New Roman" w:hAnsi="Times New Roman" w:cs="Times New Roman"/>
          <w:i/>
          <w:spacing w:val="2"/>
          <w:kern w:val="0"/>
          <w:sz w:val="28"/>
          <w:szCs w:val="28"/>
          <w:lang w:eastAsia="ru-RU" w:bidi="ar-SA"/>
        </w:rPr>
        <w:t>не являющихся выбывшими</w:t>
      </w:r>
      <w:r>
        <w:rPr>
          <w:rFonts w:ascii="Times New Roman" w:eastAsia="Times New Roman" w:hAnsi="Times New Roman" w:cs="Times New Roman"/>
          <w:i/>
          <w:spacing w:val="2"/>
          <w:kern w:val="0"/>
          <w:sz w:val="28"/>
          <w:szCs w:val="28"/>
          <w:lang w:eastAsia="ru-RU" w:bidi="ar-SA"/>
        </w:rPr>
        <w:t>.</w:t>
      </w:r>
    </w:p>
    <w:p w:rsidR="003F2377" w:rsidRPr="001D51CD" w:rsidRDefault="003F2377" w:rsidP="003F2377">
      <w:pPr>
        <w:ind w:firstLine="709"/>
        <w:jc w:val="both"/>
        <w:rPr>
          <w:rFonts w:ascii="Times New Roman" w:eastAsiaTheme="minorHAnsi" w:hAnsi="Times New Roman" w:cs="Times New Roman"/>
          <w:kern w:val="0"/>
          <w:sz w:val="28"/>
          <w:szCs w:val="28"/>
          <w:lang w:val="x-none" w:eastAsia="en-US" w:bidi="ar-SA"/>
        </w:rPr>
      </w:pPr>
      <w:r w:rsidRPr="001D51CD">
        <w:rPr>
          <w:rFonts w:ascii="Times New Roman" w:eastAsiaTheme="minorHAnsi" w:hAnsi="Times New Roman" w:cs="Times New Roman"/>
          <w:bCs/>
          <w:color w:val="000000"/>
          <w:sz w:val="28"/>
          <w:szCs w:val="28"/>
          <w:lang w:eastAsia="en-US"/>
        </w:rPr>
        <w:t>Решение принято.</w:t>
      </w:r>
    </w:p>
    <w:p w:rsidR="003F2377" w:rsidRDefault="003F2377" w:rsidP="009A46B4">
      <w:pPr>
        <w:widowControl w:val="0"/>
        <w:tabs>
          <w:tab w:val="left" w:pos="2550"/>
        </w:tabs>
        <w:jc w:val="both"/>
        <w:rPr>
          <w:rFonts w:eastAsiaTheme="minorHAnsi"/>
          <w:b/>
          <w:bCs/>
          <w:color w:val="000000"/>
          <w:sz w:val="28"/>
          <w:szCs w:val="28"/>
          <w:lang w:eastAsia="en-US"/>
        </w:rPr>
      </w:pPr>
    </w:p>
    <w:p w:rsidR="00EB533A" w:rsidRDefault="00105B0F" w:rsidP="009A46B4">
      <w:pPr>
        <w:widowControl w:val="0"/>
        <w:tabs>
          <w:tab w:val="left" w:pos="2550"/>
        </w:tabs>
        <w:jc w:val="both"/>
        <w:rPr>
          <w:rFonts w:hint="eastAsia"/>
          <w:sz w:val="28"/>
          <w:szCs w:val="28"/>
        </w:rPr>
      </w:pPr>
      <w:r w:rsidRPr="00152715">
        <w:rPr>
          <w:rFonts w:eastAsiaTheme="minorHAnsi"/>
          <w:b/>
          <w:bCs/>
          <w:color w:val="000000"/>
          <w:sz w:val="28"/>
          <w:szCs w:val="28"/>
          <w:lang w:eastAsia="en-US"/>
        </w:rPr>
        <w:t>Принят</w:t>
      </w:r>
      <w:r w:rsidR="00D91D25">
        <w:rPr>
          <w:rFonts w:eastAsiaTheme="minorHAnsi"/>
          <w:b/>
          <w:bCs/>
          <w:color w:val="000000"/>
          <w:sz w:val="28"/>
          <w:szCs w:val="28"/>
          <w:lang w:eastAsia="en-US"/>
        </w:rPr>
        <w:t>о</w:t>
      </w:r>
      <w:r w:rsidRPr="00152715">
        <w:rPr>
          <w:rFonts w:eastAsiaTheme="minorHAnsi"/>
          <w:b/>
          <w:bCs/>
          <w:color w:val="000000"/>
          <w:sz w:val="28"/>
          <w:szCs w:val="28"/>
          <w:lang w:eastAsia="en-US"/>
        </w:rPr>
        <w:t>е решени</w:t>
      </w:r>
      <w:r w:rsidR="00D91D25">
        <w:rPr>
          <w:rFonts w:eastAsiaTheme="minorHAnsi"/>
          <w:b/>
          <w:bCs/>
          <w:color w:val="000000"/>
          <w:sz w:val="28"/>
          <w:szCs w:val="28"/>
          <w:lang w:eastAsia="en-US"/>
        </w:rPr>
        <w:t>е п</w:t>
      </w:r>
      <w:r w:rsidRPr="00152715">
        <w:rPr>
          <w:rFonts w:eastAsia="Calibri"/>
          <w:b/>
          <w:sz w:val="28"/>
          <w:szCs w:val="28"/>
          <w:lang w:eastAsia="en-US"/>
        </w:rPr>
        <w:t>о вопросу № 1:</w:t>
      </w:r>
      <w:r w:rsidRPr="00152715">
        <w:rPr>
          <w:rFonts w:eastAsiaTheme="minorHAnsi"/>
          <w:sz w:val="28"/>
          <w:szCs w:val="28"/>
          <w:lang w:eastAsia="en-US"/>
        </w:rPr>
        <w:t xml:space="preserve"> </w:t>
      </w:r>
    </w:p>
    <w:p w:rsidR="00A21ED2" w:rsidRPr="00A23456" w:rsidRDefault="00A21ED2" w:rsidP="00A21ED2">
      <w:pPr>
        <w:ind w:firstLine="709"/>
        <w:jc w:val="both"/>
        <w:rPr>
          <w:rFonts w:hint="eastAsia"/>
          <w:sz w:val="28"/>
          <w:szCs w:val="28"/>
        </w:rPr>
      </w:pPr>
      <w:r>
        <w:rPr>
          <w:sz w:val="28"/>
          <w:szCs w:val="28"/>
        </w:rPr>
        <w:t>1</w:t>
      </w:r>
      <w:r w:rsidRPr="00A23456">
        <w:rPr>
          <w:sz w:val="28"/>
          <w:szCs w:val="28"/>
        </w:rPr>
        <w:t xml:space="preserve">. Принять к сведению </w:t>
      </w:r>
      <w:r>
        <w:rPr>
          <w:sz w:val="28"/>
          <w:szCs w:val="28"/>
        </w:rPr>
        <w:t>о</w:t>
      </w:r>
      <w:r w:rsidRPr="00A23456">
        <w:rPr>
          <w:sz w:val="28"/>
          <w:szCs w:val="28"/>
        </w:rPr>
        <w:t>тчет об исполнении бизнес-плана</w:t>
      </w:r>
      <w:r>
        <w:rPr>
          <w:sz w:val="28"/>
          <w:szCs w:val="28"/>
        </w:rPr>
        <w:t xml:space="preserve"> </w:t>
      </w:r>
      <w:r w:rsidRPr="00A23456">
        <w:rPr>
          <w:sz w:val="28"/>
          <w:szCs w:val="28"/>
        </w:rPr>
        <w:t>АО</w:t>
      </w:r>
      <w:r>
        <w:rPr>
          <w:sz w:val="28"/>
          <w:szCs w:val="28"/>
        </w:rPr>
        <w:t> «</w:t>
      </w:r>
      <w:r w:rsidRPr="00A23456">
        <w:rPr>
          <w:sz w:val="28"/>
          <w:szCs w:val="28"/>
        </w:rPr>
        <w:t xml:space="preserve">Янтарьэнерго» за </w:t>
      </w:r>
      <w:r>
        <w:rPr>
          <w:sz w:val="28"/>
          <w:szCs w:val="28"/>
        </w:rPr>
        <w:t>1 полугодие 2021</w:t>
      </w:r>
      <w:r w:rsidRPr="00A23456">
        <w:rPr>
          <w:sz w:val="28"/>
          <w:szCs w:val="28"/>
        </w:rPr>
        <w:t xml:space="preserve"> год</w:t>
      </w:r>
      <w:r>
        <w:rPr>
          <w:sz w:val="28"/>
          <w:szCs w:val="28"/>
        </w:rPr>
        <w:t>а</w:t>
      </w:r>
      <w:r w:rsidRPr="00A23456">
        <w:rPr>
          <w:sz w:val="28"/>
          <w:szCs w:val="28"/>
        </w:rPr>
        <w:t xml:space="preserve">, </w:t>
      </w:r>
      <w:r>
        <w:rPr>
          <w:sz w:val="28"/>
          <w:szCs w:val="28"/>
        </w:rPr>
        <w:t>в соответствии с п</w:t>
      </w:r>
      <w:r w:rsidRPr="00A23456">
        <w:rPr>
          <w:sz w:val="28"/>
          <w:szCs w:val="28"/>
        </w:rPr>
        <w:t>риложени</w:t>
      </w:r>
      <w:r>
        <w:rPr>
          <w:sz w:val="28"/>
          <w:szCs w:val="28"/>
        </w:rPr>
        <w:t xml:space="preserve">ем </w:t>
      </w:r>
      <w:r w:rsidRPr="00A23456">
        <w:rPr>
          <w:sz w:val="28"/>
          <w:szCs w:val="28"/>
        </w:rPr>
        <w:t>к настоящему решению Совета директоров Общества.</w:t>
      </w:r>
    </w:p>
    <w:p w:rsidR="00A21ED2" w:rsidRDefault="00A21ED2" w:rsidP="00A21ED2">
      <w:pPr>
        <w:ind w:firstLine="709"/>
        <w:jc w:val="both"/>
        <w:rPr>
          <w:rFonts w:hint="eastAsia"/>
          <w:sz w:val="28"/>
          <w:szCs w:val="28"/>
        </w:rPr>
      </w:pPr>
      <w:r w:rsidRPr="00A23456">
        <w:rPr>
          <w:sz w:val="28"/>
          <w:szCs w:val="28"/>
        </w:rPr>
        <w:t>2. Отметить по итогам работы Общества за</w:t>
      </w:r>
      <w:r>
        <w:rPr>
          <w:sz w:val="28"/>
          <w:szCs w:val="28"/>
        </w:rPr>
        <w:t xml:space="preserve"> 1 полугодие</w:t>
      </w:r>
      <w:r w:rsidRPr="00A23456">
        <w:rPr>
          <w:sz w:val="28"/>
          <w:szCs w:val="28"/>
        </w:rPr>
        <w:t xml:space="preserve"> </w:t>
      </w:r>
      <w:r>
        <w:rPr>
          <w:sz w:val="28"/>
          <w:szCs w:val="28"/>
        </w:rPr>
        <w:t>2021</w:t>
      </w:r>
      <w:r w:rsidRPr="00A23456">
        <w:rPr>
          <w:sz w:val="28"/>
          <w:szCs w:val="28"/>
        </w:rPr>
        <w:t xml:space="preserve"> год</w:t>
      </w:r>
      <w:r>
        <w:rPr>
          <w:sz w:val="28"/>
          <w:szCs w:val="28"/>
        </w:rPr>
        <w:t>а  отклонение фактических показателей бизнес-плана от плановых в соответствии с приложением к настоящему решению Совета директоров Общества</w:t>
      </w:r>
      <w:r w:rsidR="00347FE2" w:rsidRPr="00347FE2">
        <w:rPr>
          <w:i/>
          <w:sz w:val="28"/>
          <w:szCs w:val="28"/>
        </w:rPr>
        <w:t xml:space="preserve"> </w:t>
      </w:r>
      <w:r w:rsidR="00D665B6">
        <w:rPr>
          <w:i/>
          <w:sz w:val="28"/>
          <w:szCs w:val="28"/>
        </w:rPr>
        <w:t>(представлено на стр. 4</w:t>
      </w:r>
      <w:r w:rsidR="00347FE2" w:rsidRPr="00756C85">
        <w:rPr>
          <w:i/>
          <w:sz w:val="28"/>
          <w:szCs w:val="28"/>
        </w:rPr>
        <w:t>)</w:t>
      </w:r>
      <w:r w:rsidR="00347FE2">
        <w:rPr>
          <w:i/>
          <w:sz w:val="28"/>
          <w:szCs w:val="28"/>
        </w:rPr>
        <w:t>.</w:t>
      </w:r>
    </w:p>
    <w:p w:rsidR="00A21ED2" w:rsidRDefault="00B00C70" w:rsidP="00A21ED2">
      <w:pPr>
        <w:widowControl w:val="0"/>
        <w:tabs>
          <w:tab w:val="left" w:pos="993"/>
        </w:tabs>
        <w:ind w:firstLine="709"/>
        <w:jc w:val="both"/>
        <w:rPr>
          <w:rFonts w:hint="eastAsia"/>
          <w:sz w:val="28"/>
          <w:szCs w:val="28"/>
        </w:rPr>
      </w:pPr>
      <w:r>
        <w:rPr>
          <w:sz w:val="28"/>
          <w:szCs w:val="28"/>
        </w:rPr>
        <w:t>3. Поручить е</w:t>
      </w:r>
      <w:r w:rsidR="00A21ED2" w:rsidRPr="009535AB">
        <w:rPr>
          <w:sz w:val="28"/>
          <w:szCs w:val="28"/>
        </w:rPr>
        <w:t xml:space="preserve">диноличному исполнительному органу Общества </w:t>
      </w:r>
      <w:r w:rsidR="00A21ED2">
        <w:rPr>
          <w:sz w:val="28"/>
          <w:szCs w:val="28"/>
        </w:rPr>
        <w:t xml:space="preserve">провести анализ причин неисполнения целевого показателя </w:t>
      </w:r>
      <w:r w:rsidR="00A21ED2" w:rsidRPr="00E51723">
        <w:rPr>
          <w:rFonts w:eastAsia="Calibri"/>
          <w:sz w:val="28"/>
          <w:szCs w:val="28"/>
          <w:lang w:eastAsia="en-US"/>
        </w:rPr>
        <w:t>«Уровень потерь электроэнергии»</w:t>
      </w:r>
      <w:r w:rsidR="00A21ED2">
        <w:rPr>
          <w:rFonts w:eastAsia="Calibri"/>
          <w:sz w:val="28"/>
          <w:szCs w:val="28"/>
          <w:lang w:eastAsia="en-US"/>
        </w:rPr>
        <w:t xml:space="preserve"> и </w:t>
      </w:r>
      <w:r w:rsidR="00A21ED2" w:rsidRPr="009535AB">
        <w:rPr>
          <w:sz w:val="28"/>
          <w:szCs w:val="28"/>
        </w:rPr>
        <w:t>принять меры по достижени</w:t>
      </w:r>
      <w:r w:rsidR="00A21ED2">
        <w:rPr>
          <w:sz w:val="28"/>
          <w:szCs w:val="28"/>
        </w:rPr>
        <w:t>ю</w:t>
      </w:r>
      <w:r w:rsidR="00A21ED2" w:rsidRPr="009535AB">
        <w:rPr>
          <w:sz w:val="28"/>
          <w:szCs w:val="28"/>
        </w:rPr>
        <w:t xml:space="preserve"> </w:t>
      </w:r>
      <w:r w:rsidR="00A21ED2">
        <w:rPr>
          <w:sz w:val="28"/>
          <w:szCs w:val="28"/>
        </w:rPr>
        <w:t xml:space="preserve">планового </w:t>
      </w:r>
      <w:r w:rsidR="00A21ED2" w:rsidRPr="009535AB">
        <w:rPr>
          <w:sz w:val="28"/>
          <w:szCs w:val="28"/>
        </w:rPr>
        <w:t>показател</w:t>
      </w:r>
      <w:r w:rsidR="00A21ED2">
        <w:rPr>
          <w:sz w:val="28"/>
          <w:szCs w:val="28"/>
        </w:rPr>
        <w:t>я</w:t>
      </w:r>
      <w:r w:rsidR="00A21ED2" w:rsidRPr="009535AB">
        <w:rPr>
          <w:sz w:val="28"/>
          <w:szCs w:val="28"/>
        </w:rPr>
        <w:t xml:space="preserve"> </w:t>
      </w:r>
      <w:r w:rsidR="00A21ED2" w:rsidRPr="00E51723">
        <w:rPr>
          <w:rFonts w:eastAsia="Calibri"/>
          <w:sz w:val="28"/>
          <w:szCs w:val="28"/>
          <w:lang w:eastAsia="en-US"/>
        </w:rPr>
        <w:t>«Уровень потерь электроэнергии»</w:t>
      </w:r>
      <w:r w:rsidR="00A21ED2" w:rsidRPr="009535AB">
        <w:rPr>
          <w:sz w:val="28"/>
          <w:szCs w:val="28"/>
        </w:rPr>
        <w:t xml:space="preserve"> по итогам 2021 года.</w:t>
      </w:r>
    </w:p>
    <w:p w:rsidR="00105B0F" w:rsidRDefault="00105B0F" w:rsidP="00105B0F">
      <w:pPr>
        <w:widowControl w:val="0"/>
        <w:tabs>
          <w:tab w:val="left" w:pos="2550"/>
        </w:tabs>
        <w:jc w:val="both"/>
        <w:rPr>
          <w:rFonts w:eastAsiaTheme="minorHAnsi"/>
          <w:sz w:val="28"/>
          <w:szCs w:val="28"/>
          <w:lang w:eastAsia="en-US"/>
        </w:rPr>
      </w:pPr>
    </w:p>
    <w:p w:rsidR="00105B0F" w:rsidRDefault="00105B0F" w:rsidP="00105B0F">
      <w:pPr>
        <w:widowControl w:val="0"/>
        <w:tabs>
          <w:tab w:val="left" w:pos="2550"/>
        </w:tabs>
        <w:jc w:val="both"/>
        <w:rPr>
          <w:rFonts w:eastAsiaTheme="minorHAnsi"/>
          <w:sz w:val="28"/>
          <w:szCs w:val="28"/>
          <w:lang w:eastAsia="en-US"/>
        </w:rPr>
      </w:pPr>
    </w:p>
    <w:p w:rsidR="00105B0F" w:rsidRPr="0088629E" w:rsidRDefault="00105B0F" w:rsidP="00105B0F">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D91D25">
        <w:rPr>
          <w:rFonts w:eastAsiaTheme="minorHAnsi"/>
          <w:bCs/>
          <w:color w:val="000000"/>
          <w:sz w:val="28"/>
          <w:szCs w:val="28"/>
          <w:lang w:eastAsia="en-US"/>
        </w:rPr>
        <w:t>26</w:t>
      </w:r>
      <w:r>
        <w:rPr>
          <w:rFonts w:eastAsiaTheme="minorHAnsi"/>
          <w:bCs/>
          <w:color w:val="000000"/>
          <w:sz w:val="28"/>
          <w:szCs w:val="28"/>
          <w:lang w:eastAsia="en-US"/>
        </w:rPr>
        <w:t xml:space="preserve"> </w:t>
      </w:r>
      <w:r w:rsidR="00D91D25">
        <w:rPr>
          <w:rFonts w:eastAsiaTheme="minorHAnsi"/>
          <w:bCs/>
          <w:color w:val="000000"/>
          <w:sz w:val="28"/>
          <w:szCs w:val="28"/>
          <w:lang w:eastAsia="en-US"/>
        </w:rPr>
        <w:t>октября</w:t>
      </w:r>
      <w:r>
        <w:rPr>
          <w:rFonts w:eastAsiaTheme="minorHAnsi"/>
          <w:bCs/>
          <w:color w:val="000000"/>
          <w:sz w:val="28"/>
          <w:szCs w:val="28"/>
          <w:lang w:eastAsia="en-US"/>
        </w:rPr>
        <w:t xml:space="preserve"> 202</w:t>
      </w:r>
      <w:r w:rsidR="00EB533A">
        <w:rPr>
          <w:rFonts w:eastAsiaTheme="minorHAnsi"/>
          <w:bCs/>
          <w:color w:val="000000"/>
          <w:sz w:val="28"/>
          <w:szCs w:val="28"/>
          <w:lang w:eastAsia="en-US"/>
        </w:rPr>
        <w:t>1</w:t>
      </w:r>
      <w:r w:rsidRPr="004F6EA6">
        <w:rPr>
          <w:rFonts w:eastAsiaTheme="minorHAnsi"/>
          <w:bCs/>
          <w:color w:val="000000"/>
          <w:sz w:val="28"/>
          <w:szCs w:val="28"/>
          <w:lang w:eastAsia="en-US"/>
        </w:rPr>
        <w:t xml:space="preserve"> года.</w:t>
      </w:r>
    </w:p>
    <w:p w:rsidR="00105B0F" w:rsidRDefault="00105B0F" w:rsidP="00105B0F">
      <w:pPr>
        <w:jc w:val="both"/>
        <w:rPr>
          <w:rFonts w:eastAsiaTheme="minorHAnsi"/>
          <w:sz w:val="28"/>
          <w:szCs w:val="28"/>
          <w:lang w:eastAsia="en-US"/>
        </w:rPr>
      </w:pPr>
    </w:p>
    <w:p w:rsidR="00105B0F" w:rsidRDefault="00105B0F" w:rsidP="00105B0F">
      <w:pPr>
        <w:jc w:val="both"/>
        <w:rPr>
          <w:rFonts w:eastAsiaTheme="minorHAnsi"/>
          <w:sz w:val="28"/>
          <w:szCs w:val="28"/>
          <w:lang w:eastAsia="en-US"/>
        </w:rPr>
      </w:pPr>
    </w:p>
    <w:p w:rsidR="00105B0F" w:rsidRDefault="00105B0F" w:rsidP="00105B0F">
      <w:pPr>
        <w:jc w:val="both"/>
        <w:rPr>
          <w:rFonts w:eastAsiaTheme="minorHAnsi"/>
          <w:sz w:val="28"/>
          <w:szCs w:val="28"/>
          <w:lang w:eastAsia="en-US"/>
        </w:rPr>
      </w:pPr>
    </w:p>
    <w:p w:rsidR="00105B0F" w:rsidRPr="0034411F" w:rsidRDefault="00105B0F" w:rsidP="00105B0F">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sidR="00E0408B">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sidR="00D91D25">
        <w:rPr>
          <w:sz w:val="28"/>
          <w:szCs w:val="28"/>
        </w:rPr>
        <w:t>А.А. Полинов</w:t>
      </w:r>
      <w:r w:rsidRPr="0034411F">
        <w:rPr>
          <w:sz w:val="28"/>
          <w:szCs w:val="28"/>
        </w:rPr>
        <w:t xml:space="preserve"> </w:t>
      </w:r>
    </w:p>
    <w:p w:rsidR="00105B0F" w:rsidRPr="00674A73" w:rsidRDefault="00105B0F" w:rsidP="00105B0F">
      <w:pPr>
        <w:rPr>
          <w:rFonts w:eastAsiaTheme="minorHAnsi"/>
          <w:bCs/>
          <w:color w:val="000000"/>
          <w:sz w:val="28"/>
          <w:szCs w:val="28"/>
          <w:lang w:val="it-IT" w:eastAsia="en-US"/>
        </w:rPr>
      </w:pPr>
    </w:p>
    <w:p w:rsidR="00105B0F" w:rsidRDefault="00105B0F" w:rsidP="00105B0F">
      <w:pPr>
        <w:rPr>
          <w:rFonts w:eastAsiaTheme="minorHAnsi"/>
          <w:bCs/>
          <w:color w:val="000000"/>
          <w:sz w:val="28"/>
          <w:szCs w:val="28"/>
          <w:lang w:eastAsia="en-US"/>
        </w:rPr>
      </w:pPr>
    </w:p>
    <w:p w:rsidR="00105B0F" w:rsidRDefault="00105B0F" w:rsidP="00105B0F">
      <w:pPr>
        <w:rPr>
          <w:rFonts w:eastAsiaTheme="minorHAnsi"/>
          <w:bCs/>
          <w:color w:val="000000"/>
          <w:sz w:val="28"/>
          <w:szCs w:val="28"/>
          <w:lang w:eastAsia="en-US"/>
        </w:rPr>
      </w:pPr>
    </w:p>
    <w:p w:rsidR="00105B0F" w:rsidRDefault="00105B0F" w:rsidP="00105B0F">
      <w:pPr>
        <w:rPr>
          <w:rFonts w:eastAsiaTheme="minorHAnsi"/>
          <w:bCs/>
          <w:color w:val="000000"/>
          <w:sz w:val="28"/>
          <w:szCs w:val="28"/>
          <w:lang w:eastAsia="en-US"/>
        </w:rPr>
      </w:pPr>
    </w:p>
    <w:p w:rsidR="00105B0F" w:rsidRDefault="00105B0F" w:rsidP="00105B0F">
      <w:pPr>
        <w:rPr>
          <w:rFonts w:hint="eastAsia"/>
        </w:rPr>
      </w:pPr>
      <w:r w:rsidRPr="0088629E">
        <w:rPr>
          <w:rFonts w:eastAsiaTheme="minorHAnsi"/>
          <w:bCs/>
          <w:color w:val="000000"/>
          <w:sz w:val="28"/>
          <w:szCs w:val="28"/>
          <w:lang w:eastAsia="en-US"/>
        </w:rPr>
        <w:t xml:space="preserve">Корпоративный секретарь                              </w:t>
      </w:r>
      <w:r w:rsidR="00D91D25">
        <w:rPr>
          <w:rFonts w:eastAsiaTheme="minorHAnsi"/>
          <w:bCs/>
          <w:color w:val="000000"/>
          <w:sz w:val="28"/>
          <w:szCs w:val="28"/>
          <w:lang w:eastAsia="en-US"/>
        </w:rPr>
        <w:t xml:space="preserve">                               </w:t>
      </w:r>
      <w:r w:rsidRPr="0088629E">
        <w:rPr>
          <w:rFonts w:eastAsiaTheme="minorHAnsi"/>
          <w:bCs/>
          <w:color w:val="000000"/>
          <w:sz w:val="28"/>
          <w:szCs w:val="28"/>
          <w:lang w:eastAsia="en-US"/>
        </w:rPr>
        <w:t xml:space="preserve">  </w:t>
      </w:r>
      <w:r w:rsidR="00D91D25">
        <w:rPr>
          <w:rFonts w:eastAsiaTheme="minorHAnsi"/>
          <w:bCs/>
          <w:color w:val="000000"/>
          <w:sz w:val="28"/>
          <w:szCs w:val="28"/>
          <w:lang w:eastAsia="en-US"/>
        </w:rPr>
        <w:t>А.А. Темнышев</w:t>
      </w:r>
    </w:p>
    <w:p w:rsidR="00105B0F" w:rsidRDefault="00105B0F" w:rsidP="00105B0F">
      <w:pPr>
        <w:jc w:val="both"/>
        <w:rPr>
          <w:rFonts w:eastAsiaTheme="minorHAnsi"/>
          <w:sz w:val="28"/>
          <w:szCs w:val="28"/>
          <w:lang w:eastAsia="en-US"/>
        </w:rPr>
      </w:pPr>
    </w:p>
    <w:p w:rsidR="00A17640" w:rsidRDefault="00831947" w:rsidP="00105B0F">
      <w:pPr>
        <w:jc w:val="center"/>
        <w:rPr>
          <w:rFonts w:eastAsiaTheme="minorHAnsi"/>
          <w:sz w:val="28"/>
          <w:szCs w:val="28"/>
          <w:lang w:eastAsia="en-US"/>
        </w:rPr>
      </w:pPr>
      <w:r>
        <w:rPr>
          <w:rFonts w:eastAsiaTheme="minorHAnsi"/>
          <w:sz w:val="28"/>
          <w:szCs w:val="28"/>
          <w:lang w:eastAsia="en-US"/>
        </w:rPr>
        <w:br w:type="column"/>
      </w:r>
    </w:p>
    <w:p w:rsidR="00A17640" w:rsidRPr="00BC7058" w:rsidRDefault="00A17640" w:rsidP="00A17640">
      <w:pPr>
        <w:widowControl w:val="0"/>
        <w:tabs>
          <w:tab w:val="left" w:pos="993"/>
        </w:tabs>
        <w:autoSpaceDE w:val="0"/>
        <w:autoSpaceDN w:val="0"/>
        <w:adjustRightInd w:val="0"/>
        <w:spacing w:after="200" w:line="276" w:lineRule="auto"/>
        <w:ind w:left="709"/>
        <w:contextualSpacing/>
        <w:jc w:val="right"/>
        <w:rPr>
          <w:rFonts w:hint="eastAsia"/>
          <w:iCs/>
        </w:rPr>
      </w:pPr>
      <w:r w:rsidRPr="00BC7058">
        <w:rPr>
          <w:iCs/>
        </w:rPr>
        <w:t xml:space="preserve">Приложение </w:t>
      </w:r>
    </w:p>
    <w:p w:rsidR="00A17640" w:rsidRPr="00BC7058" w:rsidRDefault="00A17640" w:rsidP="00A17640">
      <w:pPr>
        <w:widowControl w:val="0"/>
        <w:tabs>
          <w:tab w:val="left" w:pos="993"/>
        </w:tabs>
        <w:autoSpaceDE w:val="0"/>
        <w:autoSpaceDN w:val="0"/>
        <w:adjustRightInd w:val="0"/>
        <w:spacing w:after="200" w:line="276" w:lineRule="auto"/>
        <w:contextualSpacing/>
        <w:jc w:val="center"/>
        <w:rPr>
          <w:rFonts w:hint="eastAsia"/>
          <w:b/>
          <w:sz w:val="28"/>
          <w:szCs w:val="28"/>
        </w:rPr>
      </w:pPr>
    </w:p>
    <w:p w:rsidR="00A17640" w:rsidRPr="00BC7058" w:rsidRDefault="00A17640" w:rsidP="00A17640">
      <w:pPr>
        <w:widowControl w:val="0"/>
        <w:tabs>
          <w:tab w:val="left" w:pos="993"/>
        </w:tabs>
        <w:autoSpaceDE w:val="0"/>
        <w:autoSpaceDN w:val="0"/>
        <w:adjustRightInd w:val="0"/>
        <w:jc w:val="center"/>
        <w:rPr>
          <w:rFonts w:hint="eastAsia"/>
          <w:b/>
          <w:sz w:val="28"/>
          <w:szCs w:val="28"/>
        </w:rPr>
      </w:pPr>
      <w:r w:rsidRPr="00BC7058">
        <w:rPr>
          <w:b/>
          <w:sz w:val="28"/>
          <w:szCs w:val="28"/>
        </w:rPr>
        <w:t xml:space="preserve">Отклонение </w:t>
      </w:r>
      <w:r w:rsidRPr="00BC7058">
        <w:rPr>
          <w:b/>
          <w:bCs/>
          <w:sz w:val="28"/>
          <w:szCs w:val="28"/>
        </w:rPr>
        <w:t xml:space="preserve">фактических показателей </w:t>
      </w:r>
      <w:r>
        <w:rPr>
          <w:b/>
          <w:sz w:val="28"/>
          <w:szCs w:val="28"/>
        </w:rPr>
        <w:t>АО «Янтарьэнерго</w:t>
      </w:r>
      <w:r w:rsidRPr="008F00E7">
        <w:rPr>
          <w:b/>
          <w:sz w:val="28"/>
          <w:szCs w:val="28"/>
        </w:rPr>
        <w:t>»</w:t>
      </w:r>
    </w:p>
    <w:p w:rsidR="00A17640" w:rsidRPr="00BC7058" w:rsidRDefault="00A17640" w:rsidP="00A17640">
      <w:pPr>
        <w:widowControl w:val="0"/>
        <w:tabs>
          <w:tab w:val="left" w:pos="993"/>
        </w:tabs>
        <w:autoSpaceDE w:val="0"/>
        <w:autoSpaceDN w:val="0"/>
        <w:adjustRightInd w:val="0"/>
        <w:jc w:val="center"/>
        <w:rPr>
          <w:rFonts w:hint="eastAsia"/>
          <w:b/>
          <w:sz w:val="28"/>
          <w:szCs w:val="28"/>
        </w:rPr>
      </w:pPr>
      <w:r w:rsidRPr="00BC7058">
        <w:rPr>
          <w:b/>
          <w:sz w:val="28"/>
          <w:szCs w:val="28"/>
        </w:rPr>
        <w:t xml:space="preserve">по итогам работы за </w:t>
      </w:r>
      <w:r>
        <w:rPr>
          <w:b/>
          <w:sz w:val="28"/>
          <w:szCs w:val="28"/>
        </w:rPr>
        <w:t xml:space="preserve">1 полугодие </w:t>
      </w:r>
      <w:r w:rsidRPr="00BC7058">
        <w:rPr>
          <w:b/>
          <w:sz w:val="28"/>
          <w:szCs w:val="28"/>
        </w:rPr>
        <w:t>202</w:t>
      </w:r>
      <w:r>
        <w:rPr>
          <w:b/>
          <w:sz w:val="28"/>
          <w:szCs w:val="28"/>
        </w:rPr>
        <w:t>1</w:t>
      </w:r>
      <w:r w:rsidRPr="00BC7058">
        <w:rPr>
          <w:b/>
          <w:sz w:val="28"/>
          <w:szCs w:val="28"/>
        </w:rPr>
        <w:t xml:space="preserve"> год</w:t>
      </w:r>
      <w:r>
        <w:rPr>
          <w:b/>
          <w:sz w:val="28"/>
          <w:szCs w:val="28"/>
        </w:rPr>
        <w:t>а</w:t>
      </w:r>
      <w:r w:rsidRPr="00BC7058">
        <w:rPr>
          <w:b/>
          <w:sz w:val="28"/>
          <w:szCs w:val="28"/>
        </w:rPr>
        <w:t xml:space="preserve"> от показателей бизнес-плана</w:t>
      </w:r>
    </w:p>
    <w:p w:rsidR="00A17640" w:rsidRPr="00BC7058" w:rsidRDefault="00A17640" w:rsidP="00A17640">
      <w:pPr>
        <w:widowControl w:val="0"/>
        <w:tabs>
          <w:tab w:val="left" w:pos="993"/>
        </w:tabs>
        <w:autoSpaceDE w:val="0"/>
        <w:autoSpaceDN w:val="0"/>
        <w:adjustRightInd w:val="0"/>
        <w:jc w:val="center"/>
        <w:rPr>
          <w:rFonts w:hint="eastAsia"/>
          <w:b/>
          <w:sz w:val="28"/>
          <w:szCs w:val="28"/>
        </w:rPr>
      </w:pPr>
    </w:p>
    <w:p w:rsidR="00A17640" w:rsidRDefault="00A17640" w:rsidP="00A17640">
      <w:pPr>
        <w:ind w:firstLine="708"/>
        <w:contextualSpacing/>
        <w:jc w:val="both"/>
        <w:rPr>
          <w:rFonts w:eastAsia="Calibri"/>
          <w:sz w:val="28"/>
          <w:szCs w:val="28"/>
          <w:lang w:eastAsia="en-US"/>
        </w:rPr>
      </w:pPr>
      <w:r>
        <w:rPr>
          <w:rFonts w:eastAsia="Calibri"/>
          <w:sz w:val="28"/>
          <w:szCs w:val="28"/>
          <w:lang w:eastAsia="en-US"/>
        </w:rPr>
        <w:t xml:space="preserve">1. </w:t>
      </w:r>
      <w:r w:rsidRPr="0017634C">
        <w:rPr>
          <w:rFonts w:eastAsia="Calibri"/>
          <w:sz w:val="28"/>
          <w:szCs w:val="28"/>
          <w:lang w:eastAsia="en-US"/>
        </w:rPr>
        <w:t xml:space="preserve">Превышение показателей «Фонд заработной платы» на </w:t>
      </w:r>
      <w:r>
        <w:rPr>
          <w:rFonts w:eastAsia="Calibri"/>
          <w:sz w:val="28"/>
          <w:szCs w:val="28"/>
          <w:lang w:eastAsia="en-US"/>
        </w:rPr>
        <w:t>7</w:t>
      </w:r>
      <w:r w:rsidRPr="0017634C">
        <w:rPr>
          <w:rFonts w:eastAsia="Calibri"/>
          <w:sz w:val="28"/>
          <w:szCs w:val="28"/>
          <w:lang w:eastAsia="en-US"/>
        </w:rPr>
        <w:t xml:space="preserve">% (план </w:t>
      </w:r>
      <w:r>
        <w:rPr>
          <w:rFonts w:eastAsia="Calibri"/>
          <w:sz w:val="28"/>
          <w:szCs w:val="28"/>
          <w:lang w:eastAsia="en-US"/>
        </w:rPr>
        <w:t>526</w:t>
      </w:r>
      <w:r w:rsidRPr="0017634C">
        <w:rPr>
          <w:rFonts w:eastAsia="Calibri"/>
          <w:sz w:val="28"/>
          <w:szCs w:val="28"/>
          <w:lang w:eastAsia="en-US"/>
        </w:rPr>
        <w:t xml:space="preserve"> млн рублей, факт </w:t>
      </w:r>
      <w:r>
        <w:rPr>
          <w:rFonts w:eastAsia="Calibri"/>
          <w:sz w:val="28"/>
          <w:szCs w:val="28"/>
          <w:lang w:eastAsia="en-US"/>
        </w:rPr>
        <w:t>565</w:t>
      </w:r>
      <w:r w:rsidRPr="0017634C">
        <w:rPr>
          <w:rFonts w:eastAsia="Calibri"/>
          <w:sz w:val="28"/>
          <w:szCs w:val="28"/>
          <w:lang w:eastAsia="en-US"/>
        </w:rPr>
        <w:t xml:space="preserve"> млн рублей) </w:t>
      </w:r>
      <w:r w:rsidRPr="00C73732">
        <w:rPr>
          <w:rFonts w:eastAsia="Calibri"/>
          <w:sz w:val="28"/>
          <w:szCs w:val="28"/>
          <w:lang w:eastAsia="en-US"/>
        </w:rPr>
        <w:t>в основном за счет заработной платы административно-управленческого персонала.</w:t>
      </w:r>
    </w:p>
    <w:p w:rsidR="00A17640" w:rsidRDefault="00A17640" w:rsidP="00A17640">
      <w:pPr>
        <w:ind w:firstLine="708"/>
        <w:contextualSpacing/>
        <w:jc w:val="both"/>
        <w:rPr>
          <w:rFonts w:eastAsia="Calibri"/>
          <w:sz w:val="28"/>
          <w:szCs w:val="28"/>
          <w:lang w:eastAsia="en-US"/>
        </w:rPr>
      </w:pPr>
      <w:r>
        <w:rPr>
          <w:rFonts w:eastAsia="Calibri"/>
          <w:sz w:val="28"/>
          <w:szCs w:val="28"/>
          <w:lang w:eastAsia="en-US"/>
        </w:rPr>
        <w:t xml:space="preserve">2. </w:t>
      </w:r>
      <w:r w:rsidRPr="00E51723">
        <w:rPr>
          <w:rFonts w:eastAsia="Calibri"/>
          <w:sz w:val="28"/>
          <w:szCs w:val="28"/>
          <w:lang w:eastAsia="en-US"/>
        </w:rPr>
        <w:t>Неисполнение показателя «Уровень потерь электроэнергии»</w:t>
      </w:r>
      <w:r>
        <w:rPr>
          <w:rFonts w:eastAsia="Calibri"/>
          <w:sz w:val="28"/>
          <w:szCs w:val="28"/>
          <w:lang w:eastAsia="en-US"/>
        </w:rPr>
        <w:t xml:space="preserve"> на 0,89%</w:t>
      </w:r>
      <w:r w:rsidRPr="00E51723">
        <w:rPr>
          <w:rFonts w:eastAsia="Calibri"/>
          <w:sz w:val="28"/>
          <w:szCs w:val="28"/>
          <w:lang w:eastAsia="en-US"/>
        </w:rPr>
        <w:t xml:space="preserve"> (план </w:t>
      </w:r>
      <w:r>
        <w:rPr>
          <w:rFonts w:eastAsia="Calibri"/>
          <w:sz w:val="28"/>
          <w:szCs w:val="28"/>
          <w:lang w:eastAsia="en-US"/>
        </w:rPr>
        <w:t>8,96</w:t>
      </w:r>
      <w:r w:rsidRPr="00E51723">
        <w:rPr>
          <w:rFonts w:eastAsia="Calibri"/>
          <w:sz w:val="28"/>
          <w:szCs w:val="28"/>
          <w:lang w:eastAsia="en-US"/>
        </w:rPr>
        <w:t xml:space="preserve"> %, факт </w:t>
      </w:r>
      <w:r>
        <w:rPr>
          <w:rFonts w:eastAsia="Calibri"/>
          <w:sz w:val="28"/>
          <w:szCs w:val="28"/>
          <w:lang w:eastAsia="en-US"/>
        </w:rPr>
        <w:t>9,85</w:t>
      </w:r>
      <w:r w:rsidRPr="00E51723">
        <w:rPr>
          <w:rFonts w:eastAsia="Calibri"/>
          <w:sz w:val="28"/>
          <w:szCs w:val="28"/>
          <w:lang w:eastAsia="en-US"/>
        </w:rPr>
        <w:t>%).</w:t>
      </w:r>
    </w:p>
    <w:p w:rsidR="00A17640" w:rsidRPr="00180452" w:rsidRDefault="00A17640" w:rsidP="00A17640">
      <w:pPr>
        <w:ind w:firstLine="708"/>
        <w:contextualSpacing/>
        <w:jc w:val="both"/>
        <w:rPr>
          <w:rFonts w:eastAsia="Calibri"/>
          <w:sz w:val="28"/>
          <w:szCs w:val="28"/>
          <w:lang w:eastAsia="en-US"/>
        </w:rPr>
      </w:pPr>
      <w:r>
        <w:rPr>
          <w:rFonts w:eastAsia="Calibri"/>
          <w:sz w:val="28"/>
          <w:szCs w:val="28"/>
          <w:lang w:eastAsia="en-US"/>
        </w:rPr>
        <w:t xml:space="preserve">3. Неисполнение чистой прибыли на 70 млн рублей или на 97% (план 72,1 млн рублей, факт 2,1 млн. рублей), а также неисполнение </w:t>
      </w:r>
      <w:r w:rsidRPr="00D32472">
        <w:rPr>
          <w:rFonts w:eastAsia="Calibri"/>
          <w:sz w:val="28"/>
          <w:szCs w:val="28"/>
          <w:lang w:eastAsia="en-US"/>
        </w:rPr>
        <w:t xml:space="preserve">показателя </w:t>
      </w:r>
      <w:r w:rsidRPr="00D32472">
        <w:rPr>
          <w:rFonts w:eastAsia="Calibri"/>
          <w:sz w:val="28"/>
          <w:szCs w:val="28"/>
          <w:lang w:val="en-US" w:eastAsia="en-US"/>
        </w:rPr>
        <w:t>EBITDA</w:t>
      </w:r>
      <w:r>
        <w:rPr>
          <w:rFonts w:eastAsia="Calibri"/>
          <w:sz w:val="28"/>
          <w:szCs w:val="28"/>
          <w:lang w:eastAsia="en-US"/>
        </w:rPr>
        <w:t xml:space="preserve"> на 32 млн рублей (план 1 101 млн рублей, факт 1 069 млн рублей) </w:t>
      </w:r>
      <w:r w:rsidRPr="00D32472">
        <w:rPr>
          <w:rFonts w:eastAsia="Calibri"/>
          <w:sz w:val="28"/>
          <w:szCs w:val="28"/>
          <w:lang w:eastAsia="en-US"/>
        </w:rPr>
        <w:t xml:space="preserve">в основном </w:t>
      </w:r>
      <w:r w:rsidRPr="00601C69">
        <w:rPr>
          <w:rFonts w:eastAsia="Calibri"/>
          <w:sz w:val="28"/>
          <w:szCs w:val="28"/>
          <w:lang w:eastAsia="en-US"/>
        </w:rPr>
        <w:t>в результате снижения выручки от услуг по технологическому присоединению</w:t>
      </w:r>
      <w:r>
        <w:rPr>
          <w:rFonts w:eastAsia="Calibri"/>
          <w:sz w:val="28"/>
          <w:szCs w:val="28"/>
          <w:lang w:eastAsia="en-US"/>
        </w:rPr>
        <w:t>.</w:t>
      </w:r>
    </w:p>
    <w:p w:rsidR="00A17640" w:rsidRDefault="00A17640" w:rsidP="00A17640">
      <w:pPr>
        <w:jc w:val="center"/>
        <w:rPr>
          <w:rFonts w:eastAsiaTheme="minorHAnsi"/>
          <w:sz w:val="28"/>
          <w:szCs w:val="28"/>
          <w:lang w:eastAsia="en-US"/>
        </w:rPr>
      </w:pPr>
    </w:p>
    <w:p w:rsidR="00A17640" w:rsidRDefault="00A17640" w:rsidP="00105B0F">
      <w:pPr>
        <w:jc w:val="center"/>
        <w:rPr>
          <w:rFonts w:eastAsiaTheme="minorHAnsi"/>
          <w:sz w:val="28"/>
          <w:szCs w:val="28"/>
          <w:lang w:eastAsia="en-US"/>
        </w:rPr>
      </w:pPr>
    </w:p>
    <w:sectPr w:rsidR="00A17640" w:rsidSect="00AA6C75">
      <w:footerReference w:type="default" r:id="rId8"/>
      <w:pgSz w:w="11906" w:h="16838"/>
      <w:pgMar w:top="1135" w:right="709" w:bottom="1134" w:left="170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261" w:rsidRDefault="00236261" w:rsidP="00E0776B">
      <w:pPr>
        <w:rPr>
          <w:rFonts w:hint="eastAsia"/>
        </w:rPr>
      </w:pPr>
      <w:r>
        <w:separator/>
      </w:r>
    </w:p>
  </w:endnote>
  <w:endnote w:type="continuationSeparator" w:id="0">
    <w:p w:rsidR="00236261" w:rsidRDefault="00236261" w:rsidP="00E077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868255"/>
      <w:docPartObj>
        <w:docPartGallery w:val="Page Numbers (Bottom of Page)"/>
        <w:docPartUnique/>
      </w:docPartObj>
    </w:sdtPr>
    <w:sdtEndPr/>
    <w:sdtContent>
      <w:p w:rsidR="00E0776B" w:rsidRDefault="00E0776B">
        <w:pPr>
          <w:pStyle w:val="ae"/>
          <w:jc w:val="right"/>
          <w:rPr>
            <w:rFonts w:hint="eastAsia"/>
          </w:rPr>
        </w:pPr>
        <w:r>
          <w:fldChar w:fldCharType="begin"/>
        </w:r>
        <w:r>
          <w:instrText>PAGE   \* MERGEFORMAT</w:instrText>
        </w:r>
        <w:r>
          <w:fldChar w:fldCharType="separate"/>
        </w:r>
        <w:r w:rsidR="00745D16">
          <w:rPr>
            <w:rFonts w:hint="eastAsia"/>
            <w:noProof/>
          </w:rPr>
          <w:t>3</w:t>
        </w:r>
        <w:r>
          <w:fldChar w:fldCharType="end"/>
        </w:r>
      </w:p>
    </w:sdtContent>
  </w:sdt>
  <w:p w:rsidR="00E0776B" w:rsidRDefault="00E0776B">
    <w:pPr>
      <w:pStyle w:val="a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261" w:rsidRDefault="00236261" w:rsidP="00E0776B">
      <w:pPr>
        <w:rPr>
          <w:rFonts w:hint="eastAsia"/>
        </w:rPr>
      </w:pPr>
      <w:r>
        <w:separator/>
      </w:r>
    </w:p>
  </w:footnote>
  <w:footnote w:type="continuationSeparator" w:id="0">
    <w:p w:rsidR="00236261" w:rsidRDefault="00236261" w:rsidP="00E0776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80221B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E643EA"/>
    <w:multiLevelType w:val="hybridMultilevel"/>
    <w:tmpl w:val="3D8CA30E"/>
    <w:lvl w:ilvl="0" w:tplc="2B74462A">
      <w:start w:val="1"/>
      <w:numFmt w:val="decimal"/>
      <w:lvlText w:val="%1."/>
      <w:lvlJc w:val="left"/>
      <w:pPr>
        <w:ind w:left="717" w:hanging="360"/>
      </w:pPr>
      <w:rPr>
        <w:rFonts w:eastAsia="NSimSu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15:restartNumberingAfterBreak="0">
    <w:nsid w:val="124335EB"/>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C314E"/>
    <w:multiLevelType w:val="hybridMultilevel"/>
    <w:tmpl w:val="6AFE2B7A"/>
    <w:lvl w:ilvl="0" w:tplc="055CDC92">
      <w:start w:val="11"/>
      <w:numFmt w:val="decimal"/>
      <w:lvlText w:val="%1."/>
      <w:lvlJc w:val="left"/>
      <w:pPr>
        <w:ind w:left="1095" w:hanging="37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5925EA"/>
    <w:multiLevelType w:val="hybridMultilevel"/>
    <w:tmpl w:val="D8B8C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5C68A5"/>
    <w:multiLevelType w:val="hybridMultilevel"/>
    <w:tmpl w:val="6A10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2E871DE"/>
    <w:multiLevelType w:val="hybridMultilevel"/>
    <w:tmpl w:val="334E7D88"/>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15:restartNumberingAfterBreak="0">
    <w:nsid w:val="47526876"/>
    <w:multiLevelType w:val="hybridMultilevel"/>
    <w:tmpl w:val="06ECD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4208AC"/>
    <w:multiLevelType w:val="hybridMultilevel"/>
    <w:tmpl w:val="47C8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530ADF"/>
    <w:multiLevelType w:val="hybridMultilevel"/>
    <w:tmpl w:val="99C00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EA2769"/>
    <w:multiLevelType w:val="hybridMultilevel"/>
    <w:tmpl w:val="334E7D88"/>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1" w15:restartNumberingAfterBreak="0">
    <w:nsid w:val="4C35555E"/>
    <w:multiLevelType w:val="hybridMultilevel"/>
    <w:tmpl w:val="12FCA172"/>
    <w:lvl w:ilvl="0" w:tplc="6ECE3894">
      <w:start w:val="1"/>
      <w:numFmt w:val="decimal"/>
      <w:lvlText w:val="%1."/>
      <w:lvlJc w:val="left"/>
      <w:pPr>
        <w:ind w:left="720" w:hanging="360"/>
      </w:pPr>
      <w:rPr>
        <w:rFonts w:ascii="Times New Roman" w:eastAsiaTheme="minorHAnsi"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857DCB"/>
    <w:multiLevelType w:val="multilevel"/>
    <w:tmpl w:val="89806B76"/>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2160" w:hanging="180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520" w:hanging="2160"/>
      </w:pPr>
      <w:rPr>
        <w:rFonts w:eastAsiaTheme="minorHAnsi" w:hint="default"/>
        <w:b w:val="0"/>
      </w:rPr>
    </w:lvl>
  </w:abstractNum>
  <w:abstractNum w:abstractNumId="34" w15:restartNumberingAfterBreak="0">
    <w:nsid w:val="54DB18BF"/>
    <w:multiLevelType w:val="hybridMultilevel"/>
    <w:tmpl w:val="3DE4C41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5"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F30494"/>
    <w:multiLevelType w:val="hybridMultilevel"/>
    <w:tmpl w:val="A6E8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963A07"/>
    <w:multiLevelType w:val="multilevel"/>
    <w:tmpl w:val="CED076AE"/>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2160" w:hanging="180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520" w:hanging="2160"/>
      </w:pPr>
      <w:rPr>
        <w:rFonts w:eastAsiaTheme="minorHAnsi" w:hint="default"/>
        <w:b w:val="0"/>
      </w:rPr>
    </w:lvl>
  </w:abstractNum>
  <w:abstractNum w:abstractNumId="39"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630B5E"/>
    <w:multiLevelType w:val="hybridMultilevel"/>
    <w:tmpl w:val="421EFA7C"/>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1"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CE2D72"/>
    <w:multiLevelType w:val="hybridMultilevel"/>
    <w:tmpl w:val="E7A2C5DE"/>
    <w:lvl w:ilvl="0" w:tplc="597C7A44">
      <w:start w:val="1"/>
      <w:numFmt w:val="decimal"/>
      <w:lvlText w:val="%1."/>
      <w:lvlJc w:val="left"/>
      <w:pPr>
        <w:ind w:left="2346" w:hanging="360"/>
      </w:pPr>
      <w:rPr>
        <w:b/>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43" w15:restartNumberingAfterBreak="0">
    <w:nsid w:val="7017679B"/>
    <w:multiLevelType w:val="hybridMultilevel"/>
    <w:tmpl w:val="7EC01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16"/>
  </w:num>
  <w:num w:numId="5">
    <w:abstractNumId w:val="27"/>
  </w:num>
  <w:num w:numId="6">
    <w:abstractNumId w:val="5"/>
  </w:num>
  <w:num w:numId="7">
    <w:abstractNumId w:val="13"/>
  </w:num>
  <w:num w:numId="8">
    <w:abstractNumId w:val="37"/>
  </w:num>
  <w:num w:numId="9">
    <w:abstractNumId w:val="45"/>
  </w:num>
  <w:num w:numId="10">
    <w:abstractNumId w:val="12"/>
  </w:num>
  <w:num w:numId="11">
    <w:abstractNumId w:val="20"/>
  </w:num>
  <w:num w:numId="12">
    <w:abstractNumId w:val="49"/>
  </w:num>
  <w:num w:numId="13">
    <w:abstractNumId w:val="46"/>
  </w:num>
  <w:num w:numId="14">
    <w:abstractNumId w:val="23"/>
  </w:num>
  <w:num w:numId="15">
    <w:abstractNumId w:val="10"/>
  </w:num>
  <w:num w:numId="16">
    <w:abstractNumId w:val="35"/>
  </w:num>
  <w:num w:numId="17">
    <w:abstractNumId w:val="48"/>
  </w:num>
  <w:num w:numId="18">
    <w:abstractNumId w:val="32"/>
  </w:num>
  <w:num w:numId="19">
    <w:abstractNumId w:val="19"/>
  </w:num>
  <w:num w:numId="20">
    <w:abstractNumId w:val="44"/>
  </w:num>
  <w:num w:numId="21">
    <w:abstractNumId w:val="8"/>
  </w:num>
  <w:num w:numId="22">
    <w:abstractNumId w:val="41"/>
  </w:num>
  <w:num w:numId="23">
    <w:abstractNumId w:val="24"/>
  </w:num>
  <w:num w:numId="24">
    <w:abstractNumId w:val="17"/>
  </w:num>
  <w:num w:numId="25">
    <w:abstractNumId w:val="47"/>
  </w:num>
  <w:num w:numId="26">
    <w:abstractNumId w:val="1"/>
  </w:num>
  <w:num w:numId="27">
    <w:abstractNumId w:val="21"/>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 w:numId="31">
    <w:abstractNumId w:val="3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0"/>
  </w:num>
  <w:num w:numId="35">
    <w:abstractNumId w:val="4"/>
  </w:num>
  <w:num w:numId="36">
    <w:abstractNumId w:val="25"/>
  </w:num>
  <w:num w:numId="37">
    <w:abstractNumId w:val="15"/>
  </w:num>
  <w:num w:numId="38">
    <w:abstractNumId w:val="42"/>
  </w:num>
  <w:num w:numId="39">
    <w:abstractNumId w:val="29"/>
  </w:num>
  <w:num w:numId="40">
    <w:abstractNumId w:val="33"/>
  </w:num>
  <w:num w:numId="41">
    <w:abstractNumId w:val="43"/>
  </w:num>
  <w:num w:numId="42">
    <w:abstractNumId w:val="6"/>
  </w:num>
  <w:num w:numId="43">
    <w:abstractNumId w:val="38"/>
  </w:num>
  <w:num w:numId="44">
    <w:abstractNumId w:val="28"/>
  </w:num>
  <w:num w:numId="45">
    <w:abstractNumId w:val="14"/>
  </w:num>
  <w:num w:numId="46">
    <w:abstractNumId w:val="31"/>
  </w:num>
  <w:num w:numId="47">
    <w:abstractNumId w:val="9"/>
  </w:num>
  <w:num w:numId="48">
    <w:abstractNumId w:val="34"/>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C53BB"/>
    <w:rsid w:val="000D5FFD"/>
    <w:rsid w:val="000E02FC"/>
    <w:rsid w:val="000E3995"/>
    <w:rsid w:val="000F1861"/>
    <w:rsid w:val="000F666A"/>
    <w:rsid w:val="00105B0F"/>
    <w:rsid w:val="00106019"/>
    <w:rsid w:val="0012460E"/>
    <w:rsid w:val="00134498"/>
    <w:rsid w:val="001373C3"/>
    <w:rsid w:val="00176A7E"/>
    <w:rsid w:val="001779F5"/>
    <w:rsid w:val="001B0716"/>
    <w:rsid w:val="001E3350"/>
    <w:rsid w:val="001F32F7"/>
    <w:rsid w:val="001F521E"/>
    <w:rsid w:val="00226789"/>
    <w:rsid w:val="00233DD3"/>
    <w:rsid w:val="00236261"/>
    <w:rsid w:val="00237131"/>
    <w:rsid w:val="00260ACC"/>
    <w:rsid w:val="00261757"/>
    <w:rsid w:val="00272131"/>
    <w:rsid w:val="00273740"/>
    <w:rsid w:val="002822BA"/>
    <w:rsid w:val="002A1B62"/>
    <w:rsid w:val="002B5345"/>
    <w:rsid w:val="002B5D42"/>
    <w:rsid w:val="002B7853"/>
    <w:rsid w:val="002C4462"/>
    <w:rsid w:val="002C530D"/>
    <w:rsid w:val="002D261E"/>
    <w:rsid w:val="002D3EFE"/>
    <w:rsid w:val="002E4DE8"/>
    <w:rsid w:val="00307F9F"/>
    <w:rsid w:val="00310BED"/>
    <w:rsid w:val="00343AD4"/>
    <w:rsid w:val="00344B8C"/>
    <w:rsid w:val="00347FE2"/>
    <w:rsid w:val="00352D0B"/>
    <w:rsid w:val="00360CED"/>
    <w:rsid w:val="00361DDF"/>
    <w:rsid w:val="00385467"/>
    <w:rsid w:val="00391AB5"/>
    <w:rsid w:val="003A2672"/>
    <w:rsid w:val="003E28E0"/>
    <w:rsid w:val="003E412F"/>
    <w:rsid w:val="003F2377"/>
    <w:rsid w:val="004004ED"/>
    <w:rsid w:val="004016B4"/>
    <w:rsid w:val="00405A12"/>
    <w:rsid w:val="004323D6"/>
    <w:rsid w:val="00445AB9"/>
    <w:rsid w:val="00456791"/>
    <w:rsid w:val="0046173B"/>
    <w:rsid w:val="00470765"/>
    <w:rsid w:val="0047228A"/>
    <w:rsid w:val="00472C77"/>
    <w:rsid w:val="00485009"/>
    <w:rsid w:val="004875C5"/>
    <w:rsid w:val="00487B40"/>
    <w:rsid w:val="004A6377"/>
    <w:rsid w:val="004B73BF"/>
    <w:rsid w:val="004C343B"/>
    <w:rsid w:val="004D2D98"/>
    <w:rsid w:val="004D5C79"/>
    <w:rsid w:val="004E208D"/>
    <w:rsid w:val="004F232E"/>
    <w:rsid w:val="004F5471"/>
    <w:rsid w:val="004F77AA"/>
    <w:rsid w:val="00501E6A"/>
    <w:rsid w:val="00505CE7"/>
    <w:rsid w:val="005270F2"/>
    <w:rsid w:val="00532CA7"/>
    <w:rsid w:val="005571B9"/>
    <w:rsid w:val="0057092F"/>
    <w:rsid w:val="0057394B"/>
    <w:rsid w:val="00582B6C"/>
    <w:rsid w:val="005A5109"/>
    <w:rsid w:val="005B0083"/>
    <w:rsid w:val="005D3F85"/>
    <w:rsid w:val="005D7B3B"/>
    <w:rsid w:val="00602EEC"/>
    <w:rsid w:val="00617470"/>
    <w:rsid w:val="00623EBD"/>
    <w:rsid w:val="00627473"/>
    <w:rsid w:val="0063370A"/>
    <w:rsid w:val="00641A9A"/>
    <w:rsid w:val="006909F9"/>
    <w:rsid w:val="006A7643"/>
    <w:rsid w:val="006C56A6"/>
    <w:rsid w:val="006D0B8A"/>
    <w:rsid w:val="006D1EF9"/>
    <w:rsid w:val="006D7078"/>
    <w:rsid w:val="006E12A4"/>
    <w:rsid w:val="006E7C1C"/>
    <w:rsid w:val="006F0A6E"/>
    <w:rsid w:val="00730BDC"/>
    <w:rsid w:val="00744DE2"/>
    <w:rsid w:val="00745D16"/>
    <w:rsid w:val="00780AF7"/>
    <w:rsid w:val="0079257C"/>
    <w:rsid w:val="007927B9"/>
    <w:rsid w:val="00792800"/>
    <w:rsid w:val="007A78F4"/>
    <w:rsid w:val="007C6852"/>
    <w:rsid w:val="007D39A4"/>
    <w:rsid w:val="007D775A"/>
    <w:rsid w:val="007F6890"/>
    <w:rsid w:val="00815C67"/>
    <w:rsid w:val="008161ED"/>
    <w:rsid w:val="008262B9"/>
    <w:rsid w:val="00831947"/>
    <w:rsid w:val="008357CB"/>
    <w:rsid w:val="00845BFD"/>
    <w:rsid w:val="00853527"/>
    <w:rsid w:val="00893CA7"/>
    <w:rsid w:val="008A27AA"/>
    <w:rsid w:val="008B38F4"/>
    <w:rsid w:val="008B61AB"/>
    <w:rsid w:val="008E5ECB"/>
    <w:rsid w:val="008F035A"/>
    <w:rsid w:val="008F41D3"/>
    <w:rsid w:val="009254EF"/>
    <w:rsid w:val="009A46B4"/>
    <w:rsid w:val="009B2C2B"/>
    <w:rsid w:val="009C1B3E"/>
    <w:rsid w:val="009F0584"/>
    <w:rsid w:val="00A059FE"/>
    <w:rsid w:val="00A17236"/>
    <w:rsid w:val="00A17640"/>
    <w:rsid w:val="00A21ED2"/>
    <w:rsid w:val="00A27BAB"/>
    <w:rsid w:val="00A37ADC"/>
    <w:rsid w:val="00A44E40"/>
    <w:rsid w:val="00A46A4C"/>
    <w:rsid w:val="00A46EEC"/>
    <w:rsid w:val="00A47520"/>
    <w:rsid w:val="00A80413"/>
    <w:rsid w:val="00A810E3"/>
    <w:rsid w:val="00A814AA"/>
    <w:rsid w:val="00AA6C75"/>
    <w:rsid w:val="00AB0A50"/>
    <w:rsid w:val="00AB41E4"/>
    <w:rsid w:val="00AB64C6"/>
    <w:rsid w:val="00AC6161"/>
    <w:rsid w:val="00AE1935"/>
    <w:rsid w:val="00AF015C"/>
    <w:rsid w:val="00AF4763"/>
    <w:rsid w:val="00AF5BA7"/>
    <w:rsid w:val="00B00C70"/>
    <w:rsid w:val="00B0563F"/>
    <w:rsid w:val="00B11247"/>
    <w:rsid w:val="00B1512F"/>
    <w:rsid w:val="00B20961"/>
    <w:rsid w:val="00B26BDD"/>
    <w:rsid w:val="00B607F0"/>
    <w:rsid w:val="00B81F83"/>
    <w:rsid w:val="00B847A7"/>
    <w:rsid w:val="00BD1CC6"/>
    <w:rsid w:val="00BD70E6"/>
    <w:rsid w:val="00BE1849"/>
    <w:rsid w:val="00BE6C8E"/>
    <w:rsid w:val="00BE73AE"/>
    <w:rsid w:val="00BF125A"/>
    <w:rsid w:val="00C00C95"/>
    <w:rsid w:val="00C124E7"/>
    <w:rsid w:val="00C44238"/>
    <w:rsid w:val="00C51CCF"/>
    <w:rsid w:val="00C61C1E"/>
    <w:rsid w:val="00C94EA8"/>
    <w:rsid w:val="00C9692F"/>
    <w:rsid w:val="00CB7A88"/>
    <w:rsid w:val="00CC0D07"/>
    <w:rsid w:val="00CE17A7"/>
    <w:rsid w:val="00CF4A5B"/>
    <w:rsid w:val="00D0742B"/>
    <w:rsid w:val="00D50BB4"/>
    <w:rsid w:val="00D55407"/>
    <w:rsid w:val="00D61C9B"/>
    <w:rsid w:val="00D665B6"/>
    <w:rsid w:val="00D667D5"/>
    <w:rsid w:val="00D91D25"/>
    <w:rsid w:val="00D95A80"/>
    <w:rsid w:val="00DA0FBA"/>
    <w:rsid w:val="00DB543A"/>
    <w:rsid w:val="00DB7C67"/>
    <w:rsid w:val="00DC63FC"/>
    <w:rsid w:val="00DD2E04"/>
    <w:rsid w:val="00DD3A9D"/>
    <w:rsid w:val="00DF0C10"/>
    <w:rsid w:val="00DF7C79"/>
    <w:rsid w:val="00E0408B"/>
    <w:rsid w:val="00E0776B"/>
    <w:rsid w:val="00E13292"/>
    <w:rsid w:val="00E44AD7"/>
    <w:rsid w:val="00E472A7"/>
    <w:rsid w:val="00E50969"/>
    <w:rsid w:val="00E95B6A"/>
    <w:rsid w:val="00EB1E35"/>
    <w:rsid w:val="00EB533A"/>
    <w:rsid w:val="00EC45EB"/>
    <w:rsid w:val="00EC46D9"/>
    <w:rsid w:val="00EC65C4"/>
    <w:rsid w:val="00ED37FF"/>
    <w:rsid w:val="00F07E46"/>
    <w:rsid w:val="00F239CF"/>
    <w:rsid w:val="00F24CC4"/>
    <w:rsid w:val="00F348FE"/>
    <w:rsid w:val="00F464FB"/>
    <w:rsid w:val="00F5737C"/>
    <w:rsid w:val="00F61A5E"/>
    <w:rsid w:val="00F639DE"/>
    <w:rsid w:val="00F667B4"/>
    <w:rsid w:val="00F93D75"/>
    <w:rsid w:val="00F94E48"/>
    <w:rsid w:val="00FA5D02"/>
    <w:rsid w:val="00FB0840"/>
    <w:rsid w:val="00FB1576"/>
    <w:rsid w:val="00FB60AA"/>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BA64"/>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styleId="a6">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7">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8"/>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8">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7"/>
    <w:uiPriority w:val="34"/>
    <w:locked/>
    <w:rsid w:val="00273740"/>
    <w:rPr>
      <w:rFonts w:ascii="Calibri" w:eastAsia="Calibri" w:hAnsi="Calibri" w:cs="Times New Roman"/>
      <w:kern w:val="0"/>
      <w:sz w:val="22"/>
      <w:szCs w:val="22"/>
      <w:lang w:eastAsia="en-US" w:bidi="ar-SA"/>
    </w:rPr>
  </w:style>
  <w:style w:type="paragraph" w:styleId="a9">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rsid w:val="004E208D"/>
    <w:pPr>
      <w:spacing w:after="120" w:line="480" w:lineRule="auto"/>
      <w:ind w:left="283"/>
    </w:pPr>
    <w:rPr>
      <w:rFonts w:ascii="Times New Roman" w:eastAsia="Times New Roman" w:hAnsi="Times New Roman" w:cs="Times New Roman"/>
      <w:kern w:val="0"/>
      <w:lang w:eastAsia="ru-RU" w:bidi="ar-SA"/>
    </w:rPr>
  </w:style>
  <w:style w:type="character" w:customStyle="1" w:styleId="22">
    <w:name w:val="Основной текст с отступом 2 Знак"/>
    <w:basedOn w:val="a0"/>
    <w:link w:val="21"/>
    <w:uiPriority w:val="99"/>
    <w:semiHidden/>
    <w:rsid w:val="004E208D"/>
    <w:rPr>
      <w:rFonts w:ascii="Times New Roman" w:eastAsia="Times New Roman" w:hAnsi="Times New Roman" w:cs="Times New Roman"/>
      <w:kern w:val="0"/>
      <w:sz w:val="24"/>
      <w:lang w:eastAsia="ru-RU" w:bidi="ar-SA"/>
    </w:rPr>
  </w:style>
  <w:style w:type="paragraph" w:styleId="aa">
    <w:name w:val="Balloon Text"/>
    <w:basedOn w:val="a"/>
    <w:link w:val="ab"/>
    <w:uiPriority w:val="99"/>
    <w:semiHidden/>
    <w:unhideWhenUsed/>
    <w:rsid w:val="00EC45EB"/>
    <w:rPr>
      <w:rFonts w:ascii="Segoe UI" w:hAnsi="Segoe UI"/>
      <w:sz w:val="18"/>
      <w:szCs w:val="16"/>
    </w:rPr>
  </w:style>
  <w:style w:type="character" w:customStyle="1" w:styleId="ab">
    <w:name w:val="Текст выноски Знак"/>
    <w:basedOn w:val="a0"/>
    <w:link w:val="aa"/>
    <w:uiPriority w:val="99"/>
    <w:semiHidden/>
    <w:rsid w:val="00EC45EB"/>
    <w:rPr>
      <w:rFonts w:ascii="Segoe UI" w:hAnsi="Segoe UI"/>
      <w:sz w:val="18"/>
      <w:szCs w:val="16"/>
    </w:rPr>
  </w:style>
  <w:style w:type="paragraph" w:styleId="ac">
    <w:name w:val="header"/>
    <w:basedOn w:val="a"/>
    <w:link w:val="ad"/>
    <w:uiPriority w:val="99"/>
    <w:unhideWhenUsed/>
    <w:rsid w:val="00E0776B"/>
    <w:pPr>
      <w:tabs>
        <w:tab w:val="center" w:pos="4677"/>
        <w:tab w:val="right" w:pos="9355"/>
      </w:tabs>
    </w:pPr>
    <w:rPr>
      <w:szCs w:val="21"/>
    </w:rPr>
  </w:style>
  <w:style w:type="character" w:customStyle="1" w:styleId="ad">
    <w:name w:val="Верхний колонтитул Знак"/>
    <w:basedOn w:val="a0"/>
    <w:link w:val="ac"/>
    <w:uiPriority w:val="99"/>
    <w:rsid w:val="00E0776B"/>
    <w:rPr>
      <w:sz w:val="24"/>
      <w:szCs w:val="21"/>
    </w:rPr>
  </w:style>
  <w:style w:type="paragraph" w:styleId="ae">
    <w:name w:val="footer"/>
    <w:basedOn w:val="a"/>
    <w:link w:val="af"/>
    <w:uiPriority w:val="99"/>
    <w:unhideWhenUsed/>
    <w:rsid w:val="00E0776B"/>
    <w:pPr>
      <w:tabs>
        <w:tab w:val="center" w:pos="4677"/>
        <w:tab w:val="right" w:pos="9355"/>
      </w:tabs>
    </w:pPr>
    <w:rPr>
      <w:szCs w:val="21"/>
    </w:rPr>
  </w:style>
  <w:style w:type="character" w:customStyle="1" w:styleId="af">
    <w:name w:val="Нижний колонтитул Знак"/>
    <w:basedOn w:val="a0"/>
    <w:link w:val="ae"/>
    <w:uiPriority w:val="99"/>
    <w:rsid w:val="00E0776B"/>
    <w:rPr>
      <w:sz w:val="24"/>
      <w:szCs w:val="21"/>
    </w:rPr>
  </w:style>
  <w:style w:type="character" w:styleId="af0">
    <w:name w:val="annotation reference"/>
    <w:basedOn w:val="a0"/>
    <w:uiPriority w:val="99"/>
    <w:semiHidden/>
    <w:unhideWhenUsed/>
    <w:rsid w:val="00831947"/>
    <w:rPr>
      <w:sz w:val="16"/>
      <w:szCs w:val="16"/>
    </w:rPr>
  </w:style>
  <w:style w:type="paragraph" w:styleId="af1">
    <w:name w:val="annotation text"/>
    <w:basedOn w:val="a"/>
    <w:link w:val="af2"/>
    <w:uiPriority w:val="99"/>
    <w:semiHidden/>
    <w:unhideWhenUsed/>
    <w:rsid w:val="00831947"/>
    <w:rPr>
      <w:sz w:val="20"/>
      <w:szCs w:val="18"/>
    </w:rPr>
  </w:style>
  <w:style w:type="character" w:customStyle="1" w:styleId="af2">
    <w:name w:val="Текст примечания Знак"/>
    <w:basedOn w:val="a0"/>
    <w:link w:val="af1"/>
    <w:uiPriority w:val="99"/>
    <w:semiHidden/>
    <w:rsid w:val="00831947"/>
    <w:rPr>
      <w:szCs w:val="18"/>
    </w:rPr>
  </w:style>
  <w:style w:type="paragraph" w:styleId="af3">
    <w:name w:val="annotation subject"/>
    <w:basedOn w:val="af1"/>
    <w:next w:val="af1"/>
    <w:link w:val="af4"/>
    <w:uiPriority w:val="99"/>
    <w:semiHidden/>
    <w:unhideWhenUsed/>
    <w:rsid w:val="00831947"/>
    <w:rPr>
      <w:b/>
      <w:bCs/>
    </w:rPr>
  </w:style>
  <w:style w:type="character" w:customStyle="1" w:styleId="af4">
    <w:name w:val="Тема примечания Знак"/>
    <w:basedOn w:val="af2"/>
    <w:link w:val="af3"/>
    <w:uiPriority w:val="99"/>
    <w:semiHidden/>
    <w:rsid w:val="00831947"/>
    <w:rPr>
      <w:b/>
      <w:bCs/>
      <w:szCs w:val="18"/>
    </w:rPr>
  </w:style>
  <w:style w:type="paragraph" w:styleId="af5">
    <w:name w:val="Revision"/>
    <w:hidden/>
    <w:uiPriority w:val="99"/>
    <w:semiHidden/>
    <w:rsid w:val="00831947"/>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88958706">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205438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2513</TotalTime>
  <Pages>1</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38</cp:revision>
  <cp:lastPrinted>2021-10-26T14:20:00Z</cp:lastPrinted>
  <dcterms:created xsi:type="dcterms:W3CDTF">2021-05-14T14:43:00Z</dcterms:created>
  <dcterms:modified xsi:type="dcterms:W3CDTF">2021-11-10T13:31:00Z</dcterms:modified>
  <dc:language>ru-RU</dc:language>
</cp:coreProperties>
</file>