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133C17" w:rsidRDefault="00133C17" w:rsidP="00133C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E4829">
        <w:rPr>
          <w:sz w:val="28"/>
          <w:szCs w:val="28"/>
        </w:rPr>
        <w:t>ежило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одноэтажно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здани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центральная распределительная подстанция ЦРП-15 кВ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общей </w:t>
      </w:r>
      <w:r w:rsidRPr="00EE4829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230,1</w:t>
      </w:r>
      <w:r w:rsidRPr="00EE4829">
        <w:rPr>
          <w:sz w:val="28"/>
          <w:szCs w:val="28"/>
        </w:rPr>
        <w:t xml:space="preserve"> кв. </w:t>
      </w:r>
      <w:r>
        <w:rPr>
          <w:sz w:val="28"/>
          <w:szCs w:val="28"/>
        </w:rPr>
        <w:t xml:space="preserve">м, 1973 года постройки, расположенное по адресу: </w:t>
      </w:r>
      <w:r w:rsidRPr="00EE4829">
        <w:rPr>
          <w:sz w:val="28"/>
          <w:szCs w:val="28"/>
        </w:rPr>
        <w:t>Калининград</w:t>
      </w:r>
      <w:r>
        <w:rPr>
          <w:sz w:val="28"/>
          <w:szCs w:val="28"/>
        </w:rPr>
        <w:t>ская область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г. Гурьевск,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ул. Безымянная.</w:t>
      </w:r>
    </w:p>
    <w:p w:rsidR="00CD0E04" w:rsidRPr="00EE4829" w:rsidRDefault="00CD0E04" w:rsidP="00CD0E04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133C17" w:rsidRPr="00EE4829" w:rsidRDefault="00133C17" w:rsidP="00133C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2 100 000,00 </w:t>
      </w:r>
      <w:r w:rsidRPr="00EE4829">
        <w:rPr>
          <w:sz w:val="28"/>
          <w:szCs w:val="28"/>
        </w:rPr>
        <w:t xml:space="preserve">руб., </w:t>
      </w:r>
      <w:r>
        <w:rPr>
          <w:sz w:val="28"/>
          <w:szCs w:val="28"/>
        </w:rPr>
        <w:t>с</w:t>
      </w:r>
      <w:r w:rsidRPr="00EE4829">
        <w:rPr>
          <w:sz w:val="28"/>
          <w:szCs w:val="28"/>
        </w:rPr>
        <w:t xml:space="preserve"> 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 18%.</w:t>
      </w: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Шаг аукциона: </w:t>
      </w:r>
    </w:p>
    <w:p w:rsidR="00133C17" w:rsidRPr="00EE4829" w:rsidRDefault="00CD0E04" w:rsidP="00133C17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EE4829">
        <w:rPr>
          <w:sz w:val="28"/>
          <w:szCs w:val="28"/>
        </w:rPr>
        <w:tab/>
      </w:r>
      <w:r w:rsidR="00133C17">
        <w:rPr>
          <w:sz w:val="28"/>
          <w:szCs w:val="28"/>
        </w:rPr>
        <w:t>1</w:t>
      </w:r>
      <w:r w:rsidR="00133C17" w:rsidRPr="00EE4829">
        <w:rPr>
          <w:sz w:val="28"/>
          <w:szCs w:val="28"/>
        </w:rPr>
        <w:t xml:space="preserve"> % от начальной цены – </w:t>
      </w:r>
      <w:r w:rsidR="00133C17">
        <w:rPr>
          <w:sz w:val="28"/>
          <w:szCs w:val="28"/>
        </w:rPr>
        <w:t>21 000,00</w:t>
      </w:r>
      <w:r w:rsidR="00133C17" w:rsidRPr="00EE4829">
        <w:rPr>
          <w:bCs/>
          <w:sz w:val="28"/>
          <w:szCs w:val="28"/>
        </w:rPr>
        <w:t xml:space="preserve"> руб.</w:t>
      </w:r>
    </w:p>
    <w:p w:rsidR="00CD0E04" w:rsidRPr="00EE4829" w:rsidRDefault="00CD0E04" w:rsidP="00133C17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CD0E04" w:rsidRPr="00EE4829" w:rsidRDefault="00CD0E04" w:rsidP="00CD0E04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CD0E04" w:rsidRDefault="00CD0E04" w:rsidP="004F200D">
      <w:pPr>
        <w:jc w:val="both"/>
        <w:rPr>
          <w:b/>
          <w:sz w:val="28"/>
          <w:szCs w:val="28"/>
        </w:rPr>
      </w:pPr>
    </w:p>
    <w:p w:rsidR="00133C17" w:rsidRPr="00133C17" w:rsidRDefault="00133C17" w:rsidP="00133C17">
      <w:pPr>
        <w:ind w:firstLine="708"/>
        <w:jc w:val="both"/>
        <w:rPr>
          <w:sz w:val="28"/>
          <w:szCs w:val="28"/>
        </w:rPr>
      </w:pPr>
      <w:r w:rsidRPr="00133C17">
        <w:rPr>
          <w:sz w:val="28"/>
          <w:szCs w:val="28"/>
        </w:rPr>
        <w:t xml:space="preserve">Здание ЦРП-15 кВ принадлежит на праве собственности </w:t>
      </w:r>
      <w:r>
        <w:rPr>
          <w:sz w:val="28"/>
          <w:szCs w:val="28"/>
        </w:rPr>
        <w:t xml:space="preserve">                                      АО «Янтарьэнерго»</w:t>
      </w:r>
      <w:r w:rsidRPr="00133C17">
        <w:rPr>
          <w:sz w:val="28"/>
          <w:szCs w:val="28"/>
        </w:rPr>
        <w:t>, что подтверждается свидетельством о государственной регистрации права от 28.08.2002 серия 39-АА № 109833, выданным Учреждением юстиции по государственной регистрации прав на недвижимое имущество и сделок с ним, о чем в ЕГРП сделана запись регистрации № 39-01/00-83/2002-598.</w:t>
      </w:r>
    </w:p>
    <w:p w:rsidR="00133C17" w:rsidRPr="00133C17" w:rsidRDefault="00133C17" w:rsidP="00133C17">
      <w:pPr>
        <w:ind w:firstLine="708"/>
        <w:jc w:val="both"/>
        <w:rPr>
          <w:sz w:val="28"/>
          <w:szCs w:val="28"/>
        </w:rPr>
      </w:pPr>
      <w:r w:rsidRPr="00133C17">
        <w:rPr>
          <w:sz w:val="28"/>
          <w:szCs w:val="28"/>
        </w:rPr>
        <w:t xml:space="preserve">ЦРП-15 кВ расположена на земельном участке с кадастровым номером 39:03:010011:0009, площадью 813 кв. м, предоставленном </w:t>
      </w:r>
      <w:r>
        <w:rPr>
          <w:sz w:val="28"/>
          <w:szCs w:val="28"/>
        </w:rPr>
        <w:t>АО «Янтарьэнерго»</w:t>
      </w:r>
      <w:r>
        <w:rPr>
          <w:sz w:val="28"/>
          <w:szCs w:val="28"/>
        </w:rPr>
        <w:t xml:space="preserve"> </w:t>
      </w:r>
      <w:r w:rsidRPr="00133C17">
        <w:rPr>
          <w:sz w:val="28"/>
          <w:szCs w:val="28"/>
        </w:rPr>
        <w:t>в аренду администрацией МО «Гурьевский городской округ» по договору аренды земельного участка от 06.07.2007 № 430 (запись в ЕГРП №39-39-01/018/2008-174  от 07.03.2008), на срок до 01.01.2056.</w:t>
      </w:r>
    </w:p>
    <w:p w:rsidR="00133C17" w:rsidRPr="00133C17" w:rsidRDefault="00133C17" w:rsidP="00133C17">
      <w:pPr>
        <w:ind w:firstLine="708"/>
        <w:jc w:val="both"/>
        <w:rPr>
          <w:sz w:val="28"/>
          <w:szCs w:val="28"/>
        </w:rPr>
      </w:pPr>
      <w:r w:rsidRPr="00133C17">
        <w:rPr>
          <w:sz w:val="28"/>
          <w:szCs w:val="28"/>
        </w:rPr>
        <w:t>Окружающая ЦРП-15 кВ застройка представляет собой автосервисы, транспортные компании, садовые товарищества. Транспортная доступность удовлетворительная, подъездные пути представляют собой дорогу с твердым покрытием, имеется электроснабжение.</w:t>
      </w:r>
    </w:p>
    <w:p w:rsidR="00133C17" w:rsidRPr="00133C17" w:rsidRDefault="00133C17" w:rsidP="00133C17">
      <w:pPr>
        <w:ind w:firstLine="708"/>
        <w:jc w:val="both"/>
        <w:rPr>
          <w:sz w:val="28"/>
          <w:szCs w:val="28"/>
        </w:rPr>
      </w:pPr>
      <w:r w:rsidRPr="00133C17">
        <w:rPr>
          <w:sz w:val="28"/>
          <w:szCs w:val="28"/>
        </w:rPr>
        <w:t>Местоположение объекта привлекательно для размещения производственно-складских и сервисных объектов.</w:t>
      </w:r>
    </w:p>
    <w:p w:rsidR="00133C17" w:rsidRPr="00133C17" w:rsidRDefault="00133C17" w:rsidP="00133C17">
      <w:pPr>
        <w:ind w:firstLine="708"/>
        <w:jc w:val="both"/>
        <w:rPr>
          <w:sz w:val="28"/>
          <w:szCs w:val="28"/>
        </w:rPr>
      </w:pPr>
      <w:r w:rsidRPr="00133C17">
        <w:rPr>
          <w:sz w:val="28"/>
          <w:szCs w:val="28"/>
        </w:rPr>
        <w:t>Рыночная стоимость ЦРП-15 кВ определена на основании отчета независимого оценщика ООО «Независимое агентство оценки» от 15.08.2017 № 012-08-17/1 об определении рыночной стоимости объекта и составляет 2 100 000,00 руб. (с учетом НДС).</w:t>
      </w:r>
    </w:p>
    <w:p w:rsidR="004F200D" w:rsidRDefault="004F200D" w:rsidP="004F200D">
      <w:pPr>
        <w:jc w:val="both"/>
        <w:rPr>
          <w:sz w:val="28"/>
          <w:szCs w:val="28"/>
        </w:rPr>
      </w:pPr>
    </w:p>
    <w:p w:rsidR="00CD0E04" w:rsidRDefault="00CD0E04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Pr="00A57225" w:rsidRDefault="00233602" w:rsidP="00CD0E04">
      <w:pPr>
        <w:rPr>
          <w:noProof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D0E04" w:rsidTr="000A670D">
        <w:tc>
          <w:tcPr>
            <w:tcW w:w="9345" w:type="dxa"/>
          </w:tcPr>
          <w:p w:rsidR="00CD0E04" w:rsidRPr="00A57225" w:rsidRDefault="00233602" w:rsidP="000A670D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t>ФОТО</w:t>
            </w:r>
          </w:p>
          <w:p w:rsidR="00CD0E04" w:rsidRDefault="00CD0E04" w:rsidP="00133C17">
            <w:pPr>
              <w:ind w:left="11"/>
              <w:jc w:val="center"/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="00133C17" w:rsidRPr="00133C17">
              <w:rPr>
                <w:b/>
                <w:i/>
                <w:sz w:val="20"/>
                <w:szCs w:val="28"/>
                <w:lang w:eastAsia="ar-SA"/>
              </w:rPr>
              <w:t>центральная распределительная подстанция ЦРП-15 кВ, общей площадью 230,1 кв. м, 1973 года постройки, расположенное по адресу: Калининградская область, г. Гурьевск, ул. Безымянная</w:t>
            </w:r>
            <w:r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4F200D" w:rsidRDefault="00133C17" w:rsidP="004F200D">
      <w:pPr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6C26B26" wp14:editId="1F0C24AE">
            <wp:extent cx="5929952" cy="807015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33" t="10417" r="34284" b="13409"/>
                    <a:stretch/>
                  </pic:blipFill>
                  <pic:spPr bwMode="auto">
                    <a:xfrm>
                      <a:off x="0" y="0"/>
                      <a:ext cx="5937364" cy="808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D0E04" w:rsidRPr="00A57225" w:rsidRDefault="00133C17" w:rsidP="00CD0E0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FD1172" wp14:editId="6F92E8B3">
            <wp:extent cx="5916305" cy="7099935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461" t="11233" r="33943" b="11351"/>
                    <a:stretch/>
                  </pic:blipFill>
                  <pic:spPr bwMode="auto">
                    <a:xfrm>
                      <a:off x="0" y="0"/>
                      <a:ext cx="5923074" cy="710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CD" w:rsidRDefault="003452CD" w:rsidP="00AD3328">
      <w:pPr>
        <w:jc w:val="both"/>
      </w:pPr>
    </w:p>
    <w:p w:rsidR="003452CD" w:rsidRDefault="003452CD" w:rsidP="00AD3328">
      <w:pPr>
        <w:jc w:val="both"/>
      </w:pPr>
    </w:p>
    <w:p w:rsidR="00133C17" w:rsidRDefault="00133C17" w:rsidP="00AD3328">
      <w:pPr>
        <w:jc w:val="both"/>
      </w:pPr>
    </w:p>
    <w:p w:rsidR="00133C17" w:rsidRPr="00065F84" w:rsidRDefault="00133C17" w:rsidP="00AD3328">
      <w:pPr>
        <w:jc w:val="both"/>
      </w:pPr>
    </w:p>
    <w:p w:rsidR="00FB057D" w:rsidRPr="00A623C4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065F84" w:rsidRDefault="00065F84" w:rsidP="00AD3328">
      <w:pPr>
        <w:tabs>
          <w:tab w:val="left" w:pos="7513"/>
        </w:tabs>
        <w:jc w:val="both"/>
      </w:pPr>
    </w:p>
    <w:p w:rsidR="00233602" w:rsidRDefault="00233602" w:rsidP="00AD3328">
      <w:pPr>
        <w:tabs>
          <w:tab w:val="left" w:pos="7513"/>
        </w:tabs>
        <w:jc w:val="both"/>
      </w:pPr>
    </w:p>
    <w:p w:rsidR="00233602" w:rsidRDefault="00233602" w:rsidP="00AD3328">
      <w:pPr>
        <w:tabs>
          <w:tab w:val="left" w:pos="7513"/>
        </w:tabs>
        <w:jc w:val="both"/>
      </w:pPr>
    </w:p>
    <w:p w:rsidR="00233602" w:rsidRDefault="00233602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Pr="00065F84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C7E" w:rsidRDefault="00EA2C7E" w:rsidP="00065F84">
      <w:r>
        <w:separator/>
      </w:r>
    </w:p>
  </w:endnote>
  <w:endnote w:type="continuationSeparator" w:id="0">
    <w:p w:rsidR="00EA2C7E" w:rsidRDefault="00EA2C7E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C7E" w:rsidRDefault="00EA2C7E" w:rsidP="00065F84">
      <w:r>
        <w:separator/>
      </w:r>
    </w:p>
  </w:footnote>
  <w:footnote w:type="continuationSeparator" w:id="0">
    <w:p w:rsidR="00EA2C7E" w:rsidRDefault="00EA2C7E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D4C1E"/>
    <w:rsid w:val="00133C17"/>
    <w:rsid w:val="001F2152"/>
    <w:rsid w:val="00233602"/>
    <w:rsid w:val="002670D3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730DEE"/>
    <w:rsid w:val="007547A1"/>
    <w:rsid w:val="007839E8"/>
    <w:rsid w:val="0079587B"/>
    <w:rsid w:val="00874C7E"/>
    <w:rsid w:val="00895308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232D"/>
    <w:rsid w:val="00C344F9"/>
    <w:rsid w:val="00C459E5"/>
    <w:rsid w:val="00CD0E04"/>
    <w:rsid w:val="00CE62E8"/>
    <w:rsid w:val="00D04FEF"/>
    <w:rsid w:val="00D51744"/>
    <w:rsid w:val="00D55A65"/>
    <w:rsid w:val="00DA6E09"/>
    <w:rsid w:val="00DE520C"/>
    <w:rsid w:val="00DF7591"/>
    <w:rsid w:val="00E03603"/>
    <w:rsid w:val="00E67B7F"/>
    <w:rsid w:val="00E67CBF"/>
    <w:rsid w:val="00E7538C"/>
    <w:rsid w:val="00E9045E"/>
    <w:rsid w:val="00EA2C7E"/>
    <w:rsid w:val="00EC5F65"/>
    <w:rsid w:val="00ED20F7"/>
    <w:rsid w:val="00F263E0"/>
    <w:rsid w:val="00F64B79"/>
    <w:rsid w:val="00F730A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Галькова Наталья Васильевна</cp:lastModifiedBy>
  <cp:revision>9</cp:revision>
  <cp:lastPrinted>2017-09-05T08:05:00Z</cp:lastPrinted>
  <dcterms:created xsi:type="dcterms:W3CDTF">2017-01-27T11:18:00Z</dcterms:created>
  <dcterms:modified xsi:type="dcterms:W3CDTF">2017-09-05T08:05:00Z</dcterms:modified>
</cp:coreProperties>
</file>