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E416B8" w:rsidRPr="00EE4829" w:rsidRDefault="00E416B8" w:rsidP="00E416B8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Предмет аукциона:</w:t>
      </w: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E4829">
        <w:rPr>
          <w:sz w:val="28"/>
          <w:szCs w:val="28"/>
        </w:rPr>
        <w:t>ежило</w:t>
      </w:r>
      <w:r>
        <w:rPr>
          <w:sz w:val="28"/>
          <w:szCs w:val="28"/>
        </w:rPr>
        <w:t>е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>двух этажное административное здание с подвалом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общей </w:t>
      </w:r>
      <w:r w:rsidRPr="00EE4829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>135,2</w:t>
      </w:r>
      <w:r w:rsidRPr="00EE4829">
        <w:rPr>
          <w:sz w:val="28"/>
          <w:szCs w:val="28"/>
        </w:rPr>
        <w:t xml:space="preserve"> кв. </w:t>
      </w:r>
      <w:r>
        <w:rPr>
          <w:sz w:val="28"/>
          <w:szCs w:val="28"/>
        </w:rPr>
        <w:t xml:space="preserve">м, до 1945 года постройки, расположенное по адресу: </w:t>
      </w:r>
      <w:r w:rsidRPr="00EE4829">
        <w:rPr>
          <w:sz w:val="28"/>
          <w:szCs w:val="28"/>
        </w:rPr>
        <w:t>Калининград</w:t>
      </w:r>
      <w:r>
        <w:rPr>
          <w:sz w:val="28"/>
          <w:szCs w:val="28"/>
        </w:rPr>
        <w:t>ская область</w:t>
      </w:r>
      <w:r w:rsidRPr="00EE4829">
        <w:rPr>
          <w:sz w:val="28"/>
          <w:szCs w:val="28"/>
        </w:rPr>
        <w:t xml:space="preserve">, </w:t>
      </w:r>
      <w:r>
        <w:rPr>
          <w:sz w:val="28"/>
          <w:szCs w:val="28"/>
        </w:rPr>
        <w:t>г. Гвардейск, ул. Тельмана, дом № 7а</w:t>
      </w:r>
      <w:r w:rsidRPr="00EE4829">
        <w:rPr>
          <w:sz w:val="28"/>
          <w:szCs w:val="28"/>
        </w:rPr>
        <w:t>.</w:t>
      </w:r>
    </w:p>
    <w:p w:rsidR="009E32F6" w:rsidRPr="009E32F6" w:rsidRDefault="009E32F6" w:rsidP="009E32F6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9E32F6">
        <w:rPr>
          <w:b/>
          <w:sz w:val="28"/>
          <w:szCs w:val="28"/>
        </w:rPr>
        <w:t>Начальн</w:t>
      </w:r>
      <w:bookmarkStart w:id="0" w:name="_GoBack"/>
      <w:bookmarkEnd w:id="0"/>
      <w:r w:rsidRPr="009E32F6">
        <w:rPr>
          <w:b/>
          <w:sz w:val="28"/>
          <w:szCs w:val="28"/>
        </w:rPr>
        <w:t>ая цена аукциона:</w:t>
      </w:r>
    </w:p>
    <w:p w:rsidR="009E32F6" w:rsidRPr="009E32F6" w:rsidRDefault="009E32F6" w:rsidP="009E32F6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9E32F6">
        <w:rPr>
          <w:sz w:val="28"/>
          <w:szCs w:val="28"/>
        </w:rPr>
        <w:t>2 105 084,75 руб., с учетом НДС 20%.</w:t>
      </w:r>
    </w:p>
    <w:p w:rsidR="009E32F6" w:rsidRPr="009E32F6" w:rsidRDefault="009E32F6" w:rsidP="009E32F6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9E32F6">
        <w:rPr>
          <w:b/>
          <w:sz w:val="28"/>
          <w:szCs w:val="28"/>
        </w:rPr>
        <w:t xml:space="preserve">Шаг аукциона: </w:t>
      </w:r>
    </w:p>
    <w:p w:rsidR="009E32F6" w:rsidRPr="009E32F6" w:rsidRDefault="009E32F6" w:rsidP="009E32F6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9E32F6">
        <w:rPr>
          <w:sz w:val="28"/>
          <w:szCs w:val="28"/>
        </w:rPr>
        <w:t>1 % от начальной цены – 21 050,85 руб.</w:t>
      </w:r>
    </w:p>
    <w:p w:rsidR="00CD0E04" w:rsidRPr="00EE4829" w:rsidRDefault="00CD0E04" w:rsidP="009E32F6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 xml:space="preserve">Размер задатка: 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>нет</w:t>
      </w:r>
    </w:p>
    <w:p w:rsidR="00CD0E04" w:rsidRPr="00EE4829" w:rsidRDefault="00CD0E04" w:rsidP="00CD0E04">
      <w:pPr>
        <w:jc w:val="both"/>
        <w:rPr>
          <w:b/>
          <w:sz w:val="28"/>
          <w:szCs w:val="28"/>
        </w:rPr>
      </w:pPr>
      <w:r w:rsidRPr="00EE4829">
        <w:rPr>
          <w:b/>
          <w:sz w:val="28"/>
          <w:szCs w:val="28"/>
        </w:rPr>
        <w:t>Условия оплаты:</w:t>
      </w:r>
    </w:p>
    <w:p w:rsidR="00CD0E04" w:rsidRPr="00EE4829" w:rsidRDefault="00CD0E04" w:rsidP="00CD0E04">
      <w:pPr>
        <w:ind w:firstLine="709"/>
        <w:jc w:val="both"/>
        <w:rPr>
          <w:color w:val="000000"/>
          <w:sz w:val="28"/>
          <w:szCs w:val="28"/>
        </w:rPr>
      </w:pPr>
      <w:r w:rsidRPr="00EE4829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CD0E04" w:rsidRPr="00EE4829" w:rsidRDefault="00CD0E04" w:rsidP="00CD0E04">
      <w:pPr>
        <w:ind w:firstLine="709"/>
        <w:jc w:val="both"/>
        <w:rPr>
          <w:sz w:val="28"/>
          <w:szCs w:val="28"/>
        </w:rPr>
      </w:pPr>
    </w:p>
    <w:p w:rsidR="00DF7591" w:rsidRPr="00A623C4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A623C4" w:rsidRDefault="00DF7591" w:rsidP="00AD3328">
      <w:pPr>
        <w:jc w:val="both"/>
        <w:rPr>
          <w:sz w:val="28"/>
          <w:szCs w:val="28"/>
        </w:rPr>
      </w:pPr>
      <w:r w:rsidRPr="00A623C4">
        <w:rPr>
          <w:b/>
          <w:sz w:val="28"/>
          <w:szCs w:val="28"/>
        </w:rPr>
        <w:t>Примечание</w:t>
      </w:r>
      <w:r w:rsidRPr="00A623C4">
        <w:rPr>
          <w:sz w:val="28"/>
          <w:szCs w:val="28"/>
        </w:rPr>
        <w:t xml:space="preserve">: </w:t>
      </w:r>
    </w:p>
    <w:p w:rsidR="00CD0E04" w:rsidRDefault="00CD0E04" w:rsidP="004F200D">
      <w:pPr>
        <w:jc w:val="both"/>
        <w:rPr>
          <w:b/>
          <w:sz w:val="28"/>
          <w:szCs w:val="28"/>
        </w:rPr>
      </w:pP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Административное з</w:t>
      </w:r>
      <w:r w:rsidRPr="00EE4829">
        <w:rPr>
          <w:sz w:val="28"/>
          <w:szCs w:val="28"/>
        </w:rPr>
        <w:t xml:space="preserve">дание принадлежит на праве собственности </w:t>
      </w:r>
      <w:r>
        <w:rPr>
          <w:sz w:val="28"/>
          <w:szCs w:val="28"/>
        </w:rPr>
        <w:t xml:space="preserve">                      АО «Янтарьэнерго»</w:t>
      </w:r>
      <w:r w:rsidRPr="00EE4829">
        <w:rPr>
          <w:sz w:val="28"/>
          <w:szCs w:val="28"/>
        </w:rPr>
        <w:t xml:space="preserve">, что подтверждается свидетельством </w:t>
      </w:r>
      <w:r>
        <w:rPr>
          <w:sz w:val="28"/>
          <w:szCs w:val="28"/>
        </w:rPr>
        <w:t xml:space="preserve">о государственной регистрации права </w:t>
      </w:r>
      <w:r w:rsidRPr="00EE4829">
        <w:rPr>
          <w:sz w:val="28"/>
          <w:szCs w:val="28"/>
        </w:rPr>
        <w:t xml:space="preserve">от </w:t>
      </w:r>
      <w:r>
        <w:rPr>
          <w:sz w:val="28"/>
          <w:szCs w:val="28"/>
        </w:rPr>
        <w:t>30.06.2009</w:t>
      </w:r>
      <w:r w:rsidRPr="00EE4829">
        <w:rPr>
          <w:sz w:val="28"/>
          <w:szCs w:val="28"/>
        </w:rPr>
        <w:t xml:space="preserve"> серия 39-АА № </w:t>
      </w:r>
      <w:r>
        <w:rPr>
          <w:sz w:val="28"/>
          <w:szCs w:val="28"/>
        </w:rPr>
        <w:t>706419</w:t>
      </w:r>
      <w:r w:rsidRPr="00EE4829">
        <w:rPr>
          <w:sz w:val="28"/>
          <w:szCs w:val="28"/>
        </w:rPr>
        <w:t xml:space="preserve">, выданным Учреждением юстиции по государственной регистрации прав на недвижимое имущество </w:t>
      </w:r>
      <w:r>
        <w:rPr>
          <w:sz w:val="28"/>
          <w:szCs w:val="28"/>
        </w:rPr>
        <w:t>и сделок с ним</w:t>
      </w:r>
      <w:r w:rsidRPr="00EE4829">
        <w:rPr>
          <w:sz w:val="28"/>
          <w:szCs w:val="28"/>
        </w:rPr>
        <w:t xml:space="preserve">, о чем в ЕГРП сделана запись регистрации № </w:t>
      </w:r>
      <w:r>
        <w:rPr>
          <w:sz w:val="28"/>
          <w:szCs w:val="28"/>
        </w:rPr>
        <w:t>39-01-03/094/2001-507 от 20.10.2001</w:t>
      </w:r>
      <w:r w:rsidRPr="00EE4829">
        <w:rPr>
          <w:sz w:val="28"/>
          <w:szCs w:val="28"/>
        </w:rPr>
        <w:t>.</w:t>
      </w:r>
    </w:p>
    <w:p w:rsidR="00E416B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Здание</w:t>
      </w:r>
      <w:r w:rsidRPr="00EE4829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о</w:t>
      </w:r>
      <w:r w:rsidRPr="00EE4829">
        <w:rPr>
          <w:sz w:val="28"/>
          <w:szCs w:val="28"/>
        </w:rPr>
        <w:t xml:space="preserve"> на земельном участ</w:t>
      </w:r>
      <w:r>
        <w:rPr>
          <w:sz w:val="28"/>
          <w:szCs w:val="28"/>
        </w:rPr>
        <w:t>ке с кадастровым номером 39:02:010016</w:t>
      </w:r>
      <w:r w:rsidRPr="00EE4829">
        <w:rPr>
          <w:sz w:val="28"/>
          <w:szCs w:val="28"/>
        </w:rPr>
        <w:t>:</w:t>
      </w:r>
      <w:r>
        <w:rPr>
          <w:sz w:val="28"/>
          <w:szCs w:val="28"/>
        </w:rPr>
        <w:t>30</w:t>
      </w:r>
      <w:r w:rsidRPr="00EE4829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>361</w:t>
      </w:r>
      <w:r w:rsidRPr="00EE4829">
        <w:rPr>
          <w:sz w:val="28"/>
          <w:szCs w:val="28"/>
        </w:rPr>
        <w:t xml:space="preserve"> кв. м, </w:t>
      </w:r>
      <w:r w:rsidRPr="008C59C0">
        <w:rPr>
          <w:sz w:val="28"/>
          <w:szCs w:val="28"/>
        </w:rPr>
        <w:t xml:space="preserve">предоставленном </w:t>
      </w:r>
      <w:r>
        <w:rPr>
          <w:sz w:val="28"/>
          <w:szCs w:val="28"/>
        </w:rPr>
        <w:t xml:space="preserve">АО «Янтарьэнерго» </w:t>
      </w:r>
      <w:r w:rsidRPr="008C59C0">
        <w:rPr>
          <w:sz w:val="28"/>
          <w:szCs w:val="28"/>
        </w:rPr>
        <w:t>в аренду администрацией МО «</w:t>
      </w:r>
      <w:r>
        <w:rPr>
          <w:sz w:val="28"/>
          <w:szCs w:val="28"/>
        </w:rPr>
        <w:t>Гвардейский район</w:t>
      </w:r>
      <w:r w:rsidRPr="008C59C0">
        <w:rPr>
          <w:sz w:val="28"/>
          <w:szCs w:val="28"/>
        </w:rPr>
        <w:t xml:space="preserve">» по договору </w:t>
      </w:r>
      <w:r>
        <w:rPr>
          <w:sz w:val="28"/>
          <w:szCs w:val="28"/>
        </w:rPr>
        <w:t>аренды земельного участка</w:t>
      </w:r>
      <w:r w:rsidRPr="008C59C0">
        <w:rPr>
          <w:sz w:val="28"/>
          <w:szCs w:val="28"/>
        </w:rPr>
        <w:t xml:space="preserve"> от </w:t>
      </w:r>
      <w:r>
        <w:rPr>
          <w:sz w:val="28"/>
          <w:szCs w:val="28"/>
        </w:rPr>
        <w:t>01.10.1999</w:t>
      </w:r>
      <w:r w:rsidRPr="008C59C0">
        <w:rPr>
          <w:sz w:val="28"/>
          <w:szCs w:val="28"/>
        </w:rPr>
        <w:t xml:space="preserve"> (запись в </w:t>
      </w:r>
      <w:r w:rsidRPr="00142312">
        <w:rPr>
          <w:sz w:val="28"/>
          <w:szCs w:val="28"/>
        </w:rPr>
        <w:t xml:space="preserve">ЕГРП </w:t>
      </w:r>
      <w:r>
        <w:rPr>
          <w:sz w:val="28"/>
          <w:szCs w:val="28"/>
        </w:rPr>
        <w:t xml:space="preserve">№ </w:t>
      </w:r>
      <w:r w:rsidRPr="0014736F">
        <w:rPr>
          <w:color w:val="343434"/>
          <w:sz w:val="28"/>
          <w:szCs w:val="28"/>
        </w:rPr>
        <w:t>39-01-03/094/2001-506  от 20.10.2001</w:t>
      </w:r>
      <w:r w:rsidRPr="00142312">
        <w:rPr>
          <w:sz w:val="28"/>
          <w:szCs w:val="28"/>
        </w:rPr>
        <w:t>),</w:t>
      </w:r>
      <w:r w:rsidRPr="008C59C0">
        <w:rPr>
          <w:sz w:val="28"/>
          <w:szCs w:val="28"/>
        </w:rPr>
        <w:t xml:space="preserve"> на срок </w:t>
      </w:r>
      <w:r>
        <w:rPr>
          <w:sz w:val="28"/>
          <w:szCs w:val="28"/>
        </w:rPr>
        <w:t>49 лет</w:t>
      </w:r>
      <w:r w:rsidRPr="008C59C0">
        <w:rPr>
          <w:sz w:val="28"/>
          <w:szCs w:val="28"/>
        </w:rPr>
        <w:t>.</w:t>
      </w:r>
    </w:p>
    <w:p w:rsidR="00E416B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Окружающая административно</w:t>
      </w:r>
      <w:r w:rsidR="00D243CD">
        <w:rPr>
          <w:sz w:val="28"/>
          <w:szCs w:val="28"/>
        </w:rPr>
        <w:t>е</w:t>
      </w:r>
      <w:r>
        <w:rPr>
          <w:sz w:val="28"/>
          <w:szCs w:val="28"/>
        </w:rPr>
        <w:t xml:space="preserve"> здани</w:t>
      </w:r>
      <w:r w:rsidR="00D243CD">
        <w:rPr>
          <w:sz w:val="28"/>
          <w:szCs w:val="28"/>
        </w:rPr>
        <w:t>е</w:t>
      </w:r>
      <w:r>
        <w:rPr>
          <w:sz w:val="28"/>
          <w:szCs w:val="28"/>
        </w:rPr>
        <w:t xml:space="preserve"> застройка представляет собой центральную часть города Гвардейска – объекты общественно-делового и коммерческого назначения. Инфраструктура района хорошо развита, транспортная доступность хорошая, подъездные пути представляют собой дорогу с твердым покрытием. И</w:t>
      </w:r>
      <w:r w:rsidRPr="001F3698">
        <w:rPr>
          <w:sz w:val="28"/>
          <w:szCs w:val="28"/>
        </w:rPr>
        <w:t>меется электроснабжение</w:t>
      </w:r>
      <w:r>
        <w:rPr>
          <w:sz w:val="28"/>
          <w:szCs w:val="28"/>
        </w:rPr>
        <w:t>, электрическое отопление, водоснабжение</w:t>
      </w:r>
      <w:r w:rsidRPr="001F3698">
        <w:rPr>
          <w:sz w:val="28"/>
          <w:szCs w:val="28"/>
        </w:rPr>
        <w:t>.</w:t>
      </w:r>
    </w:p>
    <w:p w:rsidR="00E416B8" w:rsidRPr="001F3698" w:rsidRDefault="00E416B8" w:rsidP="00E416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Местоположение объекта привлекательно для размещения административно-офисных, торговых и пр. объектов.</w:t>
      </w:r>
    </w:p>
    <w:p w:rsidR="00E416B8" w:rsidRPr="00EE4829" w:rsidRDefault="00E416B8" w:rsidP="00E416B8">
      <w:pPr>
        <w:ind w:firstLine="709"/>
        <w:jc w:val="both"/>
        <w:rPr>
          <w:sz w:val="28"/>
          <w:szCs w:val="28"/>
        </w:rPr>
      </w:pPr>
      <w:r w:rsidRPr="00EE4829">
        <w:rPr>
          <w:sz w:val="28"/>
          <w:szCs w:val="28"/>
        </w:rPr>
        <w:t xml:space="preserve">Рыночная стоимость </w:t>
      </w:r>
      <w:r>
        <w:rPr>
          <w:sz w:val="28"/>
          <w:szCs w:val="28"/>
        </w:rPr>
        <w:t xml:space="preserve">административного здания </w:t>
      </w:r>
      <w:r w:rsidRPr="00EE4829">
        <w:rPr>
          <w:sz w:val="28"/>
          <w:szCs w:val="28"/>
        </w:rPr>
        <w:t>определена на основании отчета независимого оценщика ООО «</w:t>
      </w:r>
      <w:r>
        <w:rPr>
          <w:sz w:val="28"/>
          <w:szCs w:val="28"/>
        </w:rPr>
        <w:t>Независимое агентство оценки</w:t>
      </w:r>
      <w:r w:rsidRPr="00EE4829">
        <w:rPr>
          <w:sz w:val="28"/>
          <w:szCs w:val="28"/>
        </w:rPr>
        <w:t xml:space="preserve">» от </w:t>
      </w:r>
      <w:r>
        <w:rPr>
          <w:sz w:val="28"/>
          <w:szCs w:val="28"/>
        </w:rPr>
        <w:t>15.08.2017</w:t>
      </w:r>
      <w:r w:rsidRPr="00EE4829">
        <w:rPr>
          <w:sz w:val="28"/>
          <w:szCs w:val="28"/>
        </w:rPr>
        <w:t xml:space="preserve"> № </w:t>
      </w:r>
      <w:r>
        <w:rPr>
          <w:sz w:val="28"/>
          <w:szCs w:val="28"/>
        </w:rPr>
        <w:t>012-08-17/5</w:t>
      </w:r>
      <w:r w:rsidRPr="00EE48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определении </w:t>
      </w:r>
      <w:r w:rsidRPr="00EE4829">
        <w:rPr>
          <w:sz w:val="28"/>
          <w:szCs w:val="28"/>
        </w:rPr>
        <w:t xml:space="preserve">рыночной стоимости </w:t>
      </w:r>
      <w:r>
        <w:rPr>
          <w:sz w:val="28"/>
          <w:szCs w:val="28"/>
        </w:rPr>
        <w:t xml:space="preserve">объекта </w:t>
      </w:r>
      <w:r w:rsidRPr="00EE4829">
        <w:rPr>
          <w:sz w:val="28"/>
          <w:szCs w:val="28"/>
        </w:rPr>
        <w:t xml:space="preserve">и составляет </w:t>
      </w:r>
      <w:r>
        <w:rPr>
          <w:sz w:val="28"/>
          <w:szCs w:val="28"/>
        </w:rPr>
        <w:t xml:space="preserve">2 070 000,00 </w:t>
      </w:r>
      <w:r w:rsidRPr="00EE4829">
        <w:rPr>
          <w:sz w:val="28"/>
          <w:szCs w:val="28"/>
        </w:rPr>
        <w:t>руб. (</w:t>
      </w:r>
      <w:r>
        <w:rPr>
          <w:sz w:val="28"/>
          <w:szCs w:val="28"/>
        </w:rPr>
        <w:t xml:space="preserve">с </w:t>
      </w:r>
      <w:r w:rsidRPr="00EE4829">
        <w:rPr>
          <w:sz w:val="28"/>
          <w:szCs w:val="28"/>
        </w:rPr>
        <w:t>учет</w:t>
      </w:r>
      <w:r>
        <w:rPr>
          <w:sz w:val="28"/>
          <w:szCs w:val="28"/>
        </w:rPr>
        <w:t>ом</w:t>
      </w:r>
      <w:r w:rsidRPr="00EE4829">
        <w:rPr>
          <w:sz w:val="28"/>
          <w:szCs w:val="28"/>
        </w:rPr>
        <w:t xml:space="preserve"> НДС).</w:t>
      </w:r>
    </w:p>
    <w:p w:rsidR="00CD0E04" w:rsidRDefault="00CD0E04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p w:rsidR="00233602" w:rsidRDefault="00233602" w:rsidP="00CD0E04">
      <w:pPr>
        <w:rPr>
          <w:noProof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D0E04" w:rsidTr="000A670D">
        <w:tc>
          <w:tcPr>
            <w:tcW w:w="9345" w:type="dxa"/>
          </w:tcPr>
          <w:p w:rsidR="00CD0E04" w:rsidRPr="00A57225" w:rsidRDefault="00233602" w:rsidP="000A670D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>
              <w:rPr>
                <w:b/>
                <w:i/>
                <w:sz w:val="20"/>
                <w:szCs w:val="28"/>
                <w:lang w:eastAsia="ar-SA"/>
              </w:rPr>
              <w:t>ФОТО</w:t>
            </w:r>
          </w:p>
          <w:p w:rsidR="00E416B8" w:rsidRDefault="00CD0E04" w:rsidP="00133C17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A57225">
              <w:rPr>
                <w:b/>
                <w:i/>
                <w:sz w:val="20"/>
                <w:szCs w:val="28"/>
                <w:lang w:eastAsia="ar-SA"/>
              </w:rPr>
              <w:t>(</w:t>
            </w:r>
            <w:r w:rsidR="00E416B8" w:rsidRPr="00E416B8">
              <w:rPr>
                <w:b/>
                <w:i/>
                <w:sz w:val="20"/>
                <w:szCs w:val="28"/>
                <w:lang w:eastAsia="ar-SA"/>
              </w:rPr>
              <w:t xml:space="preserve">Нежилое двух этажное административное здание с подвалом, </w:t>
            </w:r>
          </w:p>
          <w:p w:rsidR="00E416B8" w:rsidRDefault="00E416B8" w:rsidP="00133C17">
            <w:pPr>
              <w:ind w:left="11"/>
              <w:jc w:val="center"/>
              <w:rPr>
                <w:b/>
                <w:i/>
                <w:sz w:val="20"/>
                <w:szCs w:val="28"/>
                <w:lang w:eastAsia="ar-SA"/>
              </w:rPr>
            </w:pPr>
            <w:r w:rsidRPr="00E416B8">
              <w:rPr>
                <w:b/>
                <w:i/>
                <w:sz w:val="20"/>
                <w:szCs w:val="28"/>
                <w:lang w:eastAsia="ar-SA"/>
              </w:rPr>
              <w:t>общей площадью 135,2 кв. м, до 1945 года постройки, расположенное по адресу:</w:t>
            </w:r>
          </w:p>
          <w:p w:rsidR="00CD0E04" w:rsidRDefault="00E416B8" w:rsidP="00133C17">
            <w:pPr>
              <w:ind w:left="11"/>
              <w:jc w:val="center"/>
            </w:pPr>
            <w:r w:rsidRPr="00E416B8">
              <w:rPr>
                <w:b/>
                <w:i/>
                <w:sz w:val="20"/>
                <w:szCs w:val="28"/>
                <w:lang w:eastAsia="ar-SA"/>
              </w:rPr>
              <w:t xml:space="preserve"> Калининградская область, г. Гвардейск, ул. Тельмана, дом № 7а</w:t>
            </w:r>
            <w:r w:rsidR="00CD0E04" w:rsidRPr="00A57225">
              <w:rPr>
                <w:b/>
                <w:i/>
                <w:sz w:val="20"/>
                <w:szCs w:val="28"/>
                <w:lang w:eastAsia="ar-SA"/>
              </w:rPr>
              <w:t>)</w:t>
            </w:r>
          </w:p>
        </w:tc>
      </w:tr>
    </w:tbl>
    <w:p w:rsidR="00CD0E04" w:rsidRPr="00A57225" w:rsidRDefault="00E416B8" w:rsidP="00CD0E04">
      <w:pPr>
        <w:rPr>
          <w:noProof/>
        </w:rPr>
      </w:pPr>
      <w:r>
        <w:rPr>
          <w:noProof/>
        </w:rPr>
        <w:drawing>
          <wp:inline distT="0" distB="0" distL="0" distR="0" wp14:anchorId="00B831C0" wp14:editId="0FFB150B">
            <wp:extent cx="5943600" cy="590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76" t="12866" r="34401" b="12167"/>
                    <a:stretch/>
                  </pic:blipFill>
                  <pic:spPr bwMode="auto">
                    <a:xfrm>
                      <a:off x="0" y="0"/>
                      <a:ext cx="5969820" cy="593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2CD" w:rsidRDefault="00E416B8" w:rsidP="00AD3328">
      <w:pPr>
        <w:jc w:val="both"/>
      </w:pPr>
      <w:r>
        <w:rPr>
          <w:noProof/>
        </w:rPr>
        <w:drawing>
          <wp:inline distT="0" distB="0" distL="0" distR="0" wp14:anchorId="798034E6" wp14:editId="2F5EFB74">
            <wp:extent cx="5943600" cy="2858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47" t="16338" r="34518" b="44446"/>
                    <a:stretch/>
                  </pic:blipFill>
                  <pic:spPr bwMode="auto">
                    <a:xfrm>
                      <a:off x="0" y="0"/>
                      <a:ext cx="5976535" cy="287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C17" w:rsidRDefault="00133C17" w:rsidP="00AD3328">
      <w:pPr>
        <w:jc w:val="both"/>
      </w:pP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  <w:r>
        <w:rPr>
          <w:noProof/>
        </w:rPr>
        <w:drawing>
          <wp:inline distT="0" distB="0" distL="0" distR="0" wp14:anchorId="4E894976" wp14:editId="01E902D9">
            <wp:extent cx="5704004" cy="44014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20" t="17564" r="30613" b="12175"/>
                    <a:stretch/>
                  </pic:blipFill>
                  <pic:spPr bwMode="auto">
                    <a:xfrm>
                      <a:off x="0" y="0"/>
                      <a:ext cx="5720742" cy="441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  <w:r>
        <w:rPr>
          <w:noProof/>
        </w:rPr>
        <w:drawing>
          <wp:inline distT="0" distB="0" distL="0" distR="0" wp14:anchorId="2F6103D4" wp14:editId="35F53C66">
            <wp:extent cx="5594097" cy="393055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61" t="12253" r="30156" b="10750"/>
                    <a:stretch/>
                  </pic:blipFill>
                  <pic:spPr bwMode="auto">
                    <a:xfrm>
                      <a:off x="0" y="0"/>
                      <a:ext cx="5615535" cy="394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B8" w:rsidRDefault="00E416B8" w:rsidP="00AD3328">
      <w:pPr>
        <w:jc w:val="both"/>
      </w:pPr>
    </w:p>
    <w:p w:rsidR="00E416B8" w:rsidRDefault="00E416B8" w:rsidP="00AD3328">
      <w:pPr>
        <w:jc w:val="both"/>
      </w:pPr>
    </w:p>
    <w:p w:rsidR="008C08B0" w:rsidRDefault="008C08B0" w:rsidP="00AD3328">
      <w:pPr>
        <w:jc w:val="both"/>
      </w:pPr>
    </w:p>
    <w:p w:rsidR="00FB057D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8C08B0" w:rsidRPr="00A623C4" w:rsidRDefault="008C08B0" w:rsidP="00065F84">
      <w:pPr>
        <w:tabs>
          <w:tab w:val="left" w:pos="7513"/>
        </w:tabs>
        <w:jc w:val="both"/>
        <w:rPr>
          <w:sz w:val="28"/>
          <w:szCs w:val="28"/>
        </w:rPr>
      </w:pPr>
    </w:p>
    <w:p w:rsidR="00E416B8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lastRenderedPageBreak/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4F200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C40" w:rsidRDefault="00906C40" w:rsidP="00065F84">
      <w:r>
        <w:separator/>
      </w:r>
    </w:p>
  </w:endnote>
  <w:endnote w:type="continuationSeparator" w:id="0">
    <w:p w:rsidR="00906C40" w:rsidRDefault="00906C40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C40" w:rsidRDefault="00906C40" w:rsidP="00065F84">
      <w:r>
        <w:separator/>
      </w:r>
    </w:p>
  </w:footnote>
  <w:footnote w:type="continuationSeparator" w:id="0">
    <w:p w:rsidR="00906C40" w:rsidRDefault="00906C40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0D4C1E"/>
    <w:rsid w:val="00133C17"/>
    <w:rsid w:val="001F2152"/>
    <w:rsid w:val="00233602"/>
    <w:rsid w:val="002670D3"/>
    <w:rsid w:val="003271ED"/>
    <w:rsid w:val="00333093"/>
    <w:rsid w:val="003429E8"/>
    <w:rsid w:val="003452CD"/>
    <w:rsid w:val="00373847"/>
    <w:rsid w:val="003F4B38"/>
    <w:rsid w:val="0040486D"/>
    <w:rsid w:val="004226BD"/>
    <w:rsid w:val="004C27C9"/>
    <w:rsid w:val="004F200D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730DEE"/>
    <w:rsid w:val="007547A1"/>
    <w:rsid w:val="007839E8"/>
    <w:rsid w:val="0079587B"/>
    <w:rsid w:val="00874C7E"/>
    <w:rsid w:val="00895308"/>
    <w:rsid w:val="008B120B"/>
    <w:rsid w:val="008C08B0"/>
    <w:rsid w:val="00905412"/>
    <w:rsid w:val="00906C40"/>
    <w:rsid w:val="00931771"/>
    <w:rsid w:val="00947790"/>
    <w:rsid w:val="009C02B9"/>
    <w:rsid w:val="009D43E0"/>
    <w:rsid w:val="009D5B27"/>
    <w:rsid w:val="009E32F6"/>
    <w:rsid w:val="00A623C4"/>
    <w:rsid w:val="00A724E0"/>
    <w:rsid w:val="00AC6F99"/>
    <w:rsid w:val="00AD2D12"/>
    <w:rsid w:val="00AD3328"/>
    <w:rsid w:val="00AE7208"/>
    <w:rsid w:val="00AF1DA0"/>
    <w:rsid w:val="00B5416E"/>
    <w:rsid w:val="00B6644F"/>
    <w:rsid w:val="00BA7ECA"/>
    <w:rsid w:val="00C03D77"/>
    <w:rsid w:val="00C0568C"/>
    <w:rsid w:val="00C3232D"/>
    <w:rsid w:val="00C344F9"/>
    <w:rsid w:val="00C459E5"/>
    <w:rsid w:val="00CD0E04"/>
    <w:rsid w:val="00CE62E8"/>
    <w:rsid w:val="00D04FEF"/>
    <w:rsid w:val="00D243CD"/>
    <w:rsid w:val="00D51744"/>
    <w:rsid w:val="00D55A65"/>
    <w:rsid w:val="00DA6E09"/>
    <w:rsid w:val="00DE520C"/>
    <w:rsid w:val="00DF7591"/>
    <w:rsid w:val="00E03603"/>
    <w:rsid w:val="00E416B8"/>
    <w:rsid w:val="00E67B7F"/>
    <w:rsid w:val="00E67CBF"/>
    <w:rsid w:val="00E7538C"/>
    <w:rsid w:val="00E9045E"/>
    <w:rsid w:val="00EA2C7E"/>
    <w:rsid w:val="00EC5F65"/>
    <w:rsid w:val="00ED20F7"/>
    <w:rsid w:val="00F263E0"/>
    <w:rsid w:val="00F27CF1"/>
    <w:rsid w:val="00F64B79"/>
    <w:rsid w:val="00F730A9"/>
    <w:rsid w:val="00FB057D"/>
    <w:rsid w:val="00FC3629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Галькова Наталья Васильевна</cp:lastModifiedBy>
  <cp:revision>12</cp:revision>
  <cp:lastPrinted>2017-09-05T13:27:00Z</cp:lastPrinted>
  <dcterms:created xsi:type="dcterms:W3CDTF">2017-01-27T11:18:00Z</dcterms:created>
  <dcterms:modified xsi:type="dcterms:W3CDTF">2019-02-11T13:52:00Z</dcterms:modified>
</cp:coreProperties>
</file>