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FE1333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9E03B3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 w:rsidR="009E03B3">
        <w:rPr>
          <w:rFonts w:eastAsiaTheme="minorHAnsi"/>
          <w:b/>
          <w:bCs/>
          <w:sz w:val="28"/>
          <w:szCs w:val="28"/>
          <w:lang w:eastAsia="en-US"/>
        </w:rPr>
        <w:t>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2D7AA4">
        <w:rPr>
          <w:rFonts w:eastAsiaTheme="minorHAnsi"/>
          <w:b/>
          <w:bCs/>
          <w:sz w:val="28"/>
          <w:szCs w:val="28"/>
          <w:lang w:eastAsia="en-US"/>
        </w:rPr>
        <w:t>3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576CA9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576CA9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576CA9">
        <w:rPr>
          <w:rFonts w:eastAsiaTheme="minorHAnsi"/>
          <w:sz w:val="28"/>
          <w:szCs w:val="28"/>
          <w:lang w:eastAsia="en-US"/>
        </w:rPr>
        <w:t>Комаров В. М.</w:t>
      </w:r>
      <w:r w:rsidRPr="00576CA9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576CA9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6B3BFE" w:rsidRPr="00576CA9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576CA9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576CA9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576CA9" w:rsidRPr="00576CA9">
        <w:rPr>
          <w:rFonts w:eastAsiaTheme="minorHAnsi"/>
          <w:sz w:val="28"/>
          <w:szCs w:val="28"/>
          <w:lang w:eastAsia="en-US"/>
        </w:rPr>
        <w:t>6</w:t>
      </w:r>
      <w:r w:rsidRPr="00576CA9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576CA9">
        <w:rPr>
          <w:rFonts w:eastAsiaTheme="minorHAnsi"/>
          <w:sz w:val="28"/>
          <w:szCs w:val="28"/>
          <w:lang w:eastAsia="en-US"/>
        </w:rPr>
        <w:t xml:space="preserve"> 7 избранных. </w:t>
      </w:r>
    </w:p>
    <w:p w:rsidR="00576CA9" w:rsidRPr="00A62B67" w:rsidRDefault="00576CA9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576CA9">
        <w:rPr>
          <w:rFonts w:eastAsiaTheme="minorHAnsi"/>
          <w:sz w:val="28"/>
          <w:szCs w:val="28"/>
          <w:lang w:eastAsia="en-US"/>
        </w:rPr>
        <w:t>Член Совета директоров Скулкин В. С. не</w:t>
      </w:r>
      <w:r>
        <w:rPr>
          <w:rFonts w:eastAsiaTheme="minorHAnsi"/>
          <w:sz w:val="28"/>
          <w:szCs w:val="28"/>
          <w:lang w:eastAsia="en-US"/>
        </w:rPr>
        <w:t xml:space="preserve"> принимал участия в голосовании.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C53108" w:rsidRPr="00C53108" w:rsidRDefault="00C53108" w:rsidP="00C53108">
      <w:pPr>
        <w:numPr>
          <w:ilvl w:val="0"/>
          <w:numId w:val="43"/>
        </w:numPr>
        <w:tabs>
          <w:tab w:val="num" w:pos="-426"/>
        </w:tabs>
        <w:ind w:left="357" w:hanging="357"/>
        <w:jc w:val="both"/>
        <w:rPr>
          <w:sz w:val="28"/>
          <w:szCs w:val="28"/>
        </w:rPr>
      </w:pPr>
      <w:r w:rsidRPr="00C53108">
        <w:rPr>
          <w:sz w:val="28"/>
          <w:szCs w:val="28"/>
        </w:rPr>
        <w:t>О предварительном утверждении годового отчета Общества за 2016 год.</w:t>
      </w:r>
    </w:p>
    <w:p w:rsidR="00C53108" w:rsidRPr="00C53108" w:rsidRDefault="00C53108" w:rsidP="00C53108">
      <w:pPr>
        <w:numPr>
          <w:ilvl w:val="0"/>
          <w:numId w:val="43"/>
        </w:numPr>
        <w:tabs>
          <w:tab w:val="num" w:pos="-142"/>
        </w:tabs>
        <w:ind w:left="357" w:hanging="357"/>
        <w:jc w:val="both"/>
        <w:rPr>
          <w:sz w:val="28"/>
          <w:szCs w:val="28"/>
        </w:rPr>
      </w:pPr>
      <w:r w:rsidRPr="00C53108">
        <w:rPr>
          <w:sz w:val="28"/>
          <w:szCs w:val="28"/>
        </w:rPr>
        <w:t xml:space="preserve">О рассмотрении годовой бухгалтерской (финансовой) отчетности Общества за 2016 год. </w:t>
      </w:r>
    </w:p>
    <w:p w:rsidR="00C53108" w:rsidRPr="00C53108" w:rsidRDefault="00C53108" w:rsidP="00C53108">
      <w:pPr>
        <w:numPr>
          <w:ilvl w:val="0"/>
          <w:numId w:val="43"/>
        </w:numPr>
        <w:ind w:left="357" w:hanging="357"/>
        <w:jc w:val="both"/>
        <w:rPr>
          <w:sz w:val="28"/>
          <w:szCs w:val="28"/>
        </w:rPr>
      </w:pPr>
      <w:r w:rsidRPr="00C53108">
        <w:rPr>
          <w:sz w:val="28"/>
          <w:szCs w:val="28"/>
        </w:rPr>
        <w:t>О рекомендациях по распределению прибыли и убытков общества по результатам 2016 года.</w:t>
      </w:r>
    </w:p>
    <w:p w:rsidR="00C53108" w:rsidRPr="00C53108" w:rsidRDefault="00C53108" w:rsidP="00C53108">
      <w:pPr>
        <w:numPr>
          <w:ilvl w:val="0"/>
          <w:numId w:val="43"/>
        </w:numPr>
        <w:ind w:left="357" w:hanging="357"/>
        <w:jc w:val="both"/>
        <w:rPr>
          <w:sz w:val="28"/>
          <w:szCs w:val="28"/>
        </w:rPr>
      </w:pPr>
      <w:r w:rsidRPr="00C53108">
        <w:rPr>
          <w:sz w:val="28"/>
          <w:szCs w:val="28"/>
        </w:rPr>
        <w:t>О рекомендациях по размеру дивидендов по акциям Общества за 2016 год, порядку их выплаты и о предложениях годовому Общему собранию акционеров об определении даты составления списка лиц, имеющих право на получение дивидендов.</w:t>
      </w:r>
    </w:p>
    <w:p w:rsidR="00C53108" w:rsidRPr="00C53108" w:rsidRDefault="00C53108" w:rsidP="00C53108">
      <w:pPr>
        <w:numPr>
          <w:ilvl w:val="0"/>
          <w:numId w:val="43"/>
        </w:numPr>
        <w:ind w:left="357" w:hanging="357"/>
        <w:jc w:val="both"/>
        <w:rPr>
          <w:sz w:val="28"/>
          <w:szCs w:val="28"/>
        </w:rPr>
      </w:pPr>
      <w:r w:rsidRPr="00C53108">
        <w:rPr>
          <w:sz w:val="28"/>
          <w:szCs w:val="28"/>
        </w:rPr>
        <w:t xml:space="preserve">О рассмотрении проекта внутреннего документа Общества: Положения </w:t>
      </w:r>
      <w:proofErr w:type="gramStart"/>
      <w:r w:rsidRPr="00C53108">
        <w:rPr>
          <w:sz w:val="28"/>
          <w:szCs w:val="28"/>
        </w:rPr>
        <w:t>о  Совете</w:t>
      </w:r>
      <w:proofErr w:type="gramEnd"/>
      <w:r w:rsidRPr="00C53108">
        <w:rPr>
          <w:sz w:val="28"/>
          <w:szCs w:val="28"/>
        </w:rPr>
        <w:t xml:space="preserve">  директоров АО «Янтарьэнерго» в новой редакции.</w:t>
      </w:r>
    </w:p>
    <w:p w:rsidR="00C53108" w:rsidRPr="00C53108" w:rsidRDefault="00C53108" w:rsidP="00C53108">
      <w:pPr>
        <w:numPr>
          <w:ilvl w:val="0"/>
          <w:numId w:val="43"/>
        </w:numPr>
        <w:ind w:left="357" w:hanging="357"/>
        <w:jc w:val="both"/>
        <w:rPr>
          <w:sz w:val="28"/>
          <w:szCs w:val="28"/>
        </w:rPr>
      </w:pPr>
      <w:r w:rsidRPr="00C53108">
        <w:rPr>
          <w:sz w:val="28"/>
          <w:szCs w:val="28"/>
        </w:rPr>
        <w:t xml:space="preserve">О рассмотрении проекта внутреннего документа Общества: Положения </w:t>
      </w:r>
      <w:proofErr w:type="gramStart"/>
      <w:r w:rsidRPr="00C53108">
        <w:rPr>
          <w:sz w:val="28"/>
          <w:szCs w:val="28"/>
        </w:rPr>
        <w:t>о  Ревизионной</w:t>
      </w:r>
      <w:proofErr w:type="gramEnd"/>
      <w:r w:rsidRPr="00C53108">
        <w:rPr>
          <w:sz w:val="28"/>
          <w:szCs w:val="28"/>
        </w:rPr>
        <w:t xml:space="preserve"> комиссии АО «Янтарьэнерго» в новой редакции.</w:t>
      </w:r>
    </w:p>
    <w:p w:rsidR="00C53108" w:rsidRDefault="00C53108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53108" w:rsidRPr="0062397E" w:rsidRDefault="0088629E" w:rsidP="00C53108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C53108" w:rsidRPr="0062397E">
        <w:rPr>
          <w:sz w:val="28"/>
          <w:szCs w:val="28"/>
        </w:rPr>
        <w:t>О предварительном утверждении годового отчета Общества за 2016 год.</w:t>
      </w:r>
    </w:p>
    <w:p w:rsidR="009F403B" w:rsidRDefault="0088629E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3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</w:t>
      </w:r>
      <w:r w:rsidR="006E1538" w:rsidRPr="009333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412F8D" w:rsidRPr="009333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3108" w:rsidRPr="004E5F36" w:rsidRDefault="00C53108" w:rsidP="00C531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5F36">
        <w:rPr>
          <w:rFonts w:eastAsia="Calibri"/>
          <w:sz w:val="28"/>
          <w:szCs w:val="28"/>
          <w:lang w:eastAsia="en-US"/>
        </w:rPr>
        <w:t xml:space="preserve">Предварительно утвердить годовой отчет Общества за 2016 год согласно </w:t>
      </w:r>
      <w:proofErr w:type="gramStart"/>
      <w:r w:rsidRPr="004E5F36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4E5F36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директоров. </w:t>
      </w:r>
    </w:p>
    <w:p w:rsidR="00C53108" w:rsidRPr="004E5F36" w:rsidRDefault="00C53108" w:rsidP="00C531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5F36">
        <w:rPr>
          <w:rFonts w:eastAsia="Calibri"/>
          <w:sz w:val="28"/>
          <w:szCs w:val="28"/>
          <w:lang w:eastAsia="en-US"/>
        </w:rPr>
        <w:lastRenderedPageBreak/>
        <w:t>Рекомендовать годовому Общему собранию акционеров Общества утвердить годовой отчет за 2016 год.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576CA9" w:rsidRDefault="007E3309" w:rsidP="007E3309">
            <w:pPr>
              <w:rPr>
                <w:color w:val="000000"/>
                <w:sz w:val="24"/>
                <w:szCs w:val="24"/>
              </w:rPr>
            </w:pPr>
            <w:r w:rsidRPr="00576CA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576CA9" w:rsidRDefault="00576CA9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76CA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576CA9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76CA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576CA9" w:rsidRDefault="00576CA9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76CA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76CA9" w:rsidRPr="0088629E" w:rsidTr="00372D5B">
        <w:trPr>
          <w:trHeight w:val="310"/>
        </w:trPr>
        <w:tc>
          <w:tcPr>
            <w:tcW w:w="4585" w:type="dxa"/>
          </w:tcPr>
          <w:p w:rsidR="00576CA9" w:rsidRPr="00576CA9" w:rsidRDefault="00576CA9" w:rsidP="007E58E3">
            <w:pPr>
              <w:rPr>
                <w:color w:val="000000"/>
                <w:sz w:val="24"/>
                <w:szCs w:val="24"/>
              </w:rPr>
            </w:pPr>
            <w:r w:rsidRPr="00576CA9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576CA9" w:rsidRPr="00576CA9" w:rsidRDefault="00576CA9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3F0" w:rsidRDefault="00FF13F0" w:rsidP="00FF13F0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F403B" w:rsidRPr="00A13802" w:rsidRDefault="00FF13F0" w:rsidP="009F403B">
      <w:pPr>
        <w:tabs>
          <w:tab w:val="left" w:pos="851"/>
          <w:tab w:val="left" w:pos="993"/>
        </w:tabs>
        <w:jc w:val="both"/>
        <w:outlineLvl w:val="0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B755DB" w:rsidRPr="0062397E">
        <w:rPr>
          <w:sz w:val="28"/>
          <w:szCs w:val="28"/>
        </w:rPr>
        <w:t>О рассмотрении годовой бухгалтерской (финансовой) отчетности Общества за 2016 год.</w:t>
      </w:r>
    </w:p>
    <w:p w:rsidR="00B755DB" w:rsidRDefault="00FF13F0" w:rsidP="00B755DB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B246A6">
        <w:rPr>
          <w:rFonts w:eastAsiaTheme="minorHAnsi"/>
          <w:b/>
          <w:sz w:val="28"/>
          <w:szCs w:val="28"/>
          <w:lang w:eastAsia="en-US"/>
        </w:rPr>
        <w:t>:</w:t>
      </w:r>
      <w:r w:rsidR="00AB4569" w:rsidRPr="00AB4569">
        <w:rPr>
          <w:rFonts w:eastAsia="Calibri"/>
          <w:sz w:val="28"/>
          <w:szCs w:val="28"/>
        </w:rPr>
        <w:t xml:space="preserve"> </w:t>
      </w:r>
      <w:r w:rsidR="00B755DB" w:rsidRPr="00435346">
        <w:rPr>
          <w:rFonts w:eastAsia="Calibri"/>
          <w:sz w:val="28"/>
          <w:szCs w:val="28"/>
        </w:rPr>
        <w:t xml:space="preserve">Предварительно утвердить годовую бухгалтерскую (финансовую) отчетность за 2016 год (Приложение № </w:t>
      </w:r>
      <w:r w:rsidR="00B755DB">
        <w:rPr>
          <w:rFonts w:eastAsia="Calibri"/>
          <w:sz w:val="28"/>
          <w:szCs w:val="28"/>
        </w:rPr>
        <w:t>2</w:t>
      </w:r>
      <w:r w:rsidR="00B755DB" w:rsidRPr="00435346">
        <w:rPr>
          <w:rFonts w:eastAsia="Calibri"/>
          <w:sz w:val="28"/>
          <w:szCs w:val="28"/>
        </w:rPr>
        <w:t xml:space="preserve"> к настоящему решению Совета директоров).</w:t>
      </w:r>
    </w:p>
    <w:p w:rsidR="004000CD" w:rsidRDefault="004000CD" w:rsidP="004000C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000CD" w:rsidRPr="0088629E" w:rsidTr="0063599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000CD" w:rsidRPr="0088629E" w:rsidTr="0063599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  <w:tcBorders>
              <w:right w:val="single" w:sz="4" w:space="0" w:color="auto"/>
            </w:tcBorders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576CA9" w:rsidRDefault="004000CD" w:rsidP="00635995">
            <w:pPr>
              <w:rPr>
                <w:color w:val="000000"/>
                <w:sz w:val="24"/>
                <w:szCs w:val="24"/>
              </w:rPr>
            </w:pPr>
            <w:r w:rsidRPr="00576CA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576CA9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76CA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576CA9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76CA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576CA9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76CA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76CA9" w:rsidRPr="0088629E" w:rsidTr="00AA1AFF">
        <w:trPr>
          <w:trHeight w:val="310"/>
        </w:trPr>
        <w:tc>
          <w:tcPr>
            <w:tcW w:w="4585" w:type="dxa"/>
          </w:tcPr>
          <w:p w:rsidR="00576CA9" w:rsidRPr="00576CA9" w:rsidRDefault="00576CA9" w:rsidP="00635995">
            <w:pPr>
              <w:rPr>
                <w:color w:val="000000"/>
                <w:sz w:val="24"/>
                <w:szCs w:val="24"/>
              </w:rPr>
            </w:pPr>
            <w:r w:rsidRPr="00576CA9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576CA9" w:rsidRPr="00576CA9" w:rsidRDefault="00576CA9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000CD" w:rsidRDefault="004000CD" w:rsidP="004000C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9E03B3" w:rsidRDefault="009E03B3" w:rsidP="00856BDE">
      <w:pPr>
        <w:tabs>
          <w:tab w:val="right" w:pos="9355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CA302C" w:rsidRPr="008019C4" w:rsidRDefault="001A2706" w:rsidP="00CA302C">
      <w:pPr>
        <w:shd w:val="clear" w:color="auto" w:fill="FFFFFF"/>
        <w:jc w:val="both"/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B2466C" w:rsidRPr="0062397E">
        <w:rPr>
          <w:sz w:val="28"/>
          <w:szCs w:val="28"/>
        </w:rPr>
        <w:t>О рекомендациях по распределению прибыли и убытков общества по результатам 2016 года.</w:t>
      </w:r>
    </w:p>
    <w:p w:rsidR="00F1553B" w:rsidRDefault="00F1553B" w:rsidP="00B17B4E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B17B4E" w:rsidRDefault="001A2706" w:rsidP="00B17B4E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="00B17B4E" w:rsidRPr="00B17B4E">
        <w:rPr>
          <w:rFonts w:eastAsia="Calibri"/>
          <w:sz w:val="28"/>
          <w:szCs w:val="28"/>
        </w:rPr>
        <w:t xml:space="preserve"> </w:t>
      </w:r>
    </w:p>
    <w:p w:rsidR="00B2466C" w:rsidRPr="00B2466C" w:rsidRDefault="00B2466C" w:rsidP="00B2466C">
      <w:pPr>
        <w:ind w:right="-70" w:firstLine="708"/>
        <w:jc w:val="both"/>
        <w:rPr>
          <w:sz w:val="28"/>
          <w:szCs w:val="28"/>
        </w:rPr>
      </w:pPr>
      <w:r w:rsidRPr="00B2466C">
        <w:rPr>
          <w:sz w:val="28"/>
          <w:szCs w:val="28"/>
        </w:rPr>
        <w:t>Рекомендовать годовому Общему собранию акционеров Общества утвердить следующее распределение прибыли (убытков) Общества за 2016 отчетный год: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693"/>
      </w:tblGrid>
      <w:tr w:rsidR="00B2466C" w:rsidRPr="00B2466C" w:rsidTr="003D552A">
        <w:trPr>
          <w:trHeight w:val="227"/>
        </w:trPr>
        <w:tc>
          <w:tcPr>
            <w:tcW w:w="7088" w:type="dxa"/>
            <w:vAlign w:val="center"/>
          </w:tcPr>
          <w:p w:rsidR="00B2466C" w:rsidRPr="00B2466C" w:rsidRDefault="00B2466C" w:rsidP="00B2466C">
            <w:pPr>
              <w:ind w:left="-284" w:right="-70" w:firstLine="568"/>
              <w:jc w:val="center"/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B2466C" w:rsidRPr="00B2466C" w:rsidRDefault="00B2466C" w:rsidP="00B2466C">
            <w:pPr>
              <w:ind w:right="-70"/>
              <w:jc w:val="center"/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(тыс. рублей)</w:t>
            </w:r>
          </w:p>
        </w:tc>
      </w:tr>
      <w:tr w:rsidR="00B2466C" w:rsidRPr="00B2466C" w:rsidTr="003D552A">
        <w:trPr>
          <w:trHeight w:val="227"/>
        </w:trPr>
        <w:tc>
          <w:tcPr>
            <w:tcW w:w="7088" w:type="dxa"/>
            <w:vAlign w:val="center"/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693" w:type="dxa"/>
            <w:vAlign w:val="center"/>
          </w:tcPr>
          <w:p w:rsidR="00B2466C" w:rsidRPr="00B2466C" w:rsidRDefault="00B2466C" w:rsidP="00B2466C">
            <w:pPr>
              <w:jc w:val="center"/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408 743</w:t>
            </w:r>
          </w:p>
        </w:tc>
      </w:tr>
      <w:tr w:rsidR="00B2466C" w:rsidRPr="00B2466C" w:rsidTr="003D552A">
        <w:trPr>
          <w:trHeight w:val="227"/>
        </w:trPr>
        <w:tc>
          <w:tcPr>
            <w:tcW w:w="7088" w:type="dxa"/>
            <w:vAlign w:val="center"/>
          </w:tcPr>
          <w:p w:rsidR="00B2466C" w:rsidRPr="00B2466C" w:rsidRDefault="00B2466C" w:rsidP="00B2466C">
            <w:pPr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Распределить на: Резервный фонд</w:t>
            </w:r>
          </w:p>
        </w:tc>
        <w:tc>
          <w:tcPr>
            <w:tcW w:w="2693" w:type="dxa"/>
            <w:vAlign w:val="center"/>
          </w:tcPr>
          <w:p w:rsidR="00B2466C" w:rsidRPr="00B2466C" w:rsidRDefault="00B2466C" w:rsidP="00B2466C">
            <w:pPr>
              <w:jc w:val="center"/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0</w:t>
            </w:r>
          </w:p>
        </w:tc>
      </w:tr>
      <w:tr w:rsidR="00B2466C" w:rsidRPr="00B2466C" w:rsidTr="003D552A">
        <w:trPr>
          <w:trHeight w:val="227"/>
        </w:trPr>
        <w:tc>
          <w:tcPr>
            <w:tcW w:w="7088" w:type="dxa"/>
            <w:vAlign w:val="center"/>
          </w:tcPr>
          <w:p w:rsidR="00B2466C" w:rsidRPr="00B2466C" w:rsidRDefault="00B2466C" w:rsidP="00B2466C">
            <w:pPr>
              <w:ind w:firstLine="1593"/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  <w:lang w:val="en-US"/>
              </w:rPr>
              <w:t xml:space="preserve">    </w:t>
            </w:r>
            <w:r w:rsidRPr="00B2466C">
              <w:rPr>
                <w:sz w:val="28"/>
                <w:szCs w:val="28"/>
              </w:rPr>
              <w:t xml:space="preserve"> Прибыль на развитие </w:t>
            </w:r>
          </w:p>
        </w:tc>
        <w:tc>
          <w:tcPr>
            <w:tcW w:w="2693" w:type="dxa"/>
            <w:vAlign w:val="center"/>
          </w:tcPr>
          <w:p w:rsidR="00B2466C" w:rsidRPr="00B2466C" w:rsidRDefault="00B2466C" w:rsidP="00B2466C">
            <w:pPr>
              <w:jc w:val="center"/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313 599</w:t>
            </w:r>
          </w:p>
        </w:tc>
      </w:tr>
      <w:tr w:rsidR="00B2466C" w:rsidRPr="00B2466C" w:rsidTr="003D552A">
        <w:trPr>
          <w:trHeight w:val="227"/>
        </w:trPr>
        <w:tc>
          <w:tcPr>
            <w:tcW w:w="7088" w:type="dxa"/>
            <w:vAlign w:val="center"/>
          </w:tcPr>
          <w:p w:rsidR="00B2466C" w:rsidRPr="00B2466C" w:rsidRDefault="00B2466C" w:rsidP="00B2466C">
            <w:pPr>
              <w:ind w:firstLine="1593"/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  <w:lang w:val="en-US"/>
              </w:rPr>
              <w:t xml:space="preserve">   </w:t>
            </w:r>
            <w:r w:rsidRPr="00B2466C">
              <w:rPr>
                <w:sz w:val="28"/>
                <w:szCs w:val="28"/>
              </w:rPr>
              <w:t xml:space="preserve">  Дивиденды</w:t>
            </w:r>
          </w:p>
        </w:tc>
        <w:tc>
          <w:tcPr>
            <w:tcW w:w="2693" w:type="dxa"/>
            <w:vAlign w:val="center"/>
          </w:tcPr>
          <w:p w:rsidR="00B2466C" w:rsidRPr="00B2466C" w:rsidRDefault="00B2466C" w:rsidP="00B2466C">
            <w:pPr>
              <w:jc w:val="center"/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95 144</w:t>
            </w:r>
          </w:p>
        </w:tc>
      </w:tr>
      <w:tr w:rsidR="00B2466C" w:rsidRPr="00B2466C" w:rsidTr="003D552A">
        <w:trPr>
          <w:trHeight w:val="227"/>
        </w:trPr>
        <w:tc>
          <w:tcPr>
            <w:tcW w:w="7088" w:type="dxa"/>
            <w:vAlign w:val="center"/>
          </w:tcPr>
          <w:p w:rsidR="00B2466C" w:rsidRPr="00B2466C" w:rsidRDefault="00B2466C" w:rsidP="00B2466C">
            <w:pPr>
              <w:ind w:firstLine="1593"/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  <w:lang w:val="en-US"/>
              </w:rPr>
              <w:t xml:space="preserve">  </w:t>
            </w:r>
            <w:r w:rsidRPr="00B2466C">
              <w:rPr>
                <w:sz w:val="28"/>
                <w:szCs w:val="28"/>
              </w:rPr>
              <w:t xml:space="preserve">  </w:t>
            </w:r>
            <w:r w:rsidRPr="00B2466C">
              <w:rPr>
                <w:sz w:val="28"/>
                <w:szCs w:val="28"/>
                <w:lang w:val="en-US"/>
              </w:rPr>
              <w:t xml:space="preserve"> </w:t>
            </w:r>
            <w:r w:rsidRPr="00B2466C">
              <w:rPr>
                <w:sz w:val="28"/>
                <w:szCs w:val="28"/>
              </w:rPr>
              <w:t>Погашение убытков прошлых лет</w:t>
            </w:r>
          </w:p>
        </w:tc>
        <w:tc>
          <w:tcPr>
            <w:tcW w:w="2693" w:type="dxa"/>
            <w:vAlign w:val="center"/>
          </w:tcPr>
          <w:p w:rsidR="00B2466C" w:rsidRPr="00B2466C" w:rsidRDefault="00B2466C" w:rsidP="00B2466C">
            <w:pPr>
              <w:jc w:val="center"/>
              <w:rPr>
                <w:sz w:val="28"/>
                <w:szCs w:val="28"/>
              </w:rPr>
            </w:pPr>
            <w:r w:rsidRPr="00B2466C">
              <w:rPr>
                <w:sz w:val="28"/>
                <w:szCs w:val="28"/>
              </w:rPr>
              <w:t>0</w:t>
            </w:r>
          </w:p>
        </w:tc>
      </w:tr>
    </w:tbl>
    <w:p w:rsidR="00EA3CE5" w:rsidRDefault="00EA3CE5" w:rsidP="00F311B2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F311B2" w:rsidRDefault="00F311B2" w:rsidP="00F311B2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F311B2" w:rsidRPr="0088629E" w:rsidTr="00A44EF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F311B2" w:rsidRPr="0088629E" w:rsidRDefault="00F311B2" w:rsidP="00A44EF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311B2" w:rsidRPr="0088629E" w:rsidRDefault="00F311B2" w:rsidP="00A44EF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F311B2" w:rsidRPr="0088629E" w:rsidRDefault="00F311B2" w:rsidP="00A44EF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311B2" w:rsidRPr="0088629E" w:rsidTr="00A44EF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F311B2" w:rsidRPr="0088629E" w:rsidRDefault="00F311B2" w:rsidP="00A44EF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F311B2" w:rsidRPr="0088629E" w:rsidRDefault="00F311B2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311B2" w:rsidRPr="0088629E" w:rsidRDefault="00F311B2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F311B2" w:rsidRPr="0088629E" w:rsidRDefault="00F311B2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F311B2" w:rsidRPr="00EE5B74" w:rsidRDefault="00F311B2" w:rsidP="00A44EF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11B2" w:rsidRPr="0088629E" w:rsidTr="00A44EFE">
        <w:tc>
          <w:tcPr>
            <w:tcW w:w="4585" w:type="dxa"/>
            <w:tcBorders>
              <w:right w:val="single" w:sz="4" w:space="0" w:color="auto"/>
            </w:tcBorders>
          </w:tcPr>
          <w:p w:rsidR="00F311B2" w:rsidRPr="00EE5B74" w:rsidRDefault="00F311B2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EE5B74" w:rsidRDefault="00F311B2" w:rsidP="00A44EF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576CA9" w:rsidRDefault="00F311B2" w:rsidP="00A44EFE">
            <w:pPr>
              <w:rPr>
                <w:color w:val="000000"/>
                <w:sz w:val="24"/>
                <w:szCs w:val="24"/>
              </w:rPr>
            </w:pPr>
            <w:r w:rsidRPr="00576CA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311B2" w:rsidRPr="00576CA9" w:rsidRDefault="00576CA9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311B2" w:rsidRPr="00576CA9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76CA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311B2" w:rsidRPr="00576CA9" w:rsidRDefault="00576CA9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76CA9" w:rsidRPr="0088629E" w:rsidTr="00086D40">
        <w:trPr>
          <w:trHeight w:val="310"/>
        </w:trPr>
        <w:tc>
          <w:tcPr>
            <w:tcW w:w="4585" w:type="dxa"/>
          </w:tcPr>
          <w:p w:rsidR="00576CA9" w:rsidRPr="00576CA9" w:rsidRDefault="00576CA9" w:rsidP="00A44EFE">
            <w:pPr>
              <w:rPr>
                <w:color w:val="000000"/>
                <w:sz w:val="24"/>
                <w:szCs w:val="24"/>
              </w:rPr>
            </w:pPr>
            <w:r w:rsidRPr="00576CA9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576CA9" w:rsidRPr="00576CA9" w:rsidRDefault="00576CA9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принимад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участия в голосовании</w:t>
            </w:r>
          </w:p>
        </w:tc>
      </w:tr>
      <w:tr w:rsidR="00F311B2" w:rsidRPr="0088629E" w:rsidTr="00A44EFE">
        <w:tc>
          <w:tcPr>
            <w:tcW w:w="4585" w:type="dxa"/>
          </w:tcPr>
          <w:p w:rsidR="00F311B2" w:rsidRPr="00EE5B74" w:rsidRDefault="00F311B2" w:rsidP="00A4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311B2" w:rsidRPr="00EE5B74" w:rsidRDefault="00F311B2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311B2" w:rsidRDefault="00F311B2" w:rsidP="00F311B2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2466C" w:rsidRPr="00B52C43" w:rsidRDefault="007C751D" w:rsidP="00B2466C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B2466C" w:rsidRPr="00B52C43">
        <w:rPr>
          <w:sz w:val="28"/>
          <w:szCs w:val="28"/>
        </w:rPr>
        <w:t>О рекомендациях по размеру дивидендов по акциям Общества за 2016 год, порядку их выплаты и о предложениях годовому Общему собранию акционеров об определении даты составления списка лиц, имеющих право на получение дивидендов.</w:t>
      </w:r>
    </w:p>
    <w:p w:rsidR="007E6510" w:rsidRDefault="007C751D" w:rsidP="007E6510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AB4569">
        <w:rPr>
          <w:rFonts w:eastAsia="Calibri"/>
          <w:sz w:val="28"/>
          <w:szCs w:val="28"/>
        </w:rPr>
        <w:t xml:space="preserve"> </w:t>
      </w:r>
    </w:p>
    <w:p w:rsidR="00B2466C" w:rsidRPr="00B2466C" w:rsidRDefault="00B2466C" w:rsidP="00B2466C">
      <w:pPr>
        <w:ind w:right="-70" w:firstLine="708"/>
        <w:jc w:val="both"/>
        <w:rPr>
          <w:spacing w:val="-2"/>
          <w:sz w:val="28"/>
          <w:szCs w:val="28"/>
        </w:rPr>
      </w:pPr>
      <w:r w:rsidRPr="00B2466C">
        <w:rPr>
          <w:spacing w:val="-2"/>
          <w:sz w:val="28"/>
          <w:szCs w:val="28"/>
        </w:rPr>
        <w:t>Рекомендовать годовому Общему собранию акционеров принять следующее решение:</w:t>
      </w:r>
    </w:p>
    <w:p w:rsidR="00B2466C" w:rsidRPr="00B2466C" w:rsidRDefault="00B2466C" w:rsidP="00B2466C">
      <w:pPr>
        <w:ind w:firstLine="720"/>
        <w:jc w:val="both"/>
        <w:rPr>
          <w:spacing w:val="-2"/>
          <w:sz w:val="28"/>
          <w:szCs w:val="28"/>
        </w:rPr>
      </w:pPr>
      <w:r w:rsidRPr="00B2466C">
        <w:rPr>
          <w:sz w:val="28"/>
          <w:szCs w:val="28"/>
        </w:rPr>
        <w:t>1. Выплатить дивиденды по обыкновенным акциям по итогам 2016 года в сумме 95 144 тыс. рублей в денежной форме. Размер дивиденда, выплачиваемого на одну акцию, определяется как отношение суммы дивидендов (95 144 тыс. рублей) к общему количеству обыкновенных акций Общества, принадлежащих акционерам, включенным в список лиц, имеющих право на получение дивидендов</w:t>
      </w:r>
      <w:r w:rsidRPr="00B2466C">
        <w:rPr>
          <w:spacing w:val="-2"/>
          <w:sz w:val="28"/>
          <w:szCs w:val="28"/>
        </w:rPr>
        <w:t xml:space="preserve">.   </w:t>
      </w:r>
    </w:p>
    <w:p w:rsidR="00B2466C" w:rsidRPr="00B2466C" w:rsidRDefault="00B2466C" w:rsidP="00B2466C">
      <w:pPr>
        <w:ind w:firstLine="720"/>
        <w:jc w:val="both"/>
        <w:rPr>
          <w:spacing w:val="-2"/>
          <w:sz w:val="28"/>
          <w:szCs w:val="28"/>
        </w:rPr>
      </w:pPr>
      <w:r w:rsidRPr="00B2466C">
        <w:rPr>
          <w:spacing w:val="-2"/>
          <w:sz w:val="28"/>
          <w:szCs w:val="28"/>
        </w:rPr>
        <w:t xml:space="preserve"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</w:t>
      </w:r>
    </w:p>
    <w:p w:rsidR="00B2466C" w:rsidRPr="00B2466C" w:rsidRDefault="00B2466C" w:rsidP="00B2466C">
      <w:pPr>
        <w:ind w:firstLine="720"/>
        <w:jc w:val="both"/>
        <w:rPr>
          <w:spacing w:val="-2"/>
          <w:sz w:val="28"/>
          <w:szCs w:val="28"/>
        </w:rPr>
      </w:pPr>
      <w:r w:rsidRPr="00B2466C">
        <w:rPr>
          <w:spacing w:val="-2"/>
          <w:sz w:val="28"/>
          <w:szCs w:val="28"/>
        </w:rPr>
        <w:t>2.  Определить дату составления списка лиц, имеющих право на получение дивидендов – 11 июля 2017 года.</w:t>
      </w:r>
    </w:p>
    <w:p w:rsidR="007C751D" w:rsidRDefault="007C751D" w:rsidP="007C751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7C751D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C751D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AD660F" w:rsidRDefault="007C751D" w:rsidP="00782CB4">
            <w:pPr>
              <w:rPr>
                <w:color w:val="000000"/>
                <w:sz w:val="24"/>
                <w:szCs w:val="24"/>
              </w:rPr>
            </w:pPr>
            <w:r w:rsidRPr="00AD660F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AD660F" w:rsidRDefault="007A2B15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D660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AD660F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D660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AD660F" w:rsidRDefault="007A2B15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D660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D660F" w:rsidRPr="0088629E" w:rsidTr="00365AFD">
        <w:trPr>
          <w:trHeight w:val="310"/>
        </w:trPr>
        <w:tc>
          <w:tcPr>
            <w:tcW w:w="4585" w:type="dxa"/>
          </w:tcPr>
          <w:p w:rsidR="00AD660F" w:rsidRPr="00AD660F" w:rsidRDefault="00AD660F" w:rsidP="00782CB4">
            <w:pPr>
              <w:rPr>
                <w:color w:val="000000"/>
                <w:sz w:val="24"/>
                <w:szCs w:val="24"/>
              </w:rPr>
            </w:pPr>
            <w:r w:rsidRPr="00AD660F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AD660F" w:rsidRPr="00AD660F" w:rsidRDefault="00AD660F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C751D" w:rsidRDefault="007C751D" w:rsidP="007C751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F403B" w:rsidRPr="00A13802" w:rsidRDefault="007C751D" w:rsidP="009F403B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E87D32" w:rsidRPr="00E87D32">
        <w:rPr>
          <w:sz w:val="28"/>
          <w:szCs w:val="28"/>
        </w:rPr>
        <w:t xml:space="preserve"> </w:t>
      </w:r>
      <w:r w:rsidR="00B2466C" w:rsidRPr="00B52C43">
        <w:rPr>
          <w:sz w:val="28"/>
          <w:szCs w:val="28"/>
        </w:rPr>
        <w:t xml:space="preserve">О рассмотрении проекта внутреннего документа Общества: Положения </w:t>
      </w:r>
      <w:proofErr w:type="gramStart"/>
      <w:r w:rsidR="00B2466C" w:rsidRPr="00B52C43">
        <w:rPr>
          <w:sz w:val="28"/>
          <w:szCs w:val="28"/>
        </w:rPr>
        <w:t>о  Совете</w:t>
      </w:r>
      <w:proofErr w:type="gramEnd"/>
      <w:r w:rsidR="00B2466C" w:rsidRPr="00B52C43">
        <w:rPr>
          <w:sz w:val="28"/>
          <w:szCs w:val="28"/>
        </w:rPr>
        <w:t xml:space="preserve">  директоров АО «Янтарьэнерго» в новой редакции.</w:t>
      </w:r>
    </w:p>
    <w:p w:rsidR="00B2466C" w:rsidRPr="00B2466C" w:rsidRDefault="007C751D" w:rsidP="00B2466C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AB4569">
        <w:rPr>
          <w:rFonts w:eastAsia="Calibri"/>
          <w:sz w:val="28"/>
          <w:szCs w:val="28"/>
        </w:rPr>
        <w:t xml:space="preserve"> </w:t>
      </w:r>
      <w:r w:rsidR="00B2466C" w:rsidRPr="00B2466C">
        <w:rPr>
          <w:rFonts w:eastAsia="Calibri"/>
          <w:sz w:val="28"/>
          <w:szCs w:val="28"/>
        </w:rPr>
        <w:t>Предложить годовому Общему собранию акционеров</w:t>
      </w:r>
      <w:r w:rsidR="00F1553B">
        <w:rPr>
          <w:rFonts w:eastAsia="Calibri"/>
          <w:sz w:val="28"/>
          <w:szCs w:val="28"/>
        </w:rPr>
        <w:t xml:space="preserve"> </w:t>
      </w:r>
      <w:r w:rsidR="00B2466C" w:rsidRPr="00B2466C">
        <w:rPr>
          <w:rFonts w:eastAsia="Calibri"/>
          <w:sz w:val="28"/>
          <w:szCs w:val="28"/>
        </w:rPr>
        <w:t xml:space="preserve">АО «Янтарьэнерго» утвердить Положение о Совете директоров                                АО «Янтарьэнерго» в новой редакции согласно </w:t>
      </w:r>
      <w:proofErr w:type="gramStart"/>
      <w:r w:rsidR="00B2466C" w:rsidRPr="00B2466C">
        <w:rPr>
          <w:rFonts w:eastAsia="Calibri"/>
          <w:sz w:val="28"/>
          <w:szCs w:val="28"/>
        </w:rPr>
        <w:t>приложению  №</w:t>
      </w:r>
      <w:proofErr w:type="gramEnd"/>
      <w:r w:rsidR="00B2466C" w:rsidRPr="00B2466C">
        <w:rPr>
          <w:rFonts w:eastAsia="Calibri"/>
          <w:sz w:val="28"/>
          <w:szCs w:val="28"/>
        </w:rPr>
        <w:t xml:space="preserve"> 3 к настоящему решению Совета директоров Общества.</w:t>
      </w:r>
    </w:p>
    <w:p w:rsidR="007C751D" w:rsidRDefault="007C751D" w:rsidP="007C751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7C751D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C751D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AD660F" w:rsidRDefault="007C751D" w:rsidP="00782CB4">
            <w:pPr>
              <w:rPr>
                <w:color w:val="000000"/>
                <w:sz w:val="24"/>
                <w:szCs w:val="24"/>
              </w:rPr>
            </w:pPr>
            <w:r w:rsidRPr="00AD660F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AD660F" w:rsidRDefault="00603E77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D660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AD660F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D660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AD660F" w:rsidRDefault="00603E77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D660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D660F" w:rsidRPr="0088629E" w:rsidTr="002816F3">
        <w:trPr>
          <w:trHeight w:val="310"/>
        </w:trPr>
        <w:tc>
          <w:tcPr>
            <w:tcW w:w="4585" w:type="dxa"/>
          </w:tcPr>
          <w:p w:rsidR="00AD660F" w:rsidRPr="00AD660F" w:rsidRDefault="00AD660F" w:rsidP="00782CB4">
            <w:pPr>
              <w:rPr>
                <w:color w:val="000000"/>
                <w:sz w:val="24"/>
                <w:szCs w:val="24"/>
              </w:rPr>
            </w:pPr>
            <w:r w:rsidRPr="00AD660F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AD660F" w:rsidRPr="00AD660F" w:rsidRDefault="00AD660F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C751D" w:rsidRDefault="007C751D" w:rsidP="007C751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87D32" w:rsidRPr="008019C4" w:rsidRDefault="007C751D" w:rsidP="00E87D32">
      <w:pPr>
        <w:shd w:val="clear" w:color="auto" w:fill="FFFFFF"/>
        <w:jc w:val="both"/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B2466C" w:rsidRPr="00B2466C">
        <w:rPr>
          <w:sz w:val="28"/>
          <w:szCs w:val="28"/>
        </w:rPr>
        <w:t xml:space="preserve">О рассмотрении проекта внутреннего документа Общества: Положения </w:t>
      </w:r>
      <w:proofErr w:type="gramStart"/>
      <w:r w:rsidR="00B2466C" w:rsidRPr="00B2466C">
        <w:rPr>
          <w:sz w:val="28"/>
          <w:szCs w:val="28"/>
        </w:rPr>
        <w:t>о  Ревизионной</w:t>
      </w:r>
      <w:proofErr w:type="gramEnd"/>
      <w:r w:rsidR="00B2466C" w:rsidRPr="00B2466C">
        <w:rPr>
          <w:sz w:val="28"/>
          <w:szCs w:val="28"/>
        </w:rPr>
        <w:t xml:space="preserve"> комиссии АО «Янтарьэнерго» в новой редакции.</w:t>
      </w:r>
    </w:p>
    <w:p w:rsidR="00B2466C" w:rsidRDefault="007C751D" w:rsidP="00B2466C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="007B5EED" w:rsidRPr="007B5EED">
        <w:rPr>
          <w:sz w:val="28"/>
          <w:szCs w:val="28"/>
        </w:rPr>
        <w:t xml:space="preserve"> </w:t>
      </w:r>
      <w:r w:rsidR="00B2466C" w:rsidRPr="00F26BE1">
        <w:rPr>
          <w:rFonts w:eastAsia="Calibri"/>
          <w:sz w:val="28"/>
          <w:szCs w:val="28"/>
        </w:rPr>
        <w:t>Предложить годовому Общему собранию акционеров</w:t>
      </w:r>
      <w:r w:rsidR="00F1553B">
        <w:rPr>
          <w:rFonts w:eastAsia="Calibri"/>
          <w:sz w:val="28"/>
          <w:szCs w:val="28"/>
        </w:rPr>
        <w:t xml:space="preserve"> </w:t>
      </w:r>
      <w:r w:rsidR="00B2466C" w:rsidRPr="00F26BE1">
        <w:rPr>
          <w:rFonts w:eastAsia="Calibri"/>
          <w:sz w:val="28"/>
          <w:szCs w:val="28"/>
        </w:rPr>
        <w:t xml:space="preserve">АО «Янтарьэнерго» утвердить Положение о Ревизионной комиссии </w:t>
      </w:r>
      <w:r w:rsidR="00B2466C">
        <w:rPr>
          <w:rFonts w:eastAsia="Calibri"/>
          <w:sz w:val="28"/>
          <w:szCs w:val="28"/>
        </w:rPr>
        <w:t xml:space="preserve">                          </w:t>
      </w:r>
      <w:r w:rsidR="00B2466C" w:rsidRPr="00F26BE1">
        <w:rPr>
          <w:rFonts w:eastAsia="Calibri"/>
          <w:sz w:val="28"/>
          <w:szCs w:val="28"/>
        </w:rPr>
        <w:t xml:space="preserve">АО «Янтарьэнерго» в новой редакции согласно приложению </w:t>
      </w:r>
      <w:r w:rsidR="00B2466C">
        <w:rPr>
          <w:rFonts w:eastAsia="Calibri"/>
          <w:sz w:val="28"/>
          <w:szCs w:val="28"/>
        </w:rPr>
        <w:t xml:space="preserve">№ 4 </w:t>
      </w:r>
      <w:r w:rsidR="00B2466C" w:rsidRPr="00F26BE1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FF5547" w:rsidRDefault="00FF5547" w:rsidP="00FF5547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FF5547" w:rsidRPr="0088629E" w:rsidTr="00A44EF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FF5547" w:rsidRPr="0088629E" w:rsidRDefault="00FF5547" w:rsidP="00A44EF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F5547" w:rsidRPr="0088629E" w:rsidRDefault="00FF5547" w:rsidP="00A44EF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FF5547" w:rsidRPr="0088629E" w:rsidRDefault="00FF5547" w:rsidP="00A44EF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F5547" w:rsidRPr="0088629E" w:rsidTr="00A44EF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FF5547" w:rsidRPr="0088629E" w:rsidRDefault="00FF5547" w:rsidP="00A44EF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FF5547" w:rsidRPr="0088629E" w:rsidRDefault="00FF5547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F5547" w:rsidRPr="0088629E" w:rsidRDefault="00FF5547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FF5547" w:rsidRPr="0088629E" w:rsidRDefault="00FF5547" w:rsidP="00A44EF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F5547" w:rsidRPr="0088629E" w:rsidTr="00A44EFE">
        <w:tc>
          <w:tcPr>
            <w:tcW w:w="4585" w:type="dxa"/>
          </w:tcPr>
          <w:p w:rsidR="00FF5547" w:rsidRPr="00EE5B74" w:rsidRDefault="00FF5547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FF5547" w:rsidRPr="00EE5B74" w:rsidRDefault="00FF5547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FF5547" w:rsidRPr="00EE5B74" w:rsidRDefault="00FF5547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FF5547" w:rsidRPr="00EE5B74" w:rsidRDefault="00FF5547" w:rsidP="00A44EF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F5547" w:rsidRPr="0088629E" w:rsidTr="00A44EFE">
        <w:tc>
          <w:tcPr>
            <w:tcW w:w="4585" w:type="dxa"/>
          </w:tcPr>
          <w:p w:rsidR="00FF5547" w:rsidRPr="00EE5B74" w:rsidRDefault="00FF5547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F5547" w:rsidRPr="0088629E" w:rsidTr="00A44EFE">
        <w:tc>
          <w:tcPr>
            <w:tcW w:w="4585" w:type="dxa"/>
            <w:tcBorders>
              <w:right w:val="single" w:sz="4" w:space="0" w:color="auto"/>
            </w:tcBorders>
          </w:tcPr>
          <w:p w:rsidR="00FF5547" w:rsidRPr="00EE5B74" w:rsidRDefault="00FF5547" w:rsidP="00A44EF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F5547" w:rsidRPr="0088629E" w:rsidTr="00A44EFE">
        <w:tc>
          <w:tcPr>
            <w:tcW w:w="4585" w:type="dxa"/>
          </w:tcPr>
          <w:p w:rsidR="00FF5547" w:rsidRPr="00EE5B74" w:rsidRDefault="00FF5547" w:rsidP="00A44EF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F5547" w:rsidRPr="0088629E" w:rsidTr="00A44EFE">
        <w:tc>
          <w:tcPr>
            <w:tcW w:w="4585" w:type="dxa"/>
          </w:tcPr>
          <w:p w:rsidR="00FF5547" w:rsidRPr="00AD660F" w:rsidRDefault="00FF5547" w:rsidP="00A44EFE">
            <w:pPr>
              <w:rPr>
                <w:color w:val="000000"/>
                <w:sz w:val="24"/>
                <w:szCs w:val="24"/>
              </w:rPr>
            </w:pPr>
            <w:r w:rsidRPr="00AD660F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F5547" w:rsidRPr="00AD660F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D660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F5547" w:rsidRPr="00AD660F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D660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F5547" w:rsidRPr="00AD660F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D660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D660F" w:rsidRPr="0088629E" w:rsidTr="00BC136E">
        <w:trPr>
          <w:trHeight w:val="310"/>
        </w:trPr>
        <w:tc>
          <w:tcPr>
            <w:tcW w:w="4585" w:type="dxa"/>
          </w:tcPr>
          <w:p w:rsidR="00AD660F" w:rsidRPr="00AD660F" w:rsidRDefault="00AD660F" w:rsidP="00A44EFE">
            <w:pPr>
              <w:rPr>
                <w:color w:val="000000"/>
                <w:sz w:val="24"/>
                <w:szCs w:val="24"/>
              </w:rPr>
            </w:pPr>
            <w:r w:rsidRPr="00AD660F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AD660F" w:rsidRPr="00AD660F" w:rsidRDefault="00AD660F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FF5547" w:rsidRPr="0088629E" w:rsidTr="00A44EFE">
        <w:tc>
          <w:tcPr>
            <w:tcW w:w="4585" w:type="dxa"/>
          </w:tcPr>
          <w:p w:rsidR="00FF5547" w:rsidRPr="00EE5B74" w:rsidRDefault="00FF5547" w:rsidP="00A4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F5547" w:rsidRPr="00EE5B74" w:rsidRDefault="00FF5547" w:rsidP="00A44EF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F5547" w:rsidRDefault="00FF5547" w:rsidP="00FF554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60474" w:rsidRDefault="00160474" w:rsidP="008C105A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F13F0" w:rsidRDefault="0062730C" w:rsidP="00A763C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9F403B" w:rsidRDefault="00FF13F0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="003037EC" w:rsidRPr="009F4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53108" w:rsidRPr="004E5F36" w:rsidRDefault="00C53108" w:rsidP="00C531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5F36">
        <w:rPr>
          <w:rFonts w:eastAsia="Calibri"/>
          <w:sz w:val="28"/>
          <w:szCs w:val="28"/>
          <w:lang w:eastAsia="en-US"/>
        </w:rPr>
        <w:t xml:space="preserve">Предварительно утвердить годовой отчет Общества за 2016 год согласно </w:t>
      </w:r>
      <w:proofErr w:type="gramStart"/>
      <w:r w:rsidRPr="004E5F36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4E5F36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директоров. </w:t>
      </w:r>
    </w:p>
    <w:p w:rsidR="00C53108" w:rsidRPr="004E5F36" w:rsidRDefault="00C53108" w:rsidP="00C531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5F36">
        <w:rPr>
          <w:rFonts w:eastAsia="Calibri"/>
          <w:sz w:val="28"/>
          <w:szCs w:val="28"/>
          <w:lang w:eastAsia="en-US"/>
        </w:rPr>
        <w:t>Рекомендовать годовому Общему собранию акционеров Общества утвердить годовой отчет за 2016 год.</w:t>
      </w:r>
    </w:p>
    <w:p w:rsidR="00C53108" w:rsidRDefault="00C53108" w:rsidP="009F403B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55DB" w:rsidRPr="00435346" w:rsidRDefault="00FF13F0" w:rsidP="00B755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B755DB" w:rsidRPr="00435346">
        <w:rPr>
          <w:rFonts w:eastAsia="Calibri"/>
          <w:sz w:val="28"/>
          <w:szCs w:val="28"/>
        </w:rPr>
        <w:t xml:space="preserve">Предварительно утвердить годовую бухгалтерскую (финансовую) отчетность за 2016 год (Приложение № </w:t>
      </w:r>
      <w:r w:rsidR="00B755DB">
        <w:rPr>
          <w:rFonts w:eastAsia="Calibri"/>
          <w:sz w:val="28"/>
          <w:szCs w:val="28"/>
        </w:rPr>
        <w:t>2</w:t>
      </w:r>
      <w:r w:rsidR="00B755DB" w:rsidRPr="00435346">
        <w:rPr>
          <w:rFonts w:eastAsia="Calibri"/>
          <w:sz w:val="28"/>
          <w:szCs w:val="28"/>
        </w:rPr>
        <w:t xml:space="preserve"> к настоящему решению Совета директоров).</w:t>
      </w:r>
    </w:p>
    <w:p w:rsidR="00B17B4E" w:rsidRDefault="00412F8D" w:rsidP="00B17B4E">
      <w:pPr>
        <w:widowControl w:val="0"/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B2466C" w:rsidRPr="00435346" w:rsidRDefault="00B2466C" w:rsidP="00B2466C">
      <w:pPr>
        <w:ind w:right="-70" w:firstLine="708"/>
        <w:jc w:val="both"/>
        <w:rPr>
          <w:sz w:val="28"/>
          <w:szCs w:val="28"/>
        </w:rPr>
      </w:pPr>
      <w:r w:rsidRPr="00435346">
        <w:rPr>
          <w:sz w:val="28"/>
          <w:szCs w:val="28"/>
        </w:rPr>
        <w:t>Рекомендовать годовому Общему собранию акционеров Общества утвердить следующее распределение прибыли (убытков) Общества за 2016 отчетный год: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693"/>
      </w:tblGrid>
      <w:tr w:rsidR="00B2466C" w:rsidRPr="00435346" w:rsidTr="003D552A">
        <w:trPr>
          <w:trHeight w:val="227"/>
        </w:trPr>
        <w:tc>
          <w:tcPr>
            <w:tcW w:w="7088" w:type="dxa"/>
            <w:vAlign w:val="center"/>
          </w:tcPr>
          <w:p w:rsidR="00B2466C" w:rsidRPr="00435346" w:rsidRDefault="00B2466C" w:rsidP="003D552A">
            <w:pPr>
              <w:ind w:left="-284" w:right="-70" w:firstLine="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B2466C" w:rsidRPr="00435346" w:rsidRDefault="00B2466C" w:rsidP="003D552A">
            <w:pPr>
              <w:ind w:right="-70"/>
              <w:jc w:val="center"/>
              <w:rPr>
                <w:sz w:val="28"/>
                <w:szCs w:val="28"/>
              </w:rPr>
            </w:pPr>
            <w:r w:rsidRPr="00435346">
              <w:rPr>
                <w:sz w:val="28"/>
                <w:szCs w:val="28"/>
              </w:rPr>
              <w:t>(тыс. рублей)</w:t>
            </w:r>
          </w:p>
        </w:tc>
      </w:tr>
      <w:tr w:rsidR="00B2466C" w:rsidRPr="00435346" w:rsidTr="003D552A">
        <w:trPr>
          <w:trHeight w:val="227"/>
        </w:trPr>
        <w:tc>
          <w:tcPr>
            <w:tcW w:w="7088" w:type="dxa"/>
            <w:vAlign w:val="center"/>
          </w:tcPr>
          <w:p w:rsidR="00B2466C" w:rsidRPr="00435346" w:rsidRDefault="00B2466C" w:rsidP="003D552A">
            <w:pPr>
              <w:rPr>
                <w:sz w:val="28"/>
                <w:szCs w:val="28"/>
              </w:rPr>
            </w:pPr>
            <w:r w:rsidRPr="00435346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693" w:type="dxa"/>
            <w:vAlign w:val="center"/>
          </w:tcPr>
          <w:p w:rsidR="00B2466C" w:rsidRPr="00435346" w:rsidRDefault="00B2466C" w:rsidP="003D552A">
            <w:pPr>
              <w:jc w:val="center"/>
              <w:rPr>
                <w:sz w:val="28"/>
                <w:szCs w:val="28"/>
              </w:rPr>
            </w:pPr>
            <w:r w:rsidRPr="00435346">
              <w:rPr>
                <w:sz w:val="28"/>
                <w:szCs w:val="28"/>
              </w:rPr>
              <w:t>408 743</w:t>
            </w:r>
          </w:p>
        </w:tc>
      </w:tr>
      <w:tr w:rsidR="00B2466C" w:rsidRPr="00435346" w:rsidTr="003D552A">
        <w:trPr>
          <w:trHeight w:val="227"/>
        </w:trPr>
        <w:tc>
          <w:tcPr>
            <w:tcW w:w="7088" w:type="dxa"/>
            <w:vAlign w:val="center"/>
          </w:tcPr>
          <w:p w:rsidR="00B2466C" w:rsidRPr="00435346" w:rsidRDefault="00B2466C" w:rsidP="003D552A">
            <w:pPr>
              <w:rPr>
                <w:sz w:val="28"/>
                <w:szCs w:val="28"/>
              </w:rPr>
            </w:pPr>
            <w:r w:rsidRPr="00435346">
              <w:rPr>
                <w:sz w:val="28"/>
                <w:szCs w:val="28"/>
              </w:rPr>
              <w:t>Распределить на: Резервный фонд</w:t>
            </w:r>
          </w:p>
        </w:tc>
        <w:tc>
          <w:tcPr>
            <w:tcW w:w="2693" w:type="dxa"/>
            <w:vAlign w:val="center"/>
          </w:tcPr>
          <w:p w:rsidR="00B2466C" w:rsidRPr="00435346" w:rsidRDefault="00B2466C" w:rsidP="003D552A">
            <w:pPr>
              <w:jc w:val="center"/>
              <w:rPr>
                <w:sz w:val="28"/>
                <w:szCs w:val="28"/>
              </w:rPr>
            </w:pPr>
            <w:r w:rsidRPr="00435346">
              <w:rPr>
                <w:sz w:val="28"/>
                <w:szCs w:val="28"/>
              </w:rPr>
              <w:t>0</w:t>
            </w:r>
          </w:p>
        </w:tc>
      </w:tr>
      <w:tr w:rsidR="00B2466C" w:rsidRPr="00435346" w:rsidTr="003D552A">
        <w:trPr>
          <w:trHeight w:val="227"/>
        </w:trPr>
        <w:tc>
          <w:tcPr>
            <w:tcW w:w="7088" w:type="dxa"/>
            <w:vAlign w:val="center"/>
          </w:tcPr>
          <w:p w:rsidR="00B2466C" w:rsidRPr="00435346" w:rsidRDefault="00B2466C" w:rsidP="003D552A">
            <w:pPr>
              <w:ind w:firstLine="1593"/>
              <w:rPr>
                <w:sz w:val="28"/>
                <w:szCs w:val="28"/>
              </w:rPr>
            </w:pPr>
            <w:r w:rsidRPr="00435346">
              <w:rPr>
                <w:sz w:val="28"/>
                <w:szCs w:val="28"/>
                <w:lang w:val="en-US"/>
              </w:rPr>
              <w:t xml:space="preserve">    </w:t>
            </w:r>
            <w:r w:rsidRPr="00435346">
              <w:rPr>
                <w:sz w:val="28"/>
                <w:szCs w:val="28"/>
              </w:rPr>
              <w:t xml:space="preserve"> Прибыль на развитие </w:t>
            </w:r>
          </w:p>
        </w:tc>
        <w:tc>
          <w:tcPr>
            <w:tcW w:w="2693" w:type="dxa"/>
            <w:vAlign w:val="center"/>
          </w:tcPr>
          <w:p w:rsidR="00B2466C" w:rsidRPr="00435346" w:rsidRDefault="00B2466C" w:rsidP="003D552A">
            <w:pPr>
              <w:jc w:val="center"/>
              <w:rPr>
                <w:sz w:val="28"/>
                <w:szCs w:val="28"/>
              </w:rPr>
            </w:pPr>
            <w:r w:rsidRPr="00435346">
              <w:rPr>
                <w:sz w:val="28"/>
                <w:szCs w:val="28"/>
              </w:rPr>
              <w:t>313 599</w:t>
            </w:r>
          </w:p>
        </w:tc>
      </w:tr>
      <w:tr w:rsidR="00B2466C" w:rsidRPr="00435346" w:rsidTr="003D552A">
        <w:trPr>
          <w:trHeight w:val="227"/>
        </w:trPr>
        <w:tc>
          <w:tcPr>
            <w:tcW w:w="7088" w:type="dxa"/>
            <w:vAlign w:val="center"/>
          </w:tcPr>
          <w:p w:rsidR="00B2466C" w:rsidRPr="00435346" w:rsidRDefault="00B2466C" w:rsidP="003D552A">
            <w:pPr>
              <w:ind w:firstLine="1593"/>
              <w:rPr>
                <w:sz w:val="28"/>
                <w:szCs w:val="28"/>
              </w:rPr>
            </w:pPr>
            <w:r w:rsidRPr="00435346">
              <w:rPr>
                <w:sz w:val="28"/>
                <w:szCs w:val="28"/>
                <w:lang w:val="en-US"/>
              </w:rPr>
              <w:t xml:space="preserve">   </w:t>
            </w:r>
            <w:r w:rsidRPr="00435346">
              <w:rPr>
                <w:sz w:val="28"/>
                <w:szCs w:val="28"/>
              </w:rPr>
              <w:t xml:space="preserve">  Дивиденды</w:t>
            </w:r>
          </w:p>
        </w:tc>
        <w:tc>
          <w:tcPr>
            <w:tcW w:w="2693" w:type="dxa"/>
            <w:vAlign w:val="center"/>
          </w:tcPr>
          <w:p w:rsidR="00B2466C" w:rsidRPr="00435346" w:rsidRDefault="00B2466C" w:rsidP="003D552A">
            <w:pPr>
              <w:jc w:val="center"/>
              <w:rPr>
                <w:sz w:val="28"/>
                <w:szCs w:val="28"/>
              </w:rPr>
            </w:pPr>
            <w:r w:rsidRPr="00435346">
              <w:rPr>
                <w:sz w:val="28"/>
                <w:szCs w:val="28"/>
              </w:rPr>
              <w:t>95 144</w:t>
            </w:r>
          </w:p>
        </w:tc>
      </w:tr>
      <w:tr w:rsidR="00B2466C" w:rsidRPr="00435346" w:rsidTr="003D552A">
        <w:trPr>
          <w:trHeight w:val="227"/>
        </w:trPr>
        <w:tc>
          <w:tcPr>
            <w:tcW w:w="7088" w:type="dxa"/>
            <w:vAlign w:val="center"/>
          </w:tcPr>
          <w:p w:rsidR="00B2466C" w:rsidRPr="00435346" w:rsidRDefault="00B2466C" w:rsidP="003D552A">
            <w:pPr>
              <w:ind w:firstLine="1593"/>
              <w:rPr>
                <w:sz w:val="28"/>
                <w:szCs w:val="28"/>
              </w:rPr>
            </w:pPr>
            <w:r w:rsidRPr="00435346">
              <w:rPr>
                <w:sz w:val="28"/>
                <w:szCs w:val="28"/>
                <w:lang w:val="en-US"/>
              </w:rPr>
              <w:t xml:space="preserve">  </w:t>
            </w:r>
            <w:r w:rsidRPr="00435346">
              <w:rPr>
                <w:sz w:val="28"/>
                <w:szCs w:val="28"/>
              </w:rPr>
              <w:t xml:space="preserve">  </w:t>
            </w:r>
            <w:r w:rsidRPr="00435346">
              <w:rPr>
                <w:sz w:val="28"/>
                <w:szCs w:val="28"/>
                <w:lang w:val="en-US"/>
              </w:rPr>
              <w:t xml:space="preserve"> </w:t>
            </w:r>
            <w:r w:rsidRPr="00435346">
              <w:rPr>
                <w:sz w:val="28"/>
                <w:szCs w:val="28"/>
              </w:rPr>
              <w:t>Погашение убытков прошлых лет</w:t>
            </w:r>
          </w:p>
        </w:tc>
        <w:tc>
          <w:tcPr>
            <w:tcW w:w="2693" w:type="dxa"/>
            <w:vAlign w:val="center"/>
          </w:tcPr>
          <w:p w:rsidR="00B2466C" w:rsidRPr="00435346" w:rsidRDefault="00B2466C" w:rsidP="003D552A">
            <w:pPr>
              <w:jc w:val="center"/>
              <w:rPr>
                <w:sz w:val="28"/>
                <w:szCs w:val="28"/>
              </w:rPr>
            </w:pPr>
            <w:r w:rsidRPr="00435346">
              <w:rPr>
                <w:sz w:val="28"/>
                <w:szCs w:val="28"/>
              </w:rPr>
              <w:t>0</w:t>
            </w:r>
          </w:p>
        </w:tc>
      </w:tr>
    </w:tbl>
    <w:p w:rsidR="00B2466C" w:rsidRDefault="00B2466C" w:rsidP="00B17B4E">
      <w:pPr>
        <w:widowControl w:val="0"/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7E6510" w:rsidRDefault="00412F8D" w:rsidP="007E651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B2466C" w:rsidRPr="00B2466C" w:rsidRDefault="00B2466C" w:rsidP="00B2466C">
      <w:pPr>
        <w:ind w:right="-70" w:firstLine="708"/>
        <w:jc w:val="both"/>
        <w:rPr>
          <w:spacing w:val="-2"/>
          <w:sz w:val="28"/>
          <w:szCs w:val="28"/>
        </w:rPr>
      </w:pPr>
      <w:r w:rsidRPr="00B2466C">
        <w:rPr>
          <w:spacing w:val="-2"/>
          <w:sz w:val="28"/>
          <w:szCs w:val="28"/>
        </w:rPr>
        <w:t>Рекомендовать годовому Общему собранию акционеров принять следующее решение:</w:t>
      </w:r>
    </w:p>
    <w:p w:rsidR="00B2466C" w:rsidRPr="00B2466C" w:rsidRDefault="00B2466C" w:rsidP="00B2466C">
      <w:pPr>
        <w:ind w:firstLine="720"/>
        <w:jc w:val="both"/>
        <w:rPr>
          <w:spacing w:val="-2"/>
          <w:sz w:val="28"/>
          <w:szCs w:val="28"/>
        </w:rPr>
      </w:pPr>
      <w:r w:rsidRPr="00B2466C">
        <w:rPr>
          <w:sz w:val="28"/>
          <w:szCs w:val="28"/>
        </w:rPr>
        <w:t>1. Выплатить дивиденды по обыкновенным акциям по итогам 2016 года в сумме 95 144 тыс. рублей в денежной форме. Размер дивиденда, выплачиваемого на одну акцию, определяется как отношение суммы дивидендов (95 144 тыс. рублей) к общему количеству обыкновенных акций Общества, принадлежащих акционерам, включенным в список лиц, имеющих право на получение дивидендов</w:t>
      </w:r>
      <w:r w:rsidRPr="00B2466C">
        <w:rPr>
          <w:spacing w:val="-2"/>
          <w:sz w:val="28"/>
          <w:szCs w:val="28"/>
        </w:rPr>
        <w:t xml:space="preserve">.   </w:t>
      </w:r>
    </w:p>
    <w:p w:rsidR="00B2466C" w:rsidRPr="00B2466C" w:rsidRDefault="00B2466C" w:rsidP="00B2466C">
      <w:pPr>
        <w:ind w:firstLine="720"/>
        <w:jc w:val="both"/>
        <w:rPr>
          <w:spacing w:val="-2"/>
          <w:sz w:val="28"/>
          <w:szCs w:val="28"/>
        </w:rPr>
      </w:pPr>
      <w:r w:rsidRPr="00B2466C">
        <w:rPr>
          <w:spacing w:val="-2"/>
          <w:sz w:val="28"/>
          <w:szCs w:val="28"/>
        </w:rPr>
        <w:t xml:space="preserve"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</w:t>
      </w:r>
    </w:p>
    <w:p w:rsidR="00B2466C" w:rsidRPr="00B2466C" w:rsidRDefault="00B2466C" w:rsidP="00B2466C">
      <w:pPr>
        <w:ind w:firstLine="720"/>
        <w:jc w:val="both"/>
        <w:rPr>
          <w:spacing w:val="-2"/>
          <w:sz w:val="28"/>
          <w:szCs w:val="28"/>
        </w:rPr>
      </w:pPr>
      <w:r w:rsidRPr="00B2466C">
        <w:rPr>
          <w:spacing w:val="-2"/>
          <w:sz w:val="28"/>
          <w:szCs w:val="28"/>
        </w:rPr>
        <w:t>2.  Определить дату составления списка лиц, имеющих право на получение дивидендов – 11 июля 2017 года.</w:t>
      </w:r>
    </w:p>
    <w:p w:rsidR="00B2466C" w:rsidRPr="00B2466C" w:rsidRDefault="00412F8D" w:rsidP="00B2466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="00A85B1F" w:rsidRPr="00A85B1F">
        <w:rPr>
          <w:rFonts w:eastAsia="Calibri"/>
          <w:sz w:val="28"/>
          <w:szCs w:val="28"/>
        </w:rPr>
        <w:t xml:space="preserve"> </w:t>
      </w:r>
      <w:r w:rsidR="00B2466C" w:rsidRPr="00B2466C">
        <w:rPr>
          <w:rFonts w:eastAsia="Calibri"/>
          <w:sz w:val="28"/>
          <w:szCs w:val="28"/>
        </w:rPr>
        <w:t>Предложить годовому Общему собранию акционеров</w:t>
      </w:r>
      <w:r w:rsidR="008F37FA">
        <w:rPr>
          <w:rFonts w:eastAsia="Calibri"/>
          <w:sz w:val="28"/>
          <w:szCs w:val="28"/>
        </w:rPr>
        <w:t xml:space="preserve">                                      </w:t>
      </w:r>
      <w:r w:rsidR="00B2466C" w:rsidRPr="00B2466C">
        <w:rPr>
          <w:rFonts w:eastAsia="Calibri"/>
          <w:sz w:val="28"/>
          <w:szCs w:val="28"/>
        </w:rPr>
        <w:t xml:space="preserve">АО «Янтарьэнерго» утвердить Положение о Совете директоров АО «Янтарьэнерго» в новой редакции согласно </w:t>
      </w:r>
      <w:proofErr w:type="gramStart"/>
      <w:r w:rsidR="00B2466C" w:rsidRPr="00B2466C">
        <w:rPr>
          <w:rFonts w:eastAsia="Calibri"/>
          <w:sz w:val="28"/>
          <w:szCs w:val="28"/>
        </w:rPr>
        <w:t>приложению  №</w:t>
      </w:r>
      <w:proofErr w:type="gramEnd"/>
      <w:r w:rsidR="00B2466C" w:rsidRPr="00B2466C">
        <w:rPr>
          <w:rFonts w:eastAsia="Calibri"/>
          <w:sz w:val="28"/>
          <w:szCs w:val="28"/>
        </w:rPr>
        <w:t xml:space="preserve"> 3 к настоящему решению Совета директоров Общества.</w:t>
      </w:r>
    </w:p>
    <w:p w:rsidR="00B2466C" w:rsidRDefault="00412F8D" w:rsidP="00B2466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B2466C" w:rsidRPr="00F26BE1">
        <w:rPr>
          <w:rFonts w:eastAsia="Calibri"/>
          <w:sz w:val="28"/>
          <w:szCs w:val="28"/>
        </w:rPr>
        <w:t>Предложить годовому Общему собранию акционеров</w:t>
      </w:r>
      <w:r w:rsidR="008F37FA">
        <w:rPr>
          <w:rFonts w:eastAsia="Calibri"/>
          <w:sz w:val="28"/>
          <w:szCs w:val="28"/>
        </w:rPr>
        <w:t xml:space="preserve"> </w:t>
      </w:r>
      <w:r w:rsidR="00B2466C" w:rsidRPr="00F26BE1">
        <w:rPr>
          <w:rFonts w:eastAsia="Calibri"/>
          <w:sz w:val="28"/>
          <w:szCs w:val="28"/>
        </w:rPr>
        <w:t xml:space="preserve">АО «Янтарьэнерго» утвердить Положение о Ревизионной </w:t>
      </w:r>
      <w:proofErr w:type="gramStart"/>
      <w:r w:rsidR="00B2466C" w:rsidRPr="00F26BE1">
        <w:rPr>
          <w:rFonts w:eastAsia="Calibri"/>
          <w:sz w:val="28"/>
          <w:szCs w:val="28"/>
        </w:rPr>
        <w:t xml:space="preserve">комиссии </w:t>
      </w:r>
      <w:r w:rsidR="00B2466C">
        <w:rPr>
          <w:rFonts w:eastAsia="Calibri"/>
          <w:sz w:val="28"/>
          <w:szCs w:val="28"/>
        </w:rPr>
        <w:t xml:space="preserve"> </w:t>
      </w:r>
      <w:r w:rsidR="00B2466C" w:rsidRPr="00F26BE1">
        <w:rPr>
          <w:rFonts w:eastAsia="Calibri"/>
          <w:sz w:val="28"/>
          <w:szCs w:val="28"/>
        </w:rPr>
        <w:t>АО</w:t>
      </w:r>
      <w:proofErr w:type="gramEnd"/>
      <w:r w:rsidR="00B2466C" w:rsidRPr="00F26BE1">
        <w:rPr>
          <w:rFonts w:eastAsia="Calibri"/>
          <w:sz w:val="28"/>
          <w:szCs w:val="28"/>
        </w:rPr>
        <w:t xml:space="preserve"> «Янтарьэнерго» в новой редакции согласно приложению </w:t>
      </w:r>
      <w:r w:rsidR="00B2466C">
        <w:rPr>
          <w:rFonts w:eastAsia="Calibri"/>
          <w:sz w:val="28"/>
          <w:szCs w:val="28"/>
        </w:rPr>
        <w:t xml:space="preserve">№ 4 </w:t>
      </w:r>
      <w:r w:rsidR="00B2466C" w:rsidRPr="00F26BE1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8B2C54" w:rsidRDefault="008B2C54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FA1FC6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9E03B3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="00294D8E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9E03B3">
        <w:rPr>
          <w:rFonts w:eastAsiaTheme="minorHAnsi"/>
          <w:bCs/>
          <w:color w:val="000000"/>
          <w:sz w:val="28"/>
          <w:szCs w:val="28"/>
          <w:lang w:eastAsia="en-US"/>
        </w:rPr>
        <w:t>мая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C14071" w:rsidRDefault="00C1407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C14071" w:rsidRDefault="00C14071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B608F" w:rsidRDefault="004B60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D3" w:rsidRDefault="00C52ED3" w:rsidP="001D1CEA">
      <w:r>
        <w:separator/>
      </w:r>
    </w:p>
  </w:endnote>
  <w:endnote w:type="continuationSeparator" w:id="0">
    <w:p w:rsidR="00C52ED3" w:rsidRDefault="00C52ED3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D3" w:rsidRDefault="00C52ED3" w:rsidP="001D1CEA">
      <w:r>
        <w:separator/>
      </w:r>
    </w:p>
  </w:footnote>
  <w:footnote w:type="continuationSeparator" w:id="0">
    <w:p w:rsidR="00C52ED3" w:rsidRDefault="00C52ED3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7B4">
          <w:rPr>
            <w:noProof/>
          </w:rPr>
          <w:t>3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6B2"/>
    <w:multiLevelType w:val="hybridMultilevel"/>
    <w:tmpl w:val="5F2C941A"/>
    <w:lvl w:ilvl="0" w:tplc="21A6412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2425F2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892FD3"/>
    <w:multiLevelType w:val="hybridMultilevel"/>
    <w:tmpl w:val="BB9E3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ABA"/>
    <w:multiLevelType w:val="hybridMultilevel"/>
    <w:tmpl w:val="4AC26DE4"/>
    <w:lvl w:ilvl="0" w:tplc="1D7A58E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71F25EC"/>
    <w:multiLevelType w:val="hybridMultilevel"/>
    <w:tmpl w:val="66B22E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3CD4"/>
    <w:multiLevelType w:val="hybridMultilevel"/>
    <w:tmpl w:val="EFDA1340"/>
    <w:lvl w:ilvl="0" w:tplc="A19A1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0B28FC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5547BE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0126D2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4189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D1A0599"/>
    <w:multiLevelType w:val="hybridMultilevel"/>
    <w:tmpl w:val="BD8E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21DFC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9B1D05"/>
    <w:multiLevelType w:val="hybridMultilevel"/>
    <w:tmpl w:val="21F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467E0"/>
    <w:multiLevelType w:val="hybridMultilevel"/>
    <w:tmpl w:val="751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42575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4BF412F1"/>
    <w:multiLevelType w:val="hybridMultilevel"/>
    <w:tmpl w:val="83003C94"/>
    <w:lvl w:ilvl="0" w:tplc="21A6412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FE0575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966CED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2017EA"/>
    <w:multiLevelType w:val="hybridMultilevel"/>
    <w:tmpl w:val="1B7E0A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A6031E"/>
    <w:multiLevelType w:val="hybridMultilevel"/>
    <w:tmpl w:val="FB5A4AB0"/>
    <w:lvl w:ilvl="0" w:tplc="D4F6A24A">
      <w:start w:val="1"/>
      <w:numFmt w:val="decimal"/>
      <w:lvlText w:val="%1."/>
      <w:lvlJc w:val="left"/>
      <w:pPr>
        <w:ind w:left="9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1" w15:restartNumberingAfterBreak="0">
    <w:nsid w:val="4FED7FA2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41650A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5B345A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557CB9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D67265"/>
    <w:multiLevelType w:val="hybridMultilevel"/>
    <w:tmpl w:val="EFDA1340"/>
    <w:lvl w:ilvl="0" w:tplc="A19A1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254D20"/>
    <w:multiLevelType w:val="hybridMultilevel"/>
    <w:tmpl w:val="BA84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A5E80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DE5528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952ED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9C1F84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503BF3"/>
    <w:multiLevelType w:val="hybridMultilevel"/>
    <w:tmpl w:val="58A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86E9B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1224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5" w15:restartNumberingAfterBreak="0">
    <w:nsid w:val="720F71A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628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7526409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C7570C5"/>
    <w:multiLevelType w:val="hybridMultilevel"/>
    <w:tmpl w:val="FA8E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33B79"/>
    <w:multiLevelType w:val="hybridMultilevel"/>
    <w:tmpl w:val="8C5A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90D08"/>
    <w:multiLevelType w:val="hybridMultilevel"/>
    <w:tmpl w:val="58A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055DD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"/>
  </w:num>
  <w:num w:numId="3">
    <w:abstractNumId w:val="35"/>
  </w:num>
  <w:num w:numId="4">
    <w:abstractNumId w:val="30"/>
  </w:num>
  <w:num w:numId="5">
    <w:abstractNumId w:val="27"/>
  </w:num>
  <w:num w:numId="6">
    <w:abstractNumId w:val="6"/>
  </w:num>
  <w:num w:numId="7">
    <w:abstractNumId w:val="23"/>
  </w:num>
  <w:num w:numId="8">
    <w:abstractNumId w:val="22"/>
  </w:num>
  <w:num w:numId="9">
    <w:abstractNumId w:val="24"/>
  </w:num>
  <w:num w:numId="10">
    <w:abstractNumId w:val="37"/>
  </w:num>
  <w:num w:numId="11">
    <w:abstractNumId w:val="7"/>
  </w:num>
  <w:num w:numId="12">
    <w:abstractNumId w:val="38"/>
  </w:num>
  <w:num w:numId="13">
    <w:abstractNumId w:val="12"/>
  </w:num>
  <w:num w:numId="14">
    <w:abstractNumId w:val="17"/>
  </w:num>
  <w:num w:numId="15">
    <w:abstractNumId w:val="42"/>
  </w:num>
  <w:num w:numId="16">
    <w:abstractNumId w:val="4"/>
  </w:num>
  <w:num w:numId="17">
    <w:abstractNumId w:val="11"/>
  </w:num>
  <w:num w:numId="18">
    <w:abstractNumId w:val="26"/>
  </w:num>
  <w:num w:numId="19">
    <w:abstractNumId w:val="10"/>
  </w:num>
  <w:num w:numId="20">
    <w:abstractNumId w:val="33"/>
  </w:num>
  <w:num w:numId="21">
    <w:abstractNumId w:val="36"/>
  </w:num>
  <w:num w:numId="22">
    <w:abstractNumId w:val="8"/>
  </w:num>
  <w:num w:numId="23">
    <w:abstractNumId w:val="32"/>
  </w:num>
  <w:num w:numId="24">
    <w:abstractNumId w:val="28"/>
  </w:num>
  <w:num w:numId="25">
    <w:abstractNumId w:val="14"/>
  </w:num>
  <w:num w:numId="26">
    <w:abstractNumId w:val="20"/>
  </w:num>
  <w:num w:numId="27">
    <w:abstractNumId w:val="3"/>
  </w:num>
  <w:num w:numId="28">
    <w:abstractNumId w:val="19"/>
  </w:num>
  <w:num w:numId="29">
    <w:abstractNumId w:val="2"/>
  </w:num>
  <w:num w:numId="30">
    <w:abstractNumId w:val="29"/>
  </w:num>
  <w:num w:numId="31">
    <w:abstractNumId w:val="21"/>
  </w:num>
  <w:num w:numId="32">
    <w:abstractNumId w:val="18"/>
  </w:num>
  <w:num w:numId="33">
    <w:abstractNumId w:val="40"/>
  </w:num>
  <w:num w:numId="34">
    <w:abstractNumId w:val="16"/>
  </w:num>
  <w:num w:numId="35">
    <w:abstractNumId w:val="0"/>
  </w:num>
  <w:num w:numId="36">
    <w:abstractNumId w:val="34"/>
  </w:num>
  <w:num w:numId="37">
    <w:abstractNumId w:val="15"/>
  </w:num>
  <w:num w:numId="38">
    <w:abstractNumId w:val="31"/>
  </w:num>
  <w:num w:numId="39">
    <w:abstractNumId w:val="41"/>
  </w:num>
  <w:num w:numId="40">
    <w:abstractNumId w:val="39"/>
  </w:num>
  <w:num w:numId="41">
    <w:abstractNumId w:val="5"/>
  </w:num>
  <w:num w:numId="42">
    <w:abstractNumId w:val="25"/>
  </w:num>
  <w:num w:numId="4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1385"/>
    <w:rsid w:val="00032C7D"/>
    <w:rsid w:val="00033B1D"/>
    <w:rsid w:val="00042C69"/>
    <w:rsid w:val="000454C4"/>
    <w:rsid w:val="00050807"/>
    <w:rsid w:val="00051883"/>
    <w:rsid w:val="00053C8A"/>
    <w:rsid w:val="00054714"/>
    <w:rsid w:val="00055D25"/>
    <w:rsid w:val="00060023"/>
    <w:rsid w:val="000600FC"/>
    <w:rsid w:val="00062E52"/>
    <w:rsid w:val="000665F8"/>
    <w:rsid w:val="000821DF"/>
    <w:rsid w:val="0008357F"/>
    <w:rsid w:val="00084DBC"/>
    <w:rsid w:val="000875C9"/>
    <w:rsid w:val="000948C4"/>
    <w:rsid w:val="00094C45"/>
    <w:rsid w:val="00095778"/>
    <w:rsid w:val="00097831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4EC"/>
    <w:rsid w:val="0010295B"/>
    <w:rsid w:val="0010666B"/>
    <w:rsid w:val="0010713A"/>
    <w:rsid w:val="00107280"/>
    <w:rsid w:val="00107C9D"/>
    <w:rsid w:val="00124045"/>
    <w:rsid w:val="001246E8"/>
    <w:rsid w:val="00124763"/>
    <w:rsid w:val="001254F4"/>
    <w:rsid w:val="00125D44"/>
    <w:rsid w:val="001304DA"/>
    <w:rsid w:val="00134C0D"/>
    <w:rsid w:val="00135D9F"/>
    <w:rsid w:val="001461FE"/>
    <w:rsid w:val="0014757E"/>
    <w:rsid w:val="00156071"/>
    <w:rsid w:val="00157CBA"/>
    <w:rsid w:val="00160474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06"/>
    <w:rsid w:val="001A2763"/>
    <w:rsid w:val="001A28BE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0F3F"/>
    <w:rsid w:val="0023709F"/>
    <w:rsid w:val="002405AC"/>
    <w:rsid w:val="00241893"/>
    <w:rsid w:val="00241CE2"/>
    <w:rsid w:val="00242261"/>
    <w:rsid w:val="00244DEB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C789B"/>
    <w:rsid w:val="002D3056"/>
    <w:rsid w:val="002D3C1F"/>
    <w:rsid w:val="002D7AA4"/>
    <w:rsid w:val="002E525D"/>
    <w:rsid w:val="002E579D"/>
    <w:rsid w:val="002E76F2"/>
    <w:rsid w:val="002F28AE"/>
    <w:rsid w:val="002F46A5"/>
    <w:rsid w:val="002F5403"/>
    <w:rsid w:val="002F748E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52EA2"/>
    <w:rsid w:val="003577BC"/>
    <w:rsid w:val="00361302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7F0E"/>
    <w:rsid w:val="003A0CA3"/>
    <w:rsid w:val="003A1011"/>
    <w:rsid w:val="003A1207"/>
    <w:rsid w:val="003A364F"/>
    <w:rsid w:val="003A3B6A"/>
    <w:rsid w:val="003B0B09"/>
    <w:rsid w:val="003C026E"/>
    <w:rsid w:val="003C5828"/>
    <w:rsid w:val="003C6B75"/>
    <w:rsid w:val="003D2901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0CD"/>
    <w:rsid w:val="004005D2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6352A"/>
    <w:rsid w:val="004637CC"/>
    <w:rsid w:val="00464051"/>
    <w:rsid w:val="00471792"/>
    <w:rsid w:val="00472F00"/>
    <w:rsid w:val="00474343"/>
    <w:rsid w:val="00474E7B"/>
    <w:rsid w:val="00481A0F"/>
    <w:rsid w:val="004839AB"/>
    <w:rsid w:val="00486834"/>
    <w:rsid w:val="004869A2"/>
    <w:rsid w:val="00493E16"/>
    <w:rsid w:val="0049659A"/>
    <w:rsid w:val="00497A8B"/>
    <w:rsid w:val="004A0133"/>
    <w:rsid w:val="004A12CC"/>
    <w:rsid w:val="004A6232"/>
    <w:rsid w:val="004B0066"/>
    <w:rsid w:val="004B0514"/>
    <w:rsid w:val="004B5B4E"/>
    <w:rsid w:val="004B608F"/>
    <w:rsid w:val="004B79E7"/>
    <w:rsid w:val="004D2916"/>
    <w:rsid w:val="004E0E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76CA9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1EC3"/>
    <w:rsid w:val="005F302B"/>
    <w:rsid w:val="005F4B80"/>
    <w:rsid w:val="005F5D69"/>
    <w:rsid w:val="005F79C8"/>
    <w:rsid w:val="005F7D8F"/>
    <w:rsid w:val="00600DEE"/>
    <w:rsid w:val="00602843"/>
    <w:rsid w:val="00603E77"/>
    <w:rsid w:val="006040CA"/>
    <w:rsid w:val="006072E6"/>
    <w:rsid w:val="00611216"/>
    <w:rsid w:val="00612081"/>
    <w:rsid w:val="006132A2"/>
    <w:rsid w:val="00620195"/>
    <w:rsid w:val="006205BB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1538"/>
    <w:rsid w:val="006E4428"/>
    <w:rsid w:val="006F34F8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18FC"/>
    <w:rsid w:val="007852F3"/>
    <w:rsid w:val="00785786"/>
    <w:rsid w:val="00785C32"/>
    <w:rsid w:val="00790FFB"/>
    <w:rsid w:val="0079344E"/>
    <w:rsid w:val="00797EBD"/>
    <w:rsid w:val="007A2B15"/>
    <w:rsid w:val="007A526E"/>
    <w:rsid w:val="007A54F9"/>
    <w:rsid w:val="007A5EF6"/>
    <w:rsid w:val="007A77E9"/>
    <w:rsid w:val="007B0AFC"/>
    <w:rsid w:val="007B0C11"/>
    <w:rsid w:val="007B15BA"/>
    <w:rsid w:val="007B4935"/>
    <w:rsid w:val="007B5EED"/>
    <w:rsid w:val="007B6FF4"/>
    <w:rsid w:val="007B72DF"/>
    <w:rsid w:val="007C14A6"/>
    <w:rsid w:val="007C180D"/>
    <w:rsid w:val="007C4C81"/>
    <w:rsid w:val="007C751D"/>
    <w:rsid w:val="007D048E"/>
    <w:rsid w:val="007D6676"/>
    <w:rsid w:val="007E1DC7"/>
    <w:rsid w:val="007E3309"/>
    <w:rsid w:val="007E52D2"/>
    <w:rsid w:val="007E58E3"/>
    <w:rsid w:val="007E6198"/>
    <w:rsid w:val="007E6510"/>
    <w:rsid w:val="007E6FA4"/>
    <w:rsid w:val="007F60EF"/>
    <w:rsid w:val="0080346B"/>
    <w:rsid w:val="00803CA0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3202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7FA"/>
    <w:rsid w:val="008F3B84"/>
    <w:rsid w:val="009032DA"/>
    <w:rsid w:val="00903EE8"/>
    <w:rsid w:val="0090737E"/>
    <w:rsid w:val="009125C7"/>
    <w:rsid w:val="009145D1"/>
    <w:rsid w:val="0092186E"/>
    <w:rsid w:val="00923778"/>
    <w:rsid w:val="00923BB7"/>
    <w:rsid w:val="00925382"/>
    <w:rsid w:val="009333DE"/>
    <w:rsid w:val="00936CED"/>
    <w:rsid w:val="00941254"/>
    <w:rsid w:val="00941A96"/>
    <w:rsid w:val="00941EC0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594A"/>
    <w:rsid w:val="00996E6A"/>
    <w:rsid w:val="009A0480"/>
    <w:rsid w:val="009A2238"/>
    <w:rsid w:val="009A71E5"/>
    <w:rsid w:val="009B0D70"/>
    <w:rsid w:val="009B2AA0"/>
    <w:rsid w:val="009B7D24"/>
    <w:rsid w:val="009C0437"/>
    <w:rsid w:val="009C1DB8"/>
    <w:rsid w:val="009C7CBB"/>
    <w:rsid w:val="009D0864"/>
    <w:rsid w:val="009D0BC2"/>
    <w:rsid w:val="009D1242"/>
    <w:rsid w:val="009D29C3"/>
    <w:rsid w:val="009E03B3"/>
    <w:rsid w:val="009E1DD1"/>
    <w:rsid w:val="009E29D1"/>
    <w:rsid w:val="009E47CC"/>
    <w:rsid w:val="009E4991"/>
    <w:rsid w:val="009E7FCC"/>
    <w:rsid w:val="009F1F66"/>
    <w:rsid w:val="009F2F7D"/>
    <w:rsid w:val="009F403B"/>
    <w:rsid w:val="009F5037"/>
    <w:rsid w:val="009F53A3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7486B"/>
    <w:rsid w:val="00A763C4"/>
    <w:rsid w:val="00A80807"/>
    <w:rsid w:val="00A8152E"/>
    <w:rsid w:val="00A81F67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4C91"/>
    <w:rsid w:val="00AB1187"/>
    <w:rsid w:val="00AB4569"/>
    <w:rsid w:val="00AC23DB"/>
    <w:rsid w:val="00AC3412"/>
    <w:rsid w:val="00AC45F4"/>
    <w:rsid w:val="00AC6CA1"/>
    <w:rsid w:val="00AC7704"/>
    <w:rsid w:val="00AD0912"/>
    <w:rsid w:val="00AD443E"/>
    <w:rsid w:val="00AD5445"/>
    <w:rsid w:val="00AD5C34"/>
    <w:rsid w:val="00AD660F"/>
    <w:rsid w:val="00AE0956"/>
    <w:rsid w:val="00AE2A88"/>
    <w:rsid w:val="00AE3DFC"/>
    <w:rsid w:val="00AE611C"/>
    <w:rsid w:val="00AE7BFB"/>
    <w:rsid w:val="00AF03ED"/>
    <w:rsid w:val="00AF550A"/>
    <w:rsid w:val="00B01131"/>
    <w:rsid w:val="00B01A41"/>
    <w:rsid w:val="00B10559"/>
    <w:rsid w:val="00B150A5"/>
    <w:rsid w:val="00B164BD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34F54"/>
    <w:rsid w:val="00B351F1"/>
    <w:rsid w:val="00B424A9"/>
    <w:rsid w:val="00B441C0"/>
    <w:rsid w:val="00B469B5"/>
    <w:rsid w:val="00B52A92"/>
    <w:rsid w:val="00B54F8A"/>
    <w:rsid w:val="00B551A0"/>
    <w:rsid w:val="00B557E2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3288"/>
    <w:rsid w:val="00B83EBA"/>
    <w:rsid w:val="00B8411C"/>
    <w:rsid w:val="00B86DF1"/>
    <w:rsid w:val="00B9128E"/>
    <w:rsid w:val="00B91B46"/>
    <w:rsid w:val="00B943B9"/>
    <w:rsid w:val="00BA619A"/>
    <w:rsid w:val="00BB0105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7D02"/>
    <w:rsid w:val="00BE0432"/>
    <w:rsid w:val="00BE2912"/>
    <w:rsid w:val="00BE2E8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466B8"/>
    <w:rsid w:val="00C5027B"/>
    <w:rsid w:val="00C50652"/>
    <w:rsid w:val="00C52DF4"/>
    <w:rsid w:val="00C52ED3"/>
    <w:rsid w:val="00C53108"/>
    <w:rsid w:val="00C5417E"/>
    <w:rsid w:val="00C6330C"/>
    <w:rsid w:val="00C63B27"/>
    <w:rsid w:val="00C642C5"/>
    <w:rsid w:val="00C673C3"/>
    <w:rsid w:val="00C70097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2CB0"/>
    <w:rsid w:val="00CA302C"/>
    <w:rsid w:val="00CA5803"/>
    <w:rsid w:val="00CA6F5C"/>
    <w:rsid w:val="00CB0909"/>
    <w:rsid w:val="00CB20C1"/>
    <w:rsid w:val="00CB59CF"/>
    <w:rsid w:val="00CC2029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63F0"/>
    <w:rsid w:val="00D066CF"/>
    <w:rsid w:val="00D107B4"/>
    <w:rsid w:val="00D110A2"/>
    <w:rsid w:val="00D117EF"/>
    <w:rsid w:val="00D1181C"/>
    <w:rsid w:val="00D132A9"/>
    <w:rsid w:val="00D1619F"/>
    <w:rsid w:val="00D23534"/>
    <w:rsid w:val="00D26359"/>
    <w:rsid w:val="00D26C74"/>
    <w:rsid w:val="00D27A5F"/>
    <w:rsid w:val="00D30DC8"/>
    <w:rsid w:val="00D333CA"/>
    <w:rsid w:val="00D36F38"/>
    <w:rsid w:val="00D420A8"/>
    <w:rsid w:val="00D43A73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2C7D"/>
    <w:rsid w:val="00DE795D"/>
    <w:rsid w:val="00DE7B0B"/>
    <w:rsid w:val="00DF20E0"/>
    <w:rsid w:val="00DF5F85"/>
    <w:rsid w:val="00DF7294"/>
    <w:rsid w:val="00E011D0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534F"/>
    <w:rsid w:val="00E302E4"/>
    <w:rsid w:val="00E313E9"/>
    <w:rsid w:val="00E32128"/>
    <w:rsid w:val="00E37B85"/>
    <w:rsid w:val="00E42DFE"/>
    <w:rsid w:val="00E47381"/>
    <w:rsid w:val="00E5203F"/>
    <w:rsid w:val="00E557E3"/>
    <w:rsid w:val="00E57D29"/>
    <w:rsid w:val="00E62EF0"/>
    <w:rsid w:val="00E63D55"/>
    <w:rsid w:val="00E647A6"/>
    <w:rsid w:val="00E661BB"/>
    <w:rsid w:val="00E724A9"/>
    <w:rsid w:val="00E737D8"/>
    <w:rsid w:val="00E73E00"/>
    <w:rsid w:val="00E753C3"/>
    <w:rsid w:val="00E776C5"/>
    <w:rsid w:val="00E82C92"/>
    <w:rsid w:val="00E85149"/>
    <w:rsid w:val="00E85306"/>
    <w:rsid w:val="00E867DF"/>
    <w:rsid w:val="00E876E8"/>
    <w:rsid w:val="00E87D32"/>
    <w:rsid w:val="00E926F5"/>
    <w:rsid w:val="00E93177"/>
    <w:rsid w:val="00E97998"/>
    <w:rsid w:val="00E97BC6"/>
    <w:rsid w:val="00EA153B"/>
    <w:rsid w:val="00EA234B"/>
    <w:rsid w:val="00EA2A0D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1071"/>
    <w:rsid w:val="00EB3F8B"/>
    <w:rsid w:val="00EB4F0B"/>
    <w:rsid w:val="00EC1455"/>
    <w:rsid w:val="00EC235B"/>
    <w:rsid w:val="00EC486B"/>
    <w:rsid w:val="00ED08D0"/>
    <w:rsid w:val="00ED0A72"/>
    <w:rsid w:val="00ED0CBA"/>
    <w:rsid w:val="00ED6818"/>
    <w:rsid w:val="00EE2D21"/>
    <w:rsid w:val="00EE5B74"/>
    <w:rsid w:val="00EF2069"/>
    <w:rsid w:val="00EF29B3"/>
    <w:rsid w:val="00EF2D73"/>
    <w:rsid w:val="00EF445F"/>
    <w:rsid w:val="00EF5362"/>
    <w:rsid w:val="00EF7B3B"/>
    <w:rsid w:val="00F02025"/>
    <w:rsid w:val="00F040D3"/>
    <w:rsid w:val="00F072B6"/>
    <w:rsid w:val="00F1553B"/>
    <w:rsid w:val="00F15913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7BE4"/>
    <w:rsid w:val="00F41F43"/>
    <w:rsid w:val="00F43E39"/>
    <w:rsid w:val="00F450F4"/>
    <w:rsid w:val="00F512A0"/>
    <w:rsid w:val="00F5188B"/>
    <w:rsid w:val="00F51E24"/>
    <w:rsid w:val="00F544C7"/>
    <w:rsid w:val="00F549B7"/>
    <w:rsid w:val="00F56A8F"/>
    <w:rsid w:val="00F60152"/>
    <w:rsid w:val="00F66EC7"/>
    <w:rsid w:val="00F7022F"/>
    <w:rsid w:val="00F71BDF"/>
    <w:rsid w:val="00F73FA1"/>
    <w:rsid w:val="00F75537"/>
    <w:rsid w:val="00F75B8E"/>
    <w:rsid w:val="00F808F2"/>
    <w:rsid w:val="00F86DE6"/>
    <w:rsid w:val="00F87723"/>
    <w:rsid w:val="00F92A51"/>
    <w:rsid w:val="00F944A8"/>
    <w:rsid w:val="00F94C27"/>
    <w:rsid w:val="00FA1FC6"/>
    <w:rsid w:val="00FA468A"/>
    <w:rsid w:val="00FB2A6F"/>
    <w:rsid w:val="00FB50F8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C7491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E2E87-4F98-4592-B796-BB805E7F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457</cp:revision>
  <cp:lastPrinted>2016-11-18T11:50:00Z</cp:lastPrinted>
  <dcterms:created xsi:type="dcterms:W3CDTF">2016-06-07T09:14:00Z</dcterms:created>
  <dcterms:modified xsi:type="dcterms:W3CDTF">2017-05-31T11:32:00Z</dcterms:modified>
</cp:coreProperties>
</file>