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924" w:rsidRDefault="00AA2924" w:rsidP="00C63B27">
      <w:pPr>
        <w:jc w:val="center"/>
        <w:rPr>
          <w:b/>
          <w:bCs/>
          <w:sz w:val="28"/>
          <w:szCs w:val="28"/>
        </w:rPr>
      </w:pPr>
      <w:r>
        <w:rPr>
          <w:noProof/>
        </w:rPr>
        <w:drawing>
          <wp:anchor distT="0" distB="0" distL="0" distR="0" simplePos="0" relativeHeight="251659264" behindDoc="0" locked="0" layoutInCell="1" allowOverlap="1" wp14:anchorId="280B2A10" wp14:editId="4F5971C4">
            <wp:simplePos x="0" y="0"/>
            <wp:positionH relativeFrom="column">
              <wp:posOffset>47625</wp:posOffset>
            </wp:positionH>
            <wp:positionV relativeFrom="paragraph">
              <wp:posOffset>0</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8629E" w:rsidRDefault="0088629E" w:rsidP="00C63B27">
      <w:pPr>
        <w:jc w:val="center"/>
        <w:rPr>
          <w:b/>
          <w:bCs/>
          <w:sz w:val="28"/>
          <w:szCs w:val="28"/>
        </w:rPr>
      </w:pPr>
      <w:r w:rsidRPr="0088629E">
        <w:rPr>
          <w:b/>
          <w:bCs/>
          <w:sz w:val="28"/>
          <w:szCs w:val="28"/>
        </w:rPr>
        <w:t>ПРОТОКОЛ</w:t>
      </w:r>
    </w:p>
    <w:p w:rsidR="0088629E" w:rsidRDefault="0088629E" w:rsidP="0088629E">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860339" w:rsidRPr="0088629E" w:rsidRDefault="00860339" w:rsidP="0088629E">
      <w:pPr>
        <w:jc w:val="center"/>
        <w:rPr>
          <w:rFonts w:eastAsiaTheme="minorHAnsi"/>
          <w:b/>
          <w:sz w:val="28"/>
          <w:szCs w:val="28"/>
          <w:lang w:eastAsia="en-US"/>
        </w:rPr>
      </w:pPr>
    </w:p>
    <w:p w:rsidR="0088629E" w:rsidRDefault="00F0051D" w:rsidP="0088629E">
      <w:pPr>
        <w:jc w:val="center"/>
        <w:rPr>
          <w:rFonts w:eastAsiaTheme="minorHAnsi"/>
          <w:b/>
          <w:bCs/>
          <w:sz w:val="28"/>
          <w:szCs w:val="28"/>
          <w:lang w:eastAsia="en-US"/>
        </w:rPr>
      </w:pPr>
      <w:r>
        <w:rPr>
          <w:rFonts w:eastAsiaTheme="minorHAnsi"/>
          <w:b/>
          <w:bCs/>
          <w:sz w:val="28"/>
          <w:szCs w:val="28"/>
          <w:lang w:eastAsia="en-US"/>
        </w:rPr>
        <w:t>25</w:t>
      </w:r>
      <w:r w:rsidR="0088629E" w:rsidRPr="0088629E">
        <w:rPr>
          <w:rFonts w:eastAsiaTheme="minorHAnsi"/>
          <w:b/>
          <w:bCs/>
          <w:sz w:val="28"/>
          <w:szCs w:val="28"/>
          <w:lang w:eastAsia="en-US"/>
        </w:rPr>
        <w:t>.</w:t>
      </w:r>
      <w:r>
        <w:rPr>
          <w:rFonts w:eastAsiaTheme="minorHAnsi"/>
          <w:b/>
          <w:bCs/>
          <w:sz w:val="28"/>
          <w:szCs w:val="28"/>
          <w:lang w:eastAsia="en-US"/>
        </w:rPr>
        <w:t>0</w:t>
      </w:r>
      <w:r w:rsidR="009D7AD4">
        <w:rPr>
          <w:rFonts w:eastAsiaTheme="minorHAnsi"/>
          <w:b/>
          <w:bCs/>
          <w:sz w:val="28"/>
          <w:szCs w:val="28"/>
          <w:lang w:eastAsia="en-US"/>
        </w:rPr>
        <w:t>2</w:t>
      </w:r>
      <w:r w:rsidR="0088629E" w:rsidRPr="0088629E">
        <w:rPr>
          <w:rFonts w:eastAsiaTheme="minorHAnsi"/>
          <w:b/>
          <w:bCs/>
          <w:sz w:val="28"/>
          <w:szCs w:val="28"/>
          <w:lang w:eastAsia="en-US"/>
        </w:rPr>
        <w:t>.20</w:t>
      </w:r>
      <w:r>
        <w:rPr>
          <w:rFonts w:eastAsiaTheme="minorHAnsi"/>
          <w:b/>
          <w:bCs/>
          <w:sz w:val="28"/>
          <w:szCs w:val="28"/>
          <w:lang w:eastAsia="en-US"/>
        </w:rPr>
        <w:t>20</w:t>
      </w:r>
      <w:r w:rsidR="0088629E" w:rsidRPr="0088629E">
        <w:rPr>
          <w:rFonts w:eastAsiaTheme="minorHAnsi"/>
          <w:b/>
          <w:bCs/>
          <w:sz w:val="28"/>
          <w:szCs w:val="28"/>
          <w:lang w:eastAsia="en-US"/>
        </w:rPr>
        <w:t xml:space="preserve">   </w:t>
      </w:r>
      <w:r w:rsidR="00C30335">
        <w:rPr>
          <w:rFonts w:eastAsiaTheme="minorHAnsi"/>
          <w:b/>
          <w:bCs/>
          <w:sz w:val="28"/>
          <w:szCs w:val="28"/>
          <w:lang w:eastAsia="en-US"/>
        </w:rPr>
        <w:t xml:space="preserve">  </w:t>
      </w:r>
      <w:r w:rsidR="0088629E" w:rsidRPr="0088629E">
        <w:rPr>
          <w:rFonts w:eastAsiaTheme="minorHAnsi"/>
          <w:b/>
          <w:bCs/>
          <w:sz w:val="28"/>
          <w:szCs w:val="28"/>
          <w:lang w:eastAsia="en-US"/>
        </w:rPr>
        <w:t xml:space="preserve">                         </w:t>
      </w:r>
      <w:r w:rsidR="0017568D">
        <w:rPr>
          <w:rFonts w:eastAsiaTheme="minorHAnsi"/>
          <w:b/>
          <w:bCs/>
          <w:sz w:val="28"/>
          <w:szCs w:val="28"/>
          <w:lang w:eastAsia="en-US"/>
        </w:rPr>
        <w:t xml:space="preserve">              </w:t>
      </w:r>
      <w:r w:rsidR="0088629E" w:rsidRPr="0088629E">
        <w:rPr>
          <w:rFonts w:eastAsiaTheme="minorHAnsi"/>
          <w:b/>
          <w:bCs/>
          <w:sz w:val="28"/>
          <w:szCs w:val="28"/>
          <w:lang w:eastAsia="en-US"/>
        </w:rPr>
        <w:t xml:space="preserve">                                                    </w:t>
      </w:r>
      <w:r w:rsidR="00FA468A">
        <w:rPr>
          <w:rFonts w:eastAsiaTheme="minorHAnsi"/>
          <w:b/>
          <w:bCs/>
          <w:sz w:val="28"/>
          <w:szCs w:val="28"/>
          <w:lang w:eastAsia="en-US"/>
        </w:rPr>
        <w:t xml:space="preserve"> </w:t>
      </w:r>
      <w:r w:rsidR="0088629E" w:rsidRPr="0088629E">
        <w:rPr>
          <w:rFonts w:eastAsiaTheme="minorHAnsi"/>
          <w:b/>
          <w:bCs/>
          <w:sz w:val="28"/>
          <w:szCs w:val="28"/>
          <w:lang w:eastAsia="en-US"/>
        </w:rPr>
        <w:t xml:space="preserve">      № </w:t>
      </w:r>
      <w:r w:rsidR="00C263C7">
        <w:rPr>
          <w:rFonts w:eastAsiaTheme="minorHAnsi"/>
          <w:b/>
          <w:bCs/>
          <w:sz w:val="28"/>
          <w:szCs w:val="28"/>
          <w:lang w:eastAsia="en-US"/>
        </w:rPr>
        <w:t>33</w:t>
      </w:r>
      <w:bookmarkStart w:id="0" w:name="_GoBack"/>
      <w:bookmarkEnd w:id="0"/>
    </w:p>
    <w:p w:rsidR="0088629E" w:rsidRDefault="004C12AA" w:rsidP="0088629E">
      <w:pPr>
        <w:tabs>
          <w:tab w:val="left" w:pos="4065"/>
        </w:tabs>
        <w:jc w:val="center"/>
        <w:rPr>
          <w:rFonts w:eastAsiaTheme="minorHAnsi"/>
          <w:b/>
          <w:sz w:val="28"/>
          <w:szCs w:val="28"/>
          <w:lang w:eastAsia="en-US"/>
        </w:rPr>
      </w:pPr>
      <w:r>
        <w:rPr>
          <w:rFonts w:eastAsiaTheme="minorHAnsi"/>
          <w:b/>
          <w:sz w:val="28"/>
          <w:szCs w:val="28"/>
          <w:lang w:eastAsia="en-US"/>
        </w:rPr>
        <w:t>Москва</w:t>
      </w:r>
    </w:p>
    <w:p w:rsidR="004C12AA" w:rsidRDefault="004C12AA" w:rsidP="0088629E">
      <w:pPr>
        <w:tabs>
          <w:tab w:val="left" w:pos="4065"/>
        </w:tabs>
        <w:jc w:val="center"/>
        <w:rPr>
          <w:rFonts w:eastAsiaTheme="minorHAnsi"/>
          <w:b/>
          <w:sz w:val="28"/>
          <w:szCs w:val="28"/>
          <w:lang w:eastAsia="en-US"/>
        </w:rPr>
      </w:pPr>
    </w:p>
    <w:p w:rsidR="004C12AA" w:rsidRDefault="004C12AA" w:rsidP="004C12AA">
      <w:pPr>
        <w:widowControl w:val="0"/>
        <w:jc w:val="both"/>
        <w:rPr>
          <w:rFonts w:eastAsiaTheme="minorHAnsi"/>
          <w:sz w:val="28"/>
          <w:szCs w:val="28"/>
          <w:lang w:eastAsia="en-US"/>
        </w:rPr>
      </w:pPr>
      <w:r w:rsidRPr="00D17C98">
        <w:rPr>
          <w:rFonts w:eastAsiaTheme="minorHAnsi"/>
          <w:b/>
          <w:sz w:val="28"/>
          <w:szCs w:val="28"/>
          <w:lang w:eastAsia="en-US"/>
        </w:rPr>
        <w:t xml:space="preserve">Форма проведения заседания – </w:t>
      </w:r>
      <w:r w:rsidRPr="00D17C98">
        <w:rPr>
          <w:rFonts w:eastAsiaTheme="minorHAnsi"/>
          <w:sz w:val="28"/>
          <w:szCs w:val="28"/>
          <w:lang w:eastAsia="en-US"/>
        </w:rPr>
        <w:t>очно-заочная.</w:t>
      </w:r>
    </w:p>
    <w:p w:rsidR="004C12AA" w:rsidRDefault="004C12AA" w:rsidP="004C12AA">
      <w:pPr>
        <w:widowControl w:val="0"/>
        <w:jc w:val="both"/>
        <w:rPr>
          <w:rFonts w:eastAsiaTheme="minorHAnsi"/>
          <w:sz w:val="28"/>
          <w:szCs w:val="28"/>
          <w:lang w:eastAsia="en-US"/>
        </w:rPr>
      </w:pPr>
      <w:r w:rsidRPr="00D17C98">
        <w:rPr>
          <w:rFonts w:eastAsiaTheme="minorHAnsi"/>
          <w:b/>
          <w:sz w:val="28"/>
          <w:szCs w:val="28"/>
          <w:lang w:eastAsia="en-US"/>
        </w:rPr>
        <w:t>Дата проведения заседания Совета директоров:</w:t>
      </w:r>
      <w:r>
        <w:rPr>
          <w:rFonts w:eastAsiaTheme="minorHAnsi"/>
          <w:b/>
          <w:sz w:val="28"/>
          <w:szCs w:val="28"/>
          <w:lang w:eastAsia="en-US"/>
        </w:rPr>
        <w:t xml:space="preserve"> </w:t>
      </w:r>
      <w:r w:rsidR="00F0051D" w:rsidRPr="00F0051D">
        <w:rPr>
          <w:rFonts w:eastAsiaTheme="minorHAnsi"/>
          <w:sz w:val="28"/>
          <w:szCs w:val="28"/>
          <w:lang w:eastAsia="en-US"/>
        </w:rPr>
        <w:t>25</w:t>
      </w:r>
      <w:r w:rsidRPr="004C12AA">
        <w:rPr>
          <w:rFonts w:eastAsiaTheme="minorHAnsi"/>
          <w:sz w:val="28"/>
          <w:szCs w:val="28"/>
          <w:lang w:eastAsia="en-US"/>
        </w:rPr>
        <w:t>.</w:t>
      </w:r>
      <w:r w:rsidR="00F0051D">
        <w:rPr>
          <w:rFonts w:eastAsiaTheme="minorHAnsi"/>
          <w:sz w:val="28"/>
          <w:szCs w:val="28"/>
          <w:lang w:eastAsia="en-US"/>
        </w:rPr>
        <w:t>0</w:t>
      </w:r>
      <w:r w:rsidR="009D7AD4">
        <w:rPr>
          <w:rFonts w:eastAsiaTheme="minorHAnsi"/>
          <w:sz w:val="28"/>
          <w:szCs w:val="28"/>
          <w:lang w:eastAsia="en-US"/>
        </w:rPr>
        <w:t>2</w:t>
      </w:r>
      <w:r w:rsidRPr="004C12AA">
        <w:rPr>
          <w:rFonts w:eastAsiaTheme="minorHAnsi"/>
          <w:sz w:val="28"/>
          <w:szCs w:val="28"/>
          <w:lang w:eastAsia="en-US"/>
        </w:rPr>
        <w:t>.20</w:t>
      </w:r>
      <w:r w:rsidR="00F0051D">
        <w:rPr>
          <w:rFonts w:eastAsiaTheme="minorHAnsi"/>
          <w:sz w:val="28"/>
          <w:szCs w:val="28"/>
          <w:lang w:eastAsia="en-US"/>
        </w:rPr>
        <w:t>20</w:t>
      </w:r>
      <w:r w:rsidRPr="004C12AA">
        <w:rPr>
          <w:rFonts w:eastAsiaTheme="minorHAnsi"/>
          <w:sz w:val="28"/>
          <w:szCs w:val="28"/>
          <w:lang w:eastAsia="en-US"/>
        </w:rPr>
        <w:t>.</w:t>
      </w:r>
    </w:p>
    <w:p w:rsidR="004C12AA" w:rsidRPr="00D17C98" w:rsidRDefault="004C12AA" w:rsidP="004C12AA">
      <w:pPr>
        <w:widowControl w:val="0"/>
        <w:jc w:val="both"/>
        <w:rPr>
          <w:rFonts w:eastAsiaTheme="minorHAnsi"/>
          <w:sz w:val="28"/>
          <w:szCs w:val="28"/>
          <w:lang w:eastAsia="en-US"/>
        </w:rPr>
      </w:pPr>
      <w:r w:rsidRPr="00D17C98">
        <w:rPr>
          <w:rFonts w:eastAsiaTheme="minorHAnsi"/>
          <w:b/>
          <w:sz w:val="28"/>
          <w:szCs w:val="28"/>
          <w:lang w:eastAsia="en-US"/>
        </w:rPr>
        <w:t xml:space="preserve">Время проведения заседания Совета директоров: </w:t>
      </w:r>
      <w:r w:rsidRPr="00D17C98">
        <w:rPr>
          <w:rFonts w:eastAsiaTheme="minorHAnsi"/>
          <w:sz w:val="28"/>
          <w:szCs w:val="28"/>
          <w:lang w:eastAsia="en-US"/>
        </w:rPr>
        <w:t>1</w:t>
      </w:r>
      <w:r w:rsidR="009D7AD4">
        <w:rPr>
          <w:rFonts w:eastAsiaTheme="minorHAnsi"/>
          <w:sz w:val="28"/>
          <w:szCs w:val="28"/>
          <w:lang w:eastAsia="en-US"/>
        </w:rPr>
        <w:t>6</w:t>
      </w:r>
      <w:r w:rsidRPr="00D17C98">
        <w:rPr>
          <w:rFonts w:eastAsiaTheme="minorHAnsi"/>
          <w:sz w:val="28"/>
          <w:szCs w:val="28"/>
          <w:lang w:eastAsia="en-US"/>
        </w:rPr>
        <w:t xml:space="preserve">.00 часов. </w:t>
      </w:r>
    </w:p>
    <w:p w:rsidR="004C12AA" w:rsidRPr="00D17C98" w:rsidRDefault="004C12AA" w:rsidP="004C12AA">
      <w:pPr>
        <w:widowControl w:val="0"/>
        <w:jc w:val="both"/>
        <w:rPr>
          <w:rFonts w:eastAsiaTheme="minorHAnsi"/>
          <w:sz w:val="28"/>
          <w:szCs w:val="28"/>
          <w:lang w:eastAsia="en-US"/>
        </w:rPr>
      </w:pPr>
      <w:r w:rsidRPr="00D17C98">
        <w:rPr>
          <w:rFonts w:eastAsiaTheme="minorHAnsi"/>
          <w:b/>
          <w:sz w:val="28"/>
          <w:szCs w:val="28"/>
          <w:lang w:eastAsia="en-US"/>
        </w:rPr>
        <w:t xml:space="preserve">Место проведения заседания:  </w:t>
      </w:r>
      <w:r w:rsidRPr="00D17C98">
        <w:rPr>
          <w:rFonts w:eastAsiaTheme="minorHAnsi"/>
          <w:sz w:val="28"/>
          <w:szCs w:val="28"/>
          <w:lang w:eastAsia="en-US"/>
        </w:rPr>
        <w:t xml:space="preserve">г. </w:t>
      </w:r>
      <w:r>
        <w:rPr>
          <w:rFonts w:eastAsiaTheme="minorHAnsi"/>
          <w:sz w:val="28"/>
          <w:szCs w:val="28"/>
          <w:lang w:eastAsia="en-US"/>
        </w:rPr>
        <w:t>Москва</w:t>
      </w:r>
      <w:r w:rsidRPr="00D17C98">
        <w:rPr>
          <w:rFonts w:eastAsiaTheme="minorHAnsi"/>
          <w:sz w:val="28"/>
          <w:szCs w:val="28"/>
          <w:lang w:eastAsia="en-US"/>
        </w:rPr>
        <w:t xml:space="preserve">, </w:t>
      </w:r>
      <w:r>
        <w:rPr>
          <w:rFonts w:eastAsiaTheme="minorHAnsi"/>
          <w:sz w:val="28"/>
          <w:szCs w:val="28"/>
          <w:lang w:eastAsia="en-US"/>
        </w:rPr>
        <w:t xml:space="preserve">ул. Беловежская, </w:t>
      </w:r>
      <w:r w:rsidRPr="00DE4DC6">
        <w:rPr>
          <w:color w:val="000000"/>
          <w:spacing w:val="-3"/>
          <w:w w:val="102"/>
          <w:sz w:val="28"/>
          <w:szCs w:val="28"/>
        </w:rPr>
        <w:t>д. 4</w:t>
      </w:r>
      <w:r w:rsidRPr="00D17C98">
        <w:rPr>
          <w:rFonts w:eastAsiaTheme="minorHAnsi"/>
          <w:sz w:val="28"/>
          <w:szCs w:val="28"/>
          <w:lang w:eastAsia="en-US"/>
        </w:rPr>
        <w:t>.</w:t>
      </w:r>
    </w:p>
    <w:p w:rsidR="0088629E" w:rsidRPr="00155F5D" w:rsidRDefault="004C12AA" w:rsidP="004C12AA">
      <w:pPr>
        <w:widowControl w:val="0"/>
        <w:jc w:val="both"/>
        <w:rPr>
          <w:rFonts w:eastAsiaTheme="minorHAnsi"/>
          <w:sz w:val="28"/>
          <w:szCs w:val="28"/>
          <w:lang w:eastAsia="en-US"/>
        </w:rPr>
      </w:pPr>
      <w:r w:rsidRPr="00D17C98">
        <w:rPr>
          <w:rFonts w:eastAsiaTheme="minorHAnsi"/>
          <w:b/>
          <w:sz w:val="28"/>
          <w:szCs w:val="28"/>
          <w:lang w:eastAsia="en-US"/>
        </w:rPr>
        <w:t>Председательствовал:</w:t>
      </w:r>
      <w:r>
        <w:rPr>
          <w:rFonts w:eastAsiaTheme="minorHAnsi"/>
          <w:b/>
          <w:sz w:val="28"/>
          <w:szCs w:val="28"/>
          <w:lang w:eastAsia="en-US"/>
        </w:rPr>
        <w:t xml:space="preserve"> </w:t>
      </w:r>
      <w:r w:rsidR="0088629E" w:rsidRPr="0088629E">
        <w:rPr>
          <w:rFonts w:eastAsiaTheme="minorHAnsi"/>
          <w:sz w:val="28"/>
          <w:szCs w:val="28"/>
          <w:lang w:eastAsia="en-US"/>
        </w:rPr>
        <w:t xml:space="preserve">Председатель </w:t>
      </w:r>
      <w:r>
        <w:rPr>
          <w:rFonts w:eastAsiaTheme="minorHAnsi"/>
          <w:sz w:val="28"/>
          <w:szCs w:val="28"/>
          <w:lang w:eastAsia="en-US"/>
        </w:rPr>
        <w:t>Совета директоров</w:t>
      </w:r>
      <w:r w:rsidR="0088629E" w:rsidRPr="0088629E">
        <w:rPr>
          <w:rFonts w:eastAsiaTheme="minorHAnsi"/>
          <w:sz w:val="28"/>
          <w:szCs w:val="28"/>
          <w:lang w:eastAsia="en-US"/>
        </w:rPr>
        <w:t xml:space="preserve"> </w:t>
      </w:r>
      <w:r w:rsidR="00B5161E">
        <w:rPr>
          <w:rFonts w:eastAsiaTheme="minorHAnsi"/>
          <w:sz w:val="28"/>
          <w:szCs w:val="28"/>
          <w:lang w:eastAsia="en-US"/>
        </w:rPr>
        <w:t>Маковский Игорь Владимирович</w:t>
      </w:r>
      <w:r>
        <w:rPr>
          <w:sz w:val="28"/>
          <w:szCs w:val="28"/>
        </w:rPr>
        <w:t>.</w:t>
      </w:r>
    </w:p>
    <w:p w:rsidR="00B5161E" w:rsidRPr="00FE2F3A" w:rsidRDefault="004C12AA" w:rsidP="001462F5">
      <w:pPr>
        <w:ind w:right="-142"/>
        <w:jc w:val="both"/>
        <w:rPr>
          <w:rFonts w:eastAsiaTheme="minorHAnsi"/>
          <w:sz w:val="28"/>
          <w:szCs w:val="28"/>
          <w:lang w:eastAsia="en-US"/>
        </w:rPr>
      </w:pPr>
      <w:r w:rsidRPr="00D17C98">
        <w:rPr>
          <w:b/>
          <w:sz w:val="28"/>
          <w:szCs w:val="28"/>
        </w:rPr>
        <w:t xml:space="preserve">Члены Совета </w:t>
      </w:r>
      <w:proofErr w:type="spellStart"/>
      <w:r w:rsidRPr="00D17C98">
        <w:rPr>
          <w:b/>
          <w:sz w:val="28"/>
          <w:szCs w:val="28"/>
        </w:rPr>
        <w:t>директоров,принявшие</w:t>
      </w:r>
      <w:proofErr w:type="spellEnd"/>
      <w:r w:rsidRPr="00D17C98">
        <w:rPr>
          <w:b/>
          <w:sz w:val="28"/>
          <w:szCs w:val="28"/>
        </w:rPr>
        <w:t xml:space="preserve"> участие в </w:t>
      </w:r>
      <w:proofErr w:type="spellStart"/>
      <w:r w:rsidRPr="00D17C98">
        <w:rPr>
          <w:b/>
          <w:sz w:val="28"/>
          <w:szCs w:val="28"/>
        </w:rPr>
        <w:t>заседании:</w:t>
      </w:r>
      <w:r w:rsidR="001462F5">
        <w:rPr>
          <w:rFonts w:eastAsiaTheme="minorHAnsi"/>
          <w:sz w:val="28"/>
          <w:szCs w:val="28"/>
          <w:lang w:eastAsia="en-US"/>
        </w:rPr>
        <w:t>Маковский</w:t>
      </w:r>
      <w:proofErr w:type="spellEnd"/>
      <w:r w:rsidR="001462F5">
        <w:rPr>
          <w:rFonts w:eastAsiaTheme="minorHAnsi"/>
          <w:sz w:val="28"/>
          <w:szCs w:val="28"/>
          <w:lang w:eastAsia="en-US"/>
        </w:rPr>
        <w:t xml:space="preserve"> И.В.</w:t>
      </w:r>
      <w:r w:rsidRPr="00D17C98">
        <w:rPr>
          <w:b/>
          <w:sz w:val="28"/>
          <w:szCs w:val="28"/>
        </w:rPr>
        <w:t xml:space="preserve"> </w:t>
      </w:r>
      <w:r w:rsidR="0088629E" w:rsidRPr="004B2351">
        <w:rPr>
          <w:rFonts w:eastAsiaTheme="minorHAnsi"/>
          <w:sz w:val="28"/>
          <w:szCs w:val="28"/>
          <w:lang w:eastAsia="en-US"/>
        </w:rPr>
        <w:t xml:space="preserve"> </w:t>
      </w:r>
      <w:r>
        <w:rPr>
          <w:rFonts w:eastAsiaTheme="minorHAnsi"/>
          <w:sz w:val="28"/>
          <w:szCs w:val="28"/>
          <w:lang w:eastAsia="en-US"/>
        </w:rPr>
        <w:t xml:space="preserve">                   </w:t>
      </w:r>
      <w:r w:rsidR="00155F5D" w:rsidRPr="004B2351">
        <w:rPr>
          <w:sz w:val="28"/>
          <w:szCs w:val="28"/>
        </w:rPr>
        <w:t xml:space="preserve"> </w:t>
      </w:r>
      <w:r w:rsidR="00B5161E" w:rsidRPr="00FE2F3A">
        <w:rPr>
          <w:sz w:val="28"/>
          <w:szCs w:val="28"/>
        </w:rPr>
        <w:t>Бычко М.А.,</w:t>
      </w:r>
      <w:r w:rsidR="00B5161E">
        <w:rPr>
          <w:sz w:val="28"/>
          <w:szCs w:val="28"/>
        </w:rPr>
        <w:t xml:space="preserve"> </w:t>
      </w:r>
      <w:r w:rsidR="00F0051D">
        <w:rPr>
          <w:sz w:val="28"/>
          <w:szCs w:val="28"/>
        </w:rPr>
        <w:t xml:space="preserve">Колесников М.А., </w:t>
      </w:r>
      <w:r w:rsidR="00B5161E" w:rsidRPr="00FE2F3A">
        <w:rPr>
          <w:rFonts w:eastAsiaTheme="minorHAnsi"/>
          <w:sz w:val="28"/>
          <w:szCs w:val="28"/>
          <w:lang w:eastAsia="en-US"/>
        </w:rPr>
        <w:t xml:space="preserve">Ожерельев А. А., </w:t>
      </w:r>
      <w:r w:rsidR="00F0051D">
        <w:rPr>
          <w:sz w:val="28"/>
          <w:szCs w:val="28"/>
        </w:rPr>
        <w:t>Павлов А.И.,</w:t>
      </w:r>
      <w:r w:rsidR="00F0051D" w:rsidRPr="00D17C98">
        <w:rPr>
          <w:sz w:val="28"/>
          <w:szCs w:val="28"/>
        </w:rPr>
        <w:t xml:space="preserve"> </w:t>
      </w:r>
      <w:r w:rsidR="00F0051D" w:rsidRPr="00FE2F3A">
        <w:rPr>
          <w:rFonts w:eastAsiaTheme="minorHAnsi"/>
          <w:sz w:val="28"/>
          <w:szCs w:val="28"/>
          <w:lang w:eastAsia="en-US"/>
        </w:rPr>
        <w:t>Парамонова Н.В.</w:t>
      </w:r>
      <w:r w:rsidR="00F0051D">
        <w:rPr>
          <w:rFonts w:eastAsiaTheme="minorHAnsi"/>
          <w:sz w:val="28"/>
          <w:szCs w:val="28"/>
          <w:lang w:eastAsia="en-US"/>
        </w:rPr>
        <w:t xml:space="preserve">, </w:t>
      </w:r>
      <w:r w:rsidR="009D7AD4">
        <w:rPr>
          <w:rFonts w:eastAsiaTheme="minorHAnsi"/>
          <w:sz w:val="28"/>
          <w:szCs w:val="28"/>
          <w:lang w:eastAsia="en-US"/>
        </w:rPr>
        <w:t>Юткин К.А.</w:t>
      </w:r>
    </w:p>
    <w:p w:rsidR="002E519F" w:rsidRPr="00D17C98" w:rsidRDefault="002E519F" w:rsidP="002E519F">
      <w:pPr>
        <w:jc w:val="both"/>
        <w:rPr>
          <w:sz w:val="28"/>
          <w:szCs w:val="28"/>
        </w:rPr>
      </w:pPr>
      <w:r w:rsidRPr="00D17C98">
        <w:rPr>
          <w:sz w:val="28"/>
          <w:szCs w:val="28"/>
        </w:rPr>
        <w:t xml:space="preserve">Число членов Совета директоров, принявших участие в голосовании, составляет </w:t>
      </w:r>
      <w:r>
        <w:rPr>
          <w:sz w:val="28"/>
          <w:szCs w:val="28"/>
        </w:rPr>
        <w:t>7</w:t>
      </w:r>
      <w:r w:rsidRPr="00D17C98">
        <w:rPr>
          <w:sz w:val="28"/>
          <w:szCs w:val="28"/>
        </w:rPr>
        <w:t xml:space="preserve"> из 7 избранных членов Совета директоров. </w:t>
      </w:r>
    </w:p>
    <w:p w:rsidR="0088629E" w:rsidRDefault="0088629E" w:rsidP="0088629E">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C12AA" w:rsidRDefault="004C12AA" w:rsidP="004C12AA">
      <w:pPr>
        <w:tabs>
          <w:tab w:val="left" w:pos="993"/>
          <w:tab w:val="num" w:pos="1495"/>
        </w:tabs>
        <w:rPr>
          <w:rFonts w:eastAsiaTheme="minorHAnsi"/>
          <w:b/>
          <w:sz w:val="28"/>
          <w:szCs w:val="28"/>
          <w:lang w:eastAsia="en-US"/>
        </w:rPr>
      </w:pPr>
      <w:r>
        <w:rPr>
          <w:rFonts w:eastAsiaTheme="minorHAnsi"/>
          <w:b/>
          <w:sz w:val="28"/>
          <w:szCs w:val="28"/>
          <w:lang w:eastAsia="en-US"/>
        </w:rPr>
        <w:t xml:space="preserve">Приглашенные представители </w:t>
      </w:r>
      <w:r w:rsidRPr="00D17C98">
        <w:rPr>
          <w:rFonts w:eastAsiaTheme="minorHAnsi"/>
          <w:b/>
          <w:sz w:val="28"/>
          <w:szCs w:val="28"/>
          <w:lang w:eastAsia="en-US"/>
        </w:rPr>
        <w:t>АО «Янтарьэнерго»:</w:t>
      </w:r>
    </w:p>
    <w:p w:rsidR="00486344" w:rsidRPr="009D7AD4" w:rsidRDefault="004C12AA" w:rsidP="00CD4FE9">
      <w:pPr>
        <w:pStyle w:val="a7"/>
        <w:numPr>
          <w:ilvl w:val="0"/>
          <w:numId w:val="31"/>
        </w:numPr>
        <w:spacing w:after="120"/>
        <w:jc w:val="both"/>
        <w:rPr>
          <w:rFonts w:eastAsiaTheme="minorHAnsi"/>
          <w:sz w:val="28"/>
          <w:szCs w:val="28"/>
          <w:lang w:eastAsia="en-US"/>
        </w:rPr>
      </w:pPr>
      <w:r w:rsidRPr="00486344">
        <w:rPr>
          <w:sz w:val="28"/>
          <w:szCs w:val="28"/>
        </w:rPr>
        <w:t>Редько И.В.</w:t>
      </w:r>
      <w:r w:rsidR="00486344" w:rsidRPr="00486344">
        <w:rPr>
          <w:sz w:val="28"/>
          <w:szCs w:val="28"/>
        </w:rPr>
        <w:t xml:space="preserve"> </w:t>
      </w:r>
      <w:r w:rsidRPr="00486344">
        <w:rPr>
          <w:sz w:val="28"/>
          <w:szCs w:val="28"/>
        </w:rPr>
        <w:t xml:space="preserve">– </w:t>
      </w:r>
      <w:r w:rsidR="00486344">
        <w:rPr>
          <w:sz w:val="28"/>
          <w:szCs w:val="28"/>
        </w:rPr>
        <w:t>п</w:t>
      </w:r>
      <w:r w:rsidR="00486344" w:rsidRPr="00486344">
        <w:rPr>
          <w:sz w:val="28"/>
          <w:szCs w:val="28"/>
        </w:rPr>
        <w:t xml:space="preserve">ервый </w:t>
      </w:r>
      <w:r w:rsidRPr="00486344">
        <w:rPr>
          <w:sz w:val="28"/>
          <w:szCs w:val="28"/>
        </w:rPr>
        <w:t>заместитель генерального директора</w:t>
      </w:r>
      <w:r w:rsidR="00486344">
        <w:rPr>
          <w:sz w:val="28"/>
          <w:szCs w:val="28"/>
        </w:rPr>
        <w:t>;</w:t>
      </w:r>
    </w:p>
    <w:p w:rsidR="009D7AD4" w:rsidRPr="008E322B" w:rsidRDefault="009D7AD4" w:rsidP="00CD4FE9">
      <w:pPr>
        <w:pStyle w:val="a7"/>
        <w:numPr>
          <w:ilvl w:val="0"/>
          <w:numId w:val="31"/>
        </w:numPr>
        <w:spacing w:after="120"/>
        <w:jc w:val="both"/>
        <w:rPr>
          <w:rFonts w:eastAsiaTheme="minorHAnsi"/>
          <w:sz w:val="28"/>
          <w:szCs w:val="28"/>
          <w:lang w:eastAsia="en-US"/>
        </w:rPr>
      </w:pPr>
      <w:r>
        <w:rPr>
          <w:sz w:val="28"/>
          <w:szCs w:val="28"/>
        </w:rPr>
        <w:t xml:space="preserve">Зубрицкий М.Д. - </w:t>
      </w:r>
      <w:proofErr w:type="spellStart"/>
      <w:r>
        <w:rPr>
          <w:sz w:val="28"/>
          <w:szCs w:val="28"/>
        </w:rPr>
        <w:t>врио</w:t>
      </w:r>
      <w:proofErr w:type="spellEnd"/>
      <w:r>
        <w:rPr>
          <w:sz w:val="28"/>
          <w:szCs w:val="28"/>
        </w:rPr>
        <w:t xml:space="preserve"> первого заместителя генерального директора – главного инженера</w:t>
      </w:r>
      <w:r w:rsidR="008E322B">
        <w:rPr>
          <w:sz w:val="28"/>
          <w:szCs w:val="28"/>
        </w:rPr>
        <w:t>;</w:t>
      </w:r>
    </w:p>
    <w:p w:rsidR="008E322B" w:rsidRPr="00486344" w:rsidRDefault="008E322B" w:rsidP="00CD4FE9">
      <w:pPr>
        <w:pStyle w:val="a7"/>
        <w:numPr>
          <w:ilvl w:val="0"/>
          <w:numId w:val="31"/>
        </w:numPr>
        <w:spacing w:after="120"/>
        <w:jc w:val="both"/>
        <w:rPr>
          <w:rFonts w:eastAsiaTheme="minorHAnsi"/>
          <w:sz w:val="28"/>
          <w:szCs w:val="28"/>
          <w:lang w:eastAsia="en-US"/>
        </w:rPr>
      </w:pPr>
      <w:r>
        <w:rPr>
          <w:sz w:val="28"/>
          <w:szCs w:val="28"/>
        </w:rPr>
        <w:t>Василенко И.Е. – заместитель генерального директора по безопасности;</w:t>
      </w:r>
    </w:p>
    <w:p w:rsidR="00486344" w:rsidRDefault="00486344" w:rsidP="00CD4FE9">
      <w:pPr>
        <w:pStyle w:val="a7"/>
        <w:numPr>
          <w:ilvl w:val="0"/>
          <w:numId w:val="31"/>
        </w:numPr>
        <w:spacing w:after="120"/>
        <w:jc w:val="both"/>
        <w:rPr>
          <w:rFonts w:eastAsiaTheme="minorHAnsi"/>
          <w:sz w:val="28"/>
          <w:szCs w:val="28"/>
          <w:lang w:eastAsia="en-US"/>
        </w:rPr>
      </w:pPr>
      <w:r>
        <w:rPr>
          <w:rFonts w:eastAsiaTheme="minorHAnsi"/>
          <w:sz w:val="28"/>
          <w:szCs w:val="28"/>
          <w:lang w:eastAsia="en-US"/>
        </w:rPr>
        <w:t xml:space="preserve">Савостин А.Д. </w:t>
      </w:r>
      <w:r w:rsidR="00FC6E83" w:rsidRPr="00486344">
        <w:rPr>
          <w:sz w:val="28"/>
          <w:szCs w:val="28"/>
        </w:rPr>
        <w:t>–</w:t>
      </w:r>
      <w:r>
        <w:rPr>
          <w:rFonts w:eastAsiaTheme="minorHAnsi"/>
          <w:sz w:val="28"/>
          <w:szCs w:val="28"/>
          <w:lang w:eastAsia="en-US"/>
        </w:rPr>
        <w:t xml:space="preserve"> з</w:t>
      </w:r>
      <w:r w:rsidRPr="00486344">
        <w:rPr>
          <w:rFonts w:eastAsiaTheme="minorHAnsi"/>
          <w:bCs/>
          <w:sz w:val="28"/>
          <w:szCs w:val="28"/>
          <w:lang w:eastAsia="en-US"/>
        </w:rPr>
        <w:t xml:space="preserve">аместитель генерального директора </w:t>
      </w:r>
      <w:r w:rsidRPr="00486344">
        <w:rPr>
          <w:rFonts w:eastAsiaTheme="minorHAnsi"/>
          <w:sz w:val="28"/>
          <w:szCs w:val="28"/>
          <w:lang w:eastAsia="en-US"/>
        </w:rPr>
        <w:t>по реализации и развитию услуг</w:t>
      </w:r>
      <w:r>
        <w:rPr>
          <w:rFonts w:eastAsiaTheme="minorHAnsi"/>
          <w:sz w:val="28"/>
          <w:szCs w:val="28"/>
          <w:lang w:eastAsia="en-US"/>
        </w:rPr>
        <w:t>;</w:t>
      </w:r>
    </w:p>
    <w:p w:rsidR="008E322B" w:rsidRPr="008E322B" w:rsidRDefault="008E322B" w:rsidP="008E322B">
      <w:pPr>
        <w:pStyle w:val="a7"/>
        <w:numPr>
          <w:ilvl w:val="0"/>
          <w:numId w:val="31"/>
        </w:numPr>
        <w:spacing w:after="120"/>
        <w:jc w:val="both"/>
        <w:rPr>
          <w:rFonts w:eastAsiaTheme="minorHAnsi"/>
          <w:sz w:val="28"/>
          <w:szCs w:val="28"/>
          <w:lang w:eastAsia="en-US"/>
        </w:rPr>
      </w:pPr>
      <w:r>
        <w:rPr>
          <w:sz w:val="27"/>
          <w:szCs w:val="27"/>
        </w:rPr>
        <w:t>Задорожный А.О. - д</w:t>
      </w:r>
      <w:r w:rsidRPr="008E322B">
        <w:rPr>
          <w:sz w:val="27"/>
          <w:szCs w:val="27"/>
        </w:rPr>
        <w:t>иректор дирекции по стратегическому развитию</w:t>
      </w:r>
      <w:r>
        <w:rPr>
          <w:sz w:val="27"/>
          <w:szCs w:val="27"/>
        </w:rPr>
        <w:t>;</w:t>
      </w:r>
    </w:p>
    <w:p w:rsidR="008E322B" w:rsidRDefault="008E322B" w:rsidP="00613E7D">
      <w:pPr>
        <w:pStyle w:val="a7"/>
        <w:numPr>
          <w:ilvl w:val="0"/>
          <w:numId w:val="31"/>
        </w:numPr>
        <w:ind w:left="714" w:hanging="357"/>
        <w:jc w:val="both"/>
        <w:rPr>
          <w:rFonts w:eastAsiaTheme="minorHAnsi"/>
          <w:sz w:val="28"/>
          <w:szCs w:val="28"/>
          <w:lang w:eastAsia="en-US"/>
        </w:rPr>
      </w:pPr>
      <w:r>
        <w:rPr>
          <w:sz w:val="27"/>
          <w:szCs w:val="27"/>
        </w:rPr>
        <w:t>Савич К.Л. - н</w:t>
      </w:r>
      <w:r w:rsidRPr="008E322B">
        <w:rPr>
          <w:sz w:val="27"/>
          <w:szCs w:val="27"/>
        </w:rPr>
        <w:t>ачальник департамента реализации услуг и учета электроэнергии</w:t>
      </w:r>
      <w:r w:rsidR="00613E7D">
        <w:rPr>
          <w:sz w:val="27"/>
          <w:szCs w:val="27"/>
        </w:rPr>
        <w:t>.</w:t>
      </w:r>
    </w:p>
    <w:p w:rsidR="004C12AA" w:rsidRPr="00486344" w:rsidRDefault="004C12AA" w:rsidP="00486344">
      <w:pPr>
        <w:spacing w:after="120"/>
        <w:jc w:val="both"/>
        <w:rPr>
          <w:rFonts w:eastAsiaTheme="minorHAnsi"/>
          <w:sz w:val="28"/>
          <w:szCs w:val="28"/>
          <w:lang w:eastAsia="en-US"/>
        </w:rPr>
      </w:pPr>
      <w:r w:rsidRPr="00486344">
        <w:rPr>
          <w:rFonts w:eastAsiaTheme="minorHAnsi"/>
          <w:b/>
          <w:sz w:val="28"/>
          <w:szCs w:val="28"/>
          <w:lang w:eastAsia="en-US"/>
        </w:rPr>
        <w:t>Корпоративный секретарь:</w:t>
      </w:r>
      <w:r w:rsidRPr="00486344">
        <w:rPr>
          <w:rFonts w:eastAsiaTheme="minorHAnsi"/>
          <w:sz w:val="28"/>
          <w:szCs w:val="28"/>
          <w:lang w:eastAsia="en-US"/>
        </w:rPr>
        <w:t xml:space="preserve"> Кремков В. В.</w:t>
      </w:r>
    </w:p>
    <w:p w:rsidR="00613E7D" w:rsidRDefault="00613E7D" w:rsidP="00764B47">
      <w:pPr>
        <w:jc w:val="center"/>
        <w:rPr>
          <w:rFonts w:eastAsiaTheme="minorHAnsi"/>
          <w:b/>
          <w:sz w:val="28"/>
          <w:szCs w:val="28"/>
          <w:lang w:eastAsia="en-US"/>
        </w:rPr>
      </w:pPr>
    </w:p>
    <w:p w:rsidR="0088629E" w:rsidRDefault="0088629E" w:rsidP="00764B47">
      <w:pPr>
        <w:jc w:val="center"/>
        <w:rPr>
          <w:rFonts w:eastAsiaTheme="minorHAnsi"/>
          <w:b/>
          <w:sz w:val="28"/>
          <w:szCs w:val="28"/>
          <w:lang w:eastAsia="en-US"/>
        </w:rPr>
      </w:pPr>
      <w:r w:rsidRPr="00764B47">
        <w:rPr>
          <w:rFonts w:eastAsiaTheme="minorHAnsi"/>
          <w:b/>
          <w:sz w:val="28"/>
          <w:szCs w:val="28"/>
          <w:lang w:eastAsia="en-US"/>
        </w:rPr>
        <w:t>Повестка дня:</w:t>
      </w:r>
    </w:p>
    <w:p w:rsidR="0003458C" w:rsidRDefault="0003458C" w:rsidP="0003458C">
      <w:pPr>
        <w:pStyle w:val="a7"/>
        <w:numPr>
          <w:ilvl w:val="0"/>
          <w:numId w:val="36"/>
        </w:numPr>
        <w:shd w:val="clear" w:color="auto" w:fill="FFFFFF"/>
        <w:ind w:left="714" w:hanging="357"/>
        <w:jc w:val="both"/>
        <w:rPr>
          <w:color w:val="000000"/>
          <w:spacing w:val="-3"/>
          <w:w w:val="102"/>
          <w:sz w:val="28"/>
          <w:szCs w:val="28"/>
        </w:rPr>
      </w:pPr>
      <w:r w:rsidRPr="00D70684">
        <w:rPr>
          <w:color w:val="000000"/>
          <w:spacing w:val="-3"/>
          <w:w w:val="102"/>
          <w:sz w:val="28"/>
          <w:szCs w:val="28"/>
        </w:rPr>
        <w:t>Об утверждении «Программы развития интеллектуального учета электроэнергии АО «Янтарьэнерго» на 2020 2030гг».</w:t>
      </w:r>
    </w:p>
    <w:p w:rsidR="0003458C" w:rsidRPr="00D70684" w:rsidRDefault="0003458C" w:rsidP="0003458C">
      <w:pPr>
        <w:pStyle w:val="a7"/>
        <w:numPr>
          <w:ilvl w:val="0"/>
          <w:numId w:val="36"/>
        </w:numPr>
        <w:shd w:val="clear" w:color="auto" w:fill="FFFFFF"/>
        <w:ind w:left="714" w:hanging="357"/>
        <w:jc w:val="both"/>
        <w:rPr>
          <w:color w:val="000000"/>
          <w:spacing w:val="-3"/>
          <w:w w:val="102"/>
          <w:sz w:val="28"/>
          <w:szCs w:val="28"/>
        </w:rPr>
      </w:pPr>
      <w:r w:rsidRPr="00D70684">
        <w:rPr>
          <w:color w:val="000000"/>
          <w:spacing w:val="-3"/>
          <w:w w:val="102"/>
          <w:sz w:val="28"/>
          <w:szCs w:val="28"/>
        </w:rPr>
        <w:lastRenderedPageBreak/>
        <w:t>Об утверждении Программы «Цифровая трансформация АО «Янтарьэнерго» 2020-2030 гг.».</w:t>
      </w:r>
    </w:p>
    <w:p w:rsidR="007F0CA7" w:rsidRDefault="007F0CA7" w:rsidP="007F0CA7">
      <w:pPr>
        <w:shd w:val="clear" w:color="auto" w:fill="FFFFFF"/>
        <w:spacing w:after="120"/>
        <w:contextualSpacing/>
        <w:jc w:val="both"/>
        <w:rPr>
          <w:rFonts w:eastAsiaTheme="minorHAnsi"/>
          <w:b/>
          <w:sz w:val="28"/>
          <w:szCs w:val="28"/>
          <w:lang w:eastAsia="en-US"/>
        </w:rPr>
      </w:pPr>
    </w:p>
    <w:p w:rsidR="009D7AD4" w:rsidRPr="003F4A60" w:rsidRDefault="007F0CA7" w:rsidP="009D7AD4">
      <w:pPr>
        <w:pStyle w:val="a7"/>
        <w:ind w:left="0"/>
        <w:jc w:val="both"/>
        <w:rPr>
          <w:sz w:val="28"/>
          <w:szCs w:val="28"/>
        </w:rPr>
      </w:pPr>
      <w:r w:rsidRPr="003F23D4">
        <w:rPr>
          <w:rFonts w:eastAsiaTheme="minorHAnsi"/>
          <w:b/>
          <w:sz w:val="28"/>
          <w:szCs w:val="28"/>
          <w:lang w:eastAsia="en-US"/>
        </w:rPr>
        <w:t>ВОПРОС № 1</w:t>
      </w:r>
      <w:r w:rsidRPr="003F23D4">
        <w:rPr>
          <w:rFonts w:eastAsiaTheme="minorHAnsi"/>
          <w:sz w:val="28"/>
          <w:szCs w:val="28"/>
          <w:lang w:eastAsia="en-US"/>
        </w:rPr>
        <w:t>:</w:t>
      </w:r>
      <w:r w:rsidRPr="003F23D4">
        <w:rPr>
          <w:sz w:val="28"/>
          <w:szCs w:val="28"/>
        </w:rPr>
        <w:t xml:space="preserve"> </w:t>
      </w:r>
      <w:r w:rsidR="009543BA" w:rsidRPr="009543BA">
        <w:rPr>
          <w:sz w:val="28"/>
          <w:szCs w:val="28"/>
        </w:rPr>
        <w:t>Об утверждении «Программы развития интеллектуального учета электроэнергии АО «Янтарьэнерго» на 2020 2030гг».</w:t>
      </w:r>
      <w:r w:rsidRPr="007F0CA7">
        <w:rPr>
          <w:sz w:val="28"/>
          <w:szCs w:val="28"/>
        </w:rPr>
        <w:tab/>
      </w:r>
    </w:p>
    <w:p w:rsidR="004C12AA" w:rsidRPr="00D17C98" w:rsidRDefault="004C12AA" w:rsidP="004C12AA">
      <w:pPr>
        <w:jc w:val="both"/>
        <w:rPr>
          <w:rFonts w:eastAsiaTheme="minorHAnsi"/>
          <w:iCs/>
          <w:sz w:val="28"/>
          <w:szCs w:val="28"/>
          <w:lang w:eastAsia="en-US"/>
        </w:rPr>
      </w:pPr>
      <w:r w:rsidRPr="00D17C98">
        <w:rPr>
          <w:rFonts w:eastAsiaTheme="minorHAnsi"/>
          <w:b/>
          <w:sz w:val="28"/>
          <w:szCs w:val="28"/>
          <w:lang w:eastAsia="en-US"/>
        </w:rPr>
        <w:t xml:space="preserve">Слушали: </w:t>
      </w:r>
      <w:bookmarkStart w:id="1" w:name="OLE_LINK1"/>
      <w:bookmarkStart w:id="2" w:name="OLE_LINK2"/>
      <w:r w:rsidR="0003458C">
        <w:rPr>
          <w:bCs/>
          <w:sz w:val="28"/>
          <w:szCs w:val="28"/>
        </w:rPr>
        <w:t>з</w:t>
      </w:r>
      <w:r w:rsidR="0003458C" w:rsidRPr="00E21092">
        <w:rPr>
          <w:bCs/>
          <w:sz w:val="28"/>
          <w:szCs w:val="28"/>
        </w:rPr>
        <w:t>аместител</w:t>
      </w:r>
      <w:r w:rsidR="0003458C">
        <w:rPr>
          <w:bCs/>
          <w:sz w:val="28"/>
          <w:szCs w:val="28"/>
        </w:rPr>
        <w:t>я</w:t>
      </w:r>
      <w:r w:rsidR="0003458C" w:rsidRPr="00E21092">
        <w:rPr>
          <w:bCs/>
          <w:sz w:val="28"/>
          <w:szCs w:val="28"/>
        </w:rPr>
        <w:t xml:space="preserve"> генерального директора по реализации и развитию услуг</w:t>
      </w:r>
      <w:r w:rsidR="0003458C" w:rsidRPr="00E21092">
        <w:rPr>
          <w:rFonts w:hint="eastAsia"/>
          <w:bCs/>
          <w:sz w:val="28"/>
          <w:szCs w:val="28"/>
        </w:rPr>
        <w:t xml:space="preserve"> Савостин</w:t>
      </w:r>
      <w:r w:rsidR="0003458C">
        <w:rPr>
          <w:rFonts w:hint="eastAsia"/>
          <w:bCs/>
          <w:sz w:val="28"/>
          <w:szCs w:val="28"/>
        </w:rPr>
        <w:t>а</w:t>
      </w:r>
      <w:r w:rsidR="0003458C" w:rsidRPr="00E21092">
        <w:rPr>
          <w:rFonts w:hint="eastAsia"/>
          <w:bCs/>
          <w:sz w:val="28"/>
          <w:szCs w:val="28"/>
        </w:rPr>
        <w:t xml:space="preserve"> А</w:t>
      </w:r>
      <w:r w:rsidR="0003458C">
        <w:rPr>
          <w:bCs/>
          <w:sz w:val="28"/>
          <w:szCs w:val="28"/>
        </w:rPr>
        <w:t>.</w:t>
      </w:r>
      <w:r w:rsidR="0003458C" w:rsidRPr="00E21092">
        <w:rPr>
          <w:rFonts w:hint="eastAsia"/>
          <w:bCs/>
          <w:sz w:val="28"/>
          <w:szCs w:val="28"/>
        </w:rPr>
        <w:t>Д</w:t>
      </w:r>
      <w:r w:rsidR="0003458C">
        <w:rPr>
          <w:bCs/>
          <w:sz w:val="28"/>
          <w:szCs w:val="28"/>
        </w:rPr>
        <w:t>.</w:t>
      </w:r>
    </w:p>
    <w:p w:rsidR="004C12AA" w:rsidRPr="00D17C98" w:rsidRDefault="004C12AA" w:rsidP="004C12AA">
      <w:pPr>
        <w:jc w:val="both"/>
        <w:rPr>
          <w:rFonts w:eastAsiaTheme="minorHAnsi"/>
          <w:sz w:val="28"/>
          <w:szCs w:val="28"/>
          <w:lang w:eastAsia="en-US"/>
        </w:rPr>
      </w:pPr>
      <w:r w:rsidRPr="00D17C98">
        <w:rPr>
          <w:rFonts w:eastAsiaTheme="minorHAnsi"/>
          <w:sz w:val="28"/>
          <w:szCs w:val="28"/>
          <w:lang w:eastAsia="en-US"/>
        </w:rPr>
        <w:t>Докладчик ответил на вопросы членов Совета директоров Общества.</w:t>
      </w:r>
    </w:p>
    <w:bookmarkEnd w:id="1"/>
    <w:bookmarkEnd w:id="2"/>
    <w:p w:rsidR="00CE3AA7" w:rsidRDefault="00BB215F" w:rsidP="00CE3AA7">
      <w:pPr>
        <w:tabs>
          <w:tab w:val="left" w:pos="567"/>
        </w:tabs>
        <w:jc w:val="both"/>
        <w:rPr>
          <w:bCs/>
          <w:sz w:val="28"/>
          <w:szCs w:val="28"/>
        </w:rPr>
      </w:pPr>
      <w:r w:rsidRPr="00152715">
        <w:rPr>
          <w:rFonts w:eastAsiaTheme="minorHAnsi"/>
          <w:b/>
          <w:sz w:val="28"/>
          <w:szCs w:val="28"/>
          <w:lang w:eastAsia="en-US"/>
        </w:rPr>
        <w:t>Вопрос, поставленный на голосование:</w:t>
      </w:r>
      <w:r w:rsidRPr="00152715">
        <w:rPr>
          <w:bCs/>
          <w:sz w:val="28"/>
          <w:szCs w:val="28"/>
        </w:rPr>
        <w:t xml:space="preserve"> </w:t>
      </w:r>
    </w:p>
    <w:p w:rsidR="003B384D" w:rsidRPr="00A569B0" w:rsidRDefault="003B384D" w:rsidP="003B384D">
      <w:pPr>
        <w:widowControl w:val="0"/>
        <w:numPr>
          <w:ilvl w:val="0"/>
          <w:numId w:val="37"/>
        </w:numPr>
        <w:tabs>
          <w:tab w:val="left" w:pos="709"/>
          <w:tab w:val="left" w:pos="1134"/>
        </w:tabs>
        <w:autoSpaceDE w:val="0"/>
        <w:autoSpaceDN w:val="0"/>
        <w:adjustRightInd w:val="0"/>
        <w:ind w:left="0" w:firstLine="851"/>
        <w:contextualSpacing/>
        <w:jc w:val="both"/>
        <w:rPr>
          <w:sz w:val="28"/>
          <w:szCs w:val="28"/>
        </w:rPr>
      </w:pPr>
      <w:r w:rsidRPr="00A569B0">
        <w:rPr>
          <w:sz w:val="28"/>
          <w:szCs w:val="28"/>
        </w:rPr>
        <w:t>Утвердить Программу развития интеллектуального учета электроэнергии в электрических сетях Общества на 2020-2030 годы (далее – Программа) согласно приложению № 1 к настоящему решению Совета директоров Общества.</w:t>
      </w:r>
    </w:p>
    <w:p w:rsidR="003B384D" w:rsidRPr="00A569B0" w:rsidRDefault="003B384D" w:rsidP="003B384D">
      <w:pPr>
        <w:widowControl w:val="0"/>
        <w:numPr>
          <w:ilvl w:val="0"/>
          <w:numId w:val="37"/>
        </w:numPr>
        <w:tabs>
          <w:tab w:val="left" w:pos="1134"/>
        </w:tabs>
        <w:autoSpaceDE w:val="0"/>
        <w:autoSpaceDN w:val="0"/>
        <w:adjustRightInd w:val="0"/>
        <w:ind w:left="0" w:firstLine="851"/>
        <w:contextualSpacing/>
        <w:jc w:val="both"/>
        <w:rPr>
          <w:sz w:val="28"/>
          <w:szCs w:val="28"/>
        </w:rPr>
      </w:pPr>
      <w:r w:rsidRPr="00A569B0">
        <w:rPr>
          <w:sz w:val="28"/>
          <w:szCs w:val="28"/>
        </w:rPr>
        <w:t>Поручить единоличному исполнительному органу Общества обеспечить:</w:t>
      </w:r>
    </w:p>
    <w:p w:rsidR="003B384D" w:rsidRPr="00A569B0" w:rsidRDefault="003B384D" w:rsidP="003B384D">
      <w:pPr>
        <w:tabs>
          <w:tab w:val="left" w:pos="1134"/>
        </w:tabs>
        <w:autoSpaceDN w:val="0"/>
        <w:ind w:firstLine="851"/>
        <w:jc w:val="both"/>
        <w:rPr>
          <w:sz w:val="28"/>
          <w:szCs w:val="28"/>
        </w:rPr>
      </w:pPr>
      <w:r w:rsidRPr="00A569B0">
        <w:rPr>
          <w:sz w:val="28"/>
          <w:szCs w:val="28"/>
        </w:rPr>
        <w:t>-</w:t>
      </w:r>
      <w:r w:rsidRPr="00A569B0">
        <w:rPr>
          <w:sz w:val="28"/>
          <w:szCs w:val="28"/>
        </w:rPr>
        <w:tab/>
        <w:t>финансирование мероприятий Программы в рамках лимитов инвестиционной программы и бизнес-плана Общества;</w:t>
      </w:r>
    </w:p>
    <w:p w:rsidR="003B384D" w:rsidRPr="00A569B0" w:rsidRDefault="003B384D" w:rsidP="003B384D">
      <w:pPr>
        <w:tabs>
          <w:tab w:val="left" w:pos="1134"/>
        </w:tabs>
        <w:autoSpaceDN w:val="0"/>
        <w:ind w:firstLine="851"/>
        <w:jc w:val="both"/>
        <w:rPr>
          <w:sz w:val="28"/>
          <w:szCs w:val="28"/>
        </w:rPr>
      </w:pPr>
      <w:r w:rsidRPr="00A569B0">
        <w:rPr>
          <w:sz w:val="28"/>
          <w:szCs w:val="28"/>
        </w:rPr>
        <w:t>-</w:t>
      </w:r>
      <w:r w:rsidRPr="00A569B0">
        <w:rPr>
          <w:sz w:val="28"/>
          <w:szCs w:val="28"/>
        </w:rPr>
        <w:tab/>
        <w:t xml:space="preserve">повышение эффективности мероприятий Программы в соответствии с Концепцией </w:t>
      </w:r>
      <w:r w:rsidRPr="00A569B0">
        <w:rPr>
          <w:bCs/>
          <w:sz w:val="28"/>
          <w:szCs w:val="28"/>
        </w:rPr>
        <w:t>ПАО «Россети»</w:t>
      </w:r>
      <w:r w:rsidRPr="00A569B0">
        <w:rPr>
          <w:sz w:val="28"/>
          <w:szCs w:val="28"/>
        </w:rPr>
        <w:t xml:space="preserve"> «Цифровая трансформация 2030» для включения в проект скорректированной инвестиционной программы </w:t>
      </w:r>
      <w:r w:rsidR="00613E7D">
        <w:rPr>
          <w:sz w:val="28"/>
          <w:szCs w:val="28"/>
        </w:rPr>
        <w:t xml:space="preserve">                          </w:t>
      </w:r>
      <w:r w:rsidRPr="00A569B0">
        <w:rPr>
          <w:sz w:val="28"/>
          <w:szCs w:val="28"/>
        </w:rPr>
        <w:t>АО «Янтарьэнерго» в 2020 году в том числе за счет снижения расходов и увеличения доходной части;</w:t>
      </w:r>
    </w:p>
    <w:p w:rsidR="003B384D" w:rsidRPr="00A569B0" w:rsidRDefault="003B384D" w:rsidP="003B384D">
      <w:pPr>
        <w:tabs>
          <w:tab w:val="left" w:pos="1134"/>
        </w:tabs>
        <w:autoSpaceDN w:val="0"/>
        <w:ind w:firstLine="851"/>
        <w:jc w:val="both"/>
        <w:rPr>
          <w:sz w:val="28"/>
          <w:szCs w:val="28"/>
        </w:rPr>
      </w:pPr>
      <w:r w:rsidRPr="00A569B0">
        <w:rPr>
          <w:sz w:val="28"/>
          <w:szCs w:val="28"/>
        </w:rPr>
        <w:t>-</w:t>
      </w:r>
      <w:r w:rsidRPr="00A569B0">
        <w:rPr>
          <w:sz w:val="28"/>
          <w:szCs w:val="28"/>
        </w:rPr>
        <w:tab/>
        <w:t>ежегодное, не позднее окончания 2 квартала, предоставление на рассмотрение Совета директоров Общества отчета по реализации Программы.</w:t>
      </w:r>
    </w:p>
    <w:p w:rsidR="003B384D" w:rsidRPr="00A569B0" w:rsidRDefault="003B384D" w:rsidP="003B384D">
      <w:pPr>
        <w:widowControl w:val="0"/>
        <w:autoSpaceDE w:val="0"/>
        <w:autoSpaceDN w:val="0"/>
        <w:adjustRightInd w:val="0"/>
        <w:ind w:firstLine="851"/>
        <w:jc w:val="both"/>
        <w:rPr>
          <w:sz w:val="28"/>
          <w:szCs w:val="28"/>
        </w:rPr>
      </w:pPr>
      <w:r w:rsidRPr="00A569B0">
        <w:rPr>
          <w:sz w:val="28"/>
          <w:szCs w:val="28"/>
        </w:rPr>
        <w:t xml:space="preserve">3. Единоличному исполнительному органу АО «Янтарьэнерго» обеспечить вынесение на рассмотрение Совета директоров Общества актуализированной «Программы развития интеллектуального учета электроэнергии АО «Янтарьэнерго» на 2020-2030 годы» с учетом обеспечения источниками финансирования в полном объеме, в том числе за счет повышения эффективности мероприятий в соответствии с Концепцией </w:t>
      </w:r>
      <w:r w:rsidR="00613E7D">
        <w:rPr>
          <w:sz w:val="28"/>
          <w:szCs w:val="28"/>
        </w:rPr>
        <w:t xml:space="preserve">                </w:t>
      </w:r>
      <w:r w:rsidRPr="00A569B0">
        <w:rPr>
          <w:sz w:val="28"/>
          <w:szCs w:val="28"/>
        </w:rPr>
        <w:t>ПАО «Россети» «Цифровая трансформация 2030», снижения расходов и увеличения доходной части, снижения уровня просроченной дебиторской задолженности в соответствии с установленными сроками рассмотрения Советом директоров Общества бизнес - плана на 2021-2025 годы.</w:t>
      </w:r>
    </w:p>
    <w:p w:rsidR="0083746D" w:rsidRPr="0083746D" w:rsidRDefault="0083746D" w:rsidP="0083746D">
      <w:pPr>
        <w:widowControl w:val="0"/>
        <w:tabs>
          <w:tab w:val="left" w:pos="993"/>
        </w:tabs>
        <w:jc w:val="both"/>
        <w:rPr>
          <w:rFonts w:ascii="Liberation Serif" w:eastAsia="NSimSun" w:hAnsi="Liberation Serif" w:cs="Mangal" w:hint="eastAsia"/>
          <w:b/>
          <w:bCs/>
          <w:color w:val="000000"/>
          <w:kern w:val="2"/>
          <w:sz w:val="28"/>
          <w:szCs w:val="28"/>
          <w:lang w:eastAsia="zh-CN" w:bidi="hi-IN"/>
        </w:rPr>
      </w:pPr>
      <w:r w:rsidRPr="0083746D">
        <w:rPr>
          <w:rFonts w:ascii="Liberation Serif" w:eastAsia="NSimSun" w:hAnsi="Liberation Serif" w:cs="Mangal"/>
          <w:b/>
          <w:bCs/>
          <w:color w:val="000000"/>
          <w:kern w:val="2"/>
          <w:sz w:val="28"/>
          <w:szCs w:val="28"/>
          <w:lang w:eastAsia="zh-CN" w:bidi="hi-IN"/>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3746D" w:rsidRPr="0083746D" w:rsidTr="00F91932">
        <w:tc>
          <w:tcPr>
            <w:tcW w:w="4583" w:type="dxa"/>
            <w:tcBorders>
              <w:bottom w:val="nil"/>
            </w:tcBorders>
            <w:shd w:val="pct30" w:color="auto" w:fill="FFFFFF"/>
          </w:tcPr>
          <w:p w:rsidR="0083746D" w:rsidRPr="0083746D" w:rsidRDefault="0083746D" w:rsidP="0083746D">
            <w:pPr>
              <w:ind w:firstLine="709"/>
              <w:jc w:val="center"/>
              <w:rPr>
                <w:rFonts w:ascii="Liberation Serif" w:eastAsia="Calibri" w:hAnsi="Liberation Serif" w:cs="Mangal"/>
                <w:b/>
                <w:color w:val="000000"/>
                <w:kern w:val="2"/>
                <w:sz w:val="24"/>
                <w:szCs w:val="24"/>
                <w:lang w:eastAsia="en-US" w:bidi="hi-IN"/>
              </w:rPr>
            </w:pPr>
            <w:r w:rsidRPr="0083746D">
              <w:rPr>
                <w:rFonts w:ascii="Liberation Serif" w:eastAsia="Calibri" w:hAnsi="Liberation Serif" w:cs="Mangal"/>
                <w:b/>
                <w:color w:val="000000"/>
                <w:kern w:val="2"/>
                <w:sz w:val="24"/>
                <w:szCs w:val="24"/>
                <w:lang w:eastAsia="en-US" w:bidi="hi-IN"/>
              </w:rPr>
              <w:t>Ф.И.О.</w:t>
            </w:r>
          </w:p>
          <w:p w:rsidR="0083746D" w:rsidRPr="0083746D" w:rsidRDefault="0083746D" w:rsidP="0083746D">
            <w:pPr>
              <w:ind w:firstLine="709"/>
              <w:jc w:val="center"/>
              <w:rPr>
                <w:rFonts w:ascii="Liberation Serif" w:eastAsia="Calibri" w:hAnsi="Liberation Serif" w:cs="Mangal"/>
                <w:b/>
                <w:color w:val="000000"/>
                <w:kern w:val="2"/>
                <w:sz w:val="24"/>
                <w:szCs w:val="24"/>
                <w:lang w:eastAsia="en-US" w:bidi="hi-IN"/>
              </w:rPr>
            </w:pPr>
            <w:r w:rsidRPr="0083746D">
              <w:rPr>
                <w:rFonts w:ascii="Liberation Serif" w:eastAsia="Calibri" w:hAnsi="Liberation Serif" w:cs="Mangal"/>
                <w:b/>
                <w:color w:val="000000"/>
                <w:kern w:val="2"/>
                <w:sz w:val="24"/>
                <w:szCs w:val="24"/>
                <w:lang w:eastAsia="en-US" w:bidi="hi-IN"/>
              </w:rPr>
              <w:t>члена Совета директоров</w:t>
            </w:r>
          </w:p>
        </w:tc>
        <w:tc>
          <w:tcPr>
            <w:tcW w:w="4940" w:type="dxa"/>
            <w:gridSpan w:val="3"/>
            <w:shd w:val="pct30" w:color="auto" w:fill="FFFFFF"/>
          </w:tcPr>
          <w:p w:rsidR="0083746D" w:rsidRPr="0083746D" w:rsidRDefault="0083746D" w:rsidP="0083746D">
            <w:pPr>
              <w:keepNext/>
              <w:keepLines/>
              <w:ind w:firstLine="709"/>
              <w:jc w:val="center"/>
              <w:outlineLvl w:val="1"/>
              <w:rPr>
                <w:rFonts w:ascii="Liberation Serif" w:eastAsia="Calibri Light" w:hAnsi="Liberation Serif" w:cs="Mangal"/>
                <w:b/>
                <w:i/>
                <w:iCs/>
                <w:color w:val="000000"/>
                <w:kern w:val="2"/>
                <w:sz w:val="24"/>
                <w:szCs w:val="24"/>
                <w:lang w:eastAsia="en-US" w:bidi="hi-IN"/>
              </w:rPr>
            </w:pPr>
            <w:r w:rsidRPr="0083746D">
              <w:rPr>
                <w:rFonts w:ascii="Liberation Serif" w:eastAsia="Calibri Light" w:hAnsi="Liberation Serif" w:cs="Mangal"/>
                <w:b/>
                <w:color w:val="000000"/>
                <w:kern w:val="2"/>
                <w:sz w:val="24"/>
                <w:szCs w:val="24"/>
                <w:lang w:eastAsia="en-US" w:bidi="hi-IN"/>
              </w:rPr>
              <w:t>Варианты голосования</w:t>
            </w:r>
          </w:p>
        </w:tc>
      </w:tr>
      <w:tr w:rsidR="0083746D" w:rsidRPr="0083746D" w:rsidTr="00F91932">
        <w:tc>
          <w:tcPr>
            <w:tcW w:w="4583" w:type="dxa"/>
            <w:tcBorders>
              <w:top w:val="nil"/>
            </w:tcBorders>
            <w:shd w:val="pct30" w:color="auto" w:fill="FFFFFF"/>
          </w:tcPr>
          <w:p w:rsidR="0083746D" w:rsidRPr="0083746D" w:rsidRDefault="0083746D" w:rsidP="0083746D">
            <w:pPr>
              <w:ind w:firstLine="709"/>
              <w:jc w:val="center"/>
              <w:rPr>
                <w:rFonts w:ascii="Liberation Serif" w:eastAsia="Calibri" w:hAnsi="Liberation Serif" w:cs="Mangal"/>
                <w:color w:val="000000"/>
                <w:kern w:val="2"/>
                <w:sz w:val="24"/>
                <w:szCs w:val="24"/>
                <w:lang w:eastAsia="en-US" w:bidi="hi-IN"/>
              </w:rPr>
            </w:pPr>
          </w:p>
        </w:tc>
        <w:tc>
          <w:tcPr>
            <w:tcW w:w="1680" w:type="dxa"/>
            <w:shd w:val="pct30" w:color="auto" w:fill="FFFFFF"/>
            <w:vAlign w:val="center"/>
          </w:tcPr>
          <w:p w:rsidR="0083746D" w:rsidRPr="0083746D" w:rsidRDefault="0083746D" w:rsidP="0083746D">
            <w:pPr>
              <w:keepNext/>
              <w:keepLines/>
              <w:jc w:val="both"/>
              <w:outlineLvl w:val="1"/>
              <w:rPr>
                <w:rFonts w:ascii="Liberation Serif" w:eastAsia="Calibri Light" w:hAnsi="Liberation Serif" w:cs="Mangal"/>
                <w:i/>
                <w:iCs/>
                <w:color w:val="000000"/>
                <w:kern w:val="2"/>
                <w:sz w:val="24"/>
                <w:szCs w:val="24"/>
                <w:lang w:eastAsia="en-US" w:bidi="hi-IN"/>
              </w:rPr>
            </w:pPr>
            <w:r w:rsidRPr="0083746D">
              <w:rPr>
                <w:rFonts w:ascii="Liberation Serif" w:eastAsia="Calibri Light" w:hAnsi="Liberation Serif" w:cs="Mangal"/>
                <w:color w:val="000000"/>
                <w:kern w:val="2"/>
                <w:sz w:val="24"/>
                <w:szCs w:val="24"/>
                <w:lang w:val="en-US" w:eastAsia="en-US" w:bidi="hi-IN"/>
              </w:rPr>
              <w:t xml:space="preserve">       </w:t>
            </w:r>
            <w:r w:rsidRPr="0083746D">
              <w:rPr>
                <w:rFonts w:ascii="Liberation Serif" w:eastAsia="Calibri Light" w:hAnsi="Liberation Serif" w:cs="Mangal"/>
                <w:color w:val="000000"/>
                <w:kern w:val="2"/>
                <w:sz w:val="24"/>
                <w:szCs w:val="24"/>
                <w:lang w:eastAsia="en-US" w:bidi="hi-IN"/>
              </w:rPr>
              <w:t>“За”</w:t>
            </w:r>
          </w:p>
        </w:tc>
        <w:tc>
          <w:tcPr>
            <w:tcW w:w="1418" w:type="dxa"/>
            <w:shd w:val="pct30" w:color="auto" w:fill="FFFFFF"/>
          </w:tcPr>
          <w:p w:rsidR="0083746D" w:rsidRPr="0083746D" w:rsidRDefault="0083746D" w:rsidP="0083746D">
            <w:pPr>
              <w:keepNext/>
              <w:keepLines/>
              <w:jc w:val="both"/>
              <w:outlineLvl w:val="1"/>
              <w:rPr>
                <w:rFonts w:ascii="Liberation Serif" w:eastAsia="Calibri Light" w:hAnsi="Liberation Serif" w:cs="Mangal"/>
                <w:i/>
                <w:iCs/>
                <w:color w:val="000000"/>
                <w:kern w:val="2"/>
                <w:sz w:val="24"/>
                <w:szCs w:val="24"/>
                <w:lang w:eastAsia="en-US" w:bidi="hi-IN"/>
              </w:rPr>
            </w:pPr>
            <w:r w:rsidRPr="0083746D">
              <w:rPr>
                <w:rFonts w:ascii="Liberation Serif" w:eastAsia="Calibri Light" w:hAnsi="Liberation Serif" w:cs="Mangal"/>
                <w:color w:val="000000"/>
                <w:kern w:val="2"/>
                <w:sz w:val="24"/>
                <w:szCs w:val="24"/>
                <w:lang w:eastAsia="en-US" w:bidi="hi-IN"/>
              </w:rPr>
              <w:t>“Против”</w:t>
            </w:r>
          </w:p>
        </w:tc>
        <w:tc>
          <w:tcPr>
            <w:tcW w:w="1842" w:type="dxa"/>
            <w:shd w:val="pct30" w:color="auto" w:fill="FFFFFF"/>
          </w:tcPr>
          <w:p w:rsidR="0083746D" w:rsidRPr="0083746D" w:rsidRDefault="0083746D" w:rsidP="0083746D">
            <w:pPr>
              <w:keepNext/>
              <w:keepLines/>
              <w:jc w:val="both"/>
              <w:outlineLvl w:val="1"/>
              <w:rPr>
                <w:rFonts w:ascii="Liberation Serif" w:eastAsia="Calibri Light" w:hAnsi="Liberation Serif" w:cs="Mangal"/>
                <w:i/>
                <w:iCs/>
                <w:color w:val="000000"/>
                <w:kern w:val="2"/>
                <w:sz w:val="24"/>
                <w:szCs w:val="24"/>
                <w:lang w:eastAsia="en-US" w:bidi="hi-IN"/>
              </w:rPr>
            </w:pPr>
            <w:r w:rsidRPr="0083746D">
              <w:rPr>
                <w:rFonts w:ascii="Liberation Serif" w:eastAsia="Calibri Light" w:hAnsi="Liberation Serif" w:cs="Mangal"/>
                <w:color w:val="000000"/>
                <w:kern w:val="2"/>
                <w:sz w:val="24"/>
                <w:szCs w:val="24"/>
                <w:lang w:eastAsia="en-US" w:bidi="hi-IN"/>
              </w:rPr>
              <w:t>“Воздержался”</w:t>
            </w:r>
          </w:p>
        </w:tc>
      </w:tr>
      <w:tr w:rsidR="0083746D" w:rsidRPr="0083746D" w:rsidTr="00F91932">
        <w:tc>
          <w:tcPr>
            <w:tcW w:w="4583" w:type="dxa"/>
          </w:tcPr>
          <w:p w:rsidR="0083746D" w:rsidRPr="0083746D" w:rsidRDefault="0083746D" w:rsidP="0083746D">
            <w:pPr>
              <w:jc w:val="both"/>
              <w:rPr>
                <w:rFonts w:ascii="Liberation Serif" w:eastAsia="Calibri" w:hAnsi="Liberation Serif" w:cs="Mangal"/>
                <w:color w:val="000000"/>
                <w:kern w:val="2"/>
                <w:sz w:val="24"/>
                <w:szCs w:val="24"/>
                <w:lang w:eastAsia="en-US" w:bidi="hi-IN"/>
              </w:rPr>
            </w:pPr>
            <w:r w:rsidRPr="0083746D">
              <w:rPr>
                <w:rFonts w:ascii="Liberation Serif" w:eastAsia="NSimSun" w:hAnsi="Liberation Serif" w:cs="Mangal"/>
                <w:kern w:val="2"/>
                <w:sz w:val="24"/>
                <w:szCs w:val="24"/>
                <w:lang w:eastAsia="zh-CN" w:bidi="hi-IN"/>
              </w:rPr>
              <w:t>Маковский Игорь Владимирович</w:t>
            </w:r>
          </w:p>
        </w:tc>
        <w:tc>
          <w:tcPr>
            <w:tcW w:w="1680" w:type="dxa"/>
            <w:tcBorders>
              <w:right w:val="single" w:sz="4" w:space="0" w:color="auto"/>
            </w:tcBorders>
            <w:vAlign w:val="center"/>
          </w:tcPr>
          <w:p w:rsidR="0083746D" w:rsidRPr="0083746D" w:rsidRDefault="0083746D" w:rsidP="0083746D">
            <w:pPr>
              <w:jc w:val="both"/>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 xml:space="preserve">       «ЗА»</w:t>
            </w:r>
          </w:p>
        </w:tc>
        <w:tc>
          <w:tcPr>
            <w:tcW w:w="1418" w:type="dxa"/>
            <w:tcBorders>
              <w:left w:val="single" w:sz="4" w:space="0" w:color="auto"/>
              <w:right w:val="single" w:sz="4" w:space="0" w:color="auto"/>
            </w:tcBorders>
            <w:vAlign w:val="center"/>
          </w:tcPr>
          <w:p w:rsidR="0083746D" w:rsidRPr="0083746D" w:rsidRDefault="0083746D" w:rsidP="0083746D">
            <w:pPr>
              <w:jc w:val="both"/>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 xml:space="preserve">         -</w:t>
            </w:r>
          </w:p>
        </w:tc>
        <w:tc>
          <w:tcPr>
            <w:tcW w:w="1842" w:type="dxa"/>
            <w:tcBorders>
              <w:left w:val="single" w:sz="4" w:space="0" w:color="auto"/>
            </w:tcBorders>
            <w:vAlign w:val="center"/>
          </w:tcPr>
          <w:p w:rsidR="0083746D" w:rsidRPr="0083746D" w:rsidRDefault="0083746D" w:rsidP="0083746D">
            <w:pPr>
              <w:ind w:firstLine="709"/>
              <w:jc w:val="both"/>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 xml:space="preserve"> -</w:t>
            </w:r>
          </w:p>
        </w:tc>
      </w:tr>
      <w:tr w:rsidR="0083746D" w:rsidRPr="0083746D" w:rsidTr="00F91932">
        <w:tc>
          <w:tcPr>
            <w:tcW w:w="4583" w:type="dxa"/>
          </w:tcPr>
          <w:p w:rsidR="0083746D" w:rsidRPr="0083746D" w:rsidRDefault="0083746D" w:rsidP="0083746D">
            <w:pPr>
              <w:jc w:val="both"/>
              <w:rPr>
                <w:rFonts w:ascii="Liberation Serif" w:eastAsia="Calibri" w:hAnsi="Liberation Serif" w:cs="Mangal"/>
                <w:color w:val="000000"/>
                <w:kern w:val="2"/>
                <w:sz w:val="24"/>
                <w:szCs w:val="24"/>
                <w:lang w:eastAsia="en-US" w:bidi="hi-IN"/>
              </w:rPr>
            </w:pPr>
            <w:r w:rsidRPr="0083746D">
              <w:rPr>
                <w:rFonts w:ascii="Liberation Serif" w:eastAsia="NSimSun" w:hAnsi="Liberation Serif" w:cs="Mangal"/>
                <w:kern w:val="2"/>
                <w:sz w:val="24"/>
                <w:szCs w:val="24"/>
                <w:lang w:eastAsia="zh-CN" w:bidi="hi-IN"/>
              </w:rPr>
              <w:t>Бычко Михаил Александрович</w:t>
            </w:r>
          </w:p>
        </w:tc>
        <w:tc>
          <w:tcPr>
            <w:tcW w:w="1680" w:type="dxa"/>
            <w:tcBorders>
              <w:bottom w:val="single" w:sz="4" w:space="0" w:color="auto"/>
              <w:right w:val="single" w:sz="4" w:space="0" w:color="auto"/>
            </w:tcBorders>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«ЗА»</w:t>
            </w:r>
          </w:p>
        </w:tc>
        <w:tc>
          <w:tcPr>
            <w:tcW w:w="1418" w:type="dxa"/>
            <w:tcBorders>
              <w:left w:val="single" w:sz="4" w:space="0" w:color="auto"/>
              <w:bottom w:val="single" w:sz="4" w:space="0" w:color="auto"/>
              <w:right w:val="single" w:sz="4" w:space="0" w:color="auto"/>
            </w:tcBorders>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w:t>
            </w:r>
          </w:p>
        </w:tc>
        <w:tc>
          <w:tcPr>
            <w:tcW w:w="1842" w:type="dxa"/>
            <w:tcBorders>
              <w:left w:val="single" w:sz="4" w:space="0" w:color="auto"/>
              <w:bottom w:val="single" w:sz="4" w:space="0" w:color="auto"/>
            </w:tcBorders>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w:t>
            </w:r>
          </w:p>
        </w:tc>
      </w:tr>
      <w:tr w:rsidR="0083746D" w:rsidRPr="0083746D" w:rsidTr="00F91932">
        <w:tc>
          <w:tcPr>
            <w:tcW w:w="4583" w:type="dxa"/>
            <w:tcBorders>
              <w:right w:val="single" w:sz="4" w:space="0" w:color="auto"/>
            </w:tcBorders>
          </w:tcPr>
          <w:p w:rsidR="0083746D" w:rsidRPr="0083746D" w:rsidRDefault="0083746D" w:rsidP="0083746D">
            <w:pPr>
              <w:jc w:val="both"/>
              <w:rPr>
                <w:rFonts w:ascii="Liberation Serif" w:eastAsia="Calibri" w:hAnsi="Liberation Serif" w:cs="Mangal"/>
                <w:color w:val="000000"/>
                <w:kern w:val="2"/>
                <w:sz w:val="24"/>
                <w:szCs w:val="24"/>
                <w:lang w:eastAsia="en-US" w:bidi="hi-IN"/>
              </w:rPr>
            </w:pPr>
            <w:r w:rsidRPr="0083746D">
              <w:rPr>
                <w:rFonts w:ascii="Liberation Serif" w:eastAsia="NSimSun" w:hAnsi="Liberation Serif" w:cs="Mangal"/>
                <w:color w:val="000000"/>
                <w:kern w:val="2"/>
                <w:sz w:val="24"/>
                <w:szCs w:val="24"/>
                <w:lang w:eastAsia="zh-CN" w:bidi="hi-IN"/>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3746D" w:rsidRPr="0083746D" w:rsidRDefault="000F5BB1" w:rsidP="0083746D">
            <w:pPr>
              <w:jc w:val="center"/>
              <w:rPr>
                <w:rFonts w:ascii="Liberation Serif" w:eastAsia="Calibri" w:hAnsi="Liberation Serif" w:cs="Mangal"/>
                <w:bCs/>
                <w:iCs/>
                <w:color w:val="000000"/>
                <w:kern w:val="2"/>
                <w:sz w:val="24"/>
                <w:szCs w:val="24"/>
                <w:lang w:eastAsia="en-US" w:bidi="hi-IN"/>
              </w:rPr>
            </w:pPr>
            <w:r>
              <w:rPr>
                <w:rFonts w:ascii="Liberation Serif" w:eastAsia="Calibri" w:hAnsi="Liberation Serif" w:cs="Mangal"/>
                <w:color w:val="000000"/>
                <w:kern w:val="2"/>
                <w:sz w:val="24"/>
                <w:szCs w:val="24"/>
                <w:lang w:eastAsia="en-US" w:bidi="hi-IN"/>
              </w:rPr>
              <w:t>-</w:t>
            </w:r>
          </w:p>
        </w:tc>
        <w:tc>
          <w:tcPr>
            <w:tcW w:w="1418" w:type="dxa"/>
            <w:tcBorders>
              <w:top w:val="single" w:sz="4" w:space="0" w:color="auto"/>
              <w:left w:val="single" w:sz="4" w:space="0" w:color="auto"/>
              <w:bottom w:val="single" w:sz="4" w:space="0" w:color="auto"/>
              <w:right w:val="single" w:sz="4" w:space="0" w:color="auto"/>
            </w:tcBorders>
            <w:vAlign w:val="center"/>
          </w:tcPr>
          <w:p w:rsidR="0083746D" w:rsidRPr="0083746D" w:rsidRDefault="0083746D" w:rsidP="0083746D">
            <w:pPr>
              <w:jc w:val="center"/>
              <w:rPr>
                <w:rFonts w:ascii="Liberation Serif" w:eastAsia="Calibri" w:hAnsi="Liberation Serif" w:cs="Mangal"/>
                <w:bCs/>
                <w:iCs/>
                <w:color w:val="000000"/>
                <w:kern w:val="2"/>
                <w:sz w:val="24"/>
                <w:szCs w:val="24"/>
                <w:lang w:eastAsia="en-US" w:bidi="hi-IN"/>
              </w:rPr>
            </w:pPr>
            <w:r w:rsidRPr="0083746D">
              <w:rPr>
                <w:rFonts w:ascii="Liberation Serif" w:eastAsia="Calibri" w:hAnsi="Liberation Serif" w:cs="Mangal"/>
                <w:bCs/>
                <w:iCs/>
                <w:color w:val="000000"/>
                <w:kern w:val="2"/>
                <w:sz w:val="24"/>
                <w:szCs w:val="24"/>
                <w:lang w:eastAsia="en-US" w:bidi="hi-IN"/>
              </w:rPr>
              <w:t>-</w:t>
            </w:r>
          </w:p>
        </w:tc>
        <w:tc>
          <w:tcPr>
            <w:tcW w:w="1842" w:type="dxa"/>
            <w:tcBorders>
              <w:top w:val="single" w:sz="4" w:space="0" w:color="auto"/>
              <w:left w:val="single" w:sz="4" w:space="0" w:color="auto"/>
              <w:bottom w:val="nil"/>
              <w:right w:val="single" w:sz="4" w:space="0" w:color="auto"/>
            </w:tcBorders>
            <w:vAlign w:val="center"/>
          </w:tcPr>
          <w:p w:rsidR="0083746D" w:rsidRPr="0083746D" w:rsidRDefault="000F5BB1" w:rsidP="0083746D">
            <w:pPr>
              <w:jc w:val="center"/>
              <w:rPr>
                <w:rFonts w:ascii="Liberation Serif" w:eastAsia="Calibri" w:hAnsi="Liberation Serif" w:cs="Mangal"/>
                <w:bCs/>
                <w:iCs/>
                <w:color w:val="000000"/>
                <w:kern w:val="2"/>
                <w:sz w:val="24"/>
                <w:szCs w:val="24"/>
                <w:lang w:eastAsia="en-US" w:bidi="hi-IN"/>
              </w:rPr>
            </w:pPr>
            <w:r w:rsidRPr="000F5BB1">
              <w:rPr>
                <w:rFonts w:ascii="Liberation Serif" w:eastAsia="Calibri Light" w:hAnsi="Liberation Serif" w:cs="Mangal"/>
                <w:color w:val="000000"/>
                <w:kern w:val="2"/>
                <w:sz w:val="24"/>
                <w:szCs w:val="24"/>
                <w:lang w:eastAsia="en-US" w:bidi="hi-IN"/>
              </w:rPr>
              <w:t>“Воздержался”</w:t>
            </w:r>
          </w:p>
        </w:tc>
      </w:tr>
      <w:tr w:rsidR="0083746D" w:rsidRPr="0083746D" w:rsidTr="00F91932">
        <w:tc>
          <w:tcPr>
            <w:tcW w:w="4583" w:type="dxa"/>
          </w:tcPr>
          <w:p w:rsidR="0083746D" w:rsidRPr="0083746D" w:rsidRDefault="0083746D" w:rsidP="0083746D">
            <w:pPr>
              <w:jc w:val="both"/>
              <w:rPr>
                <w:rFonts w:ascii="Liberation Serif" w:eastAsia="Calibri" w:hAnsi="Liberation Serif" w:cs="Mangal"/>
                <w:kern w:val="2"/>
                <w:sz w:val="24"/>
                <w:szCs w:val="24"/>
                <w:lang w:eastAsia="en-US" w:bidi="hi-IN"/>
              </w:rPr>
            </w:pPr>
            <w:r w:rsidRPr="0083746D">
              <w:rPr>
                <w:rFonts w:ascii="Liberation Serif" w:eastAsia="NSimSun" w:hAnsi="Liberation Serif" w:cs="Mangal"/>
                <w:kern w:val="2"/>
                <w:sz w:val="24"/>
                <w:szCs w:val="24"/>
                <w:lang w:eastAsia="zh-CN" w:bidi="hi-IN"/>
              </w:rPr>
              <w:t>Ожерельев Алексей Александрович</w:t>
            </w:r>
          </w:p>
        </w:tc>
        <w:tc>
          <w:tcPr>
            <w:tcW w:w="1680" w:type="dxa"/>
            <w:tcBorders>
              <w:top w:val="single" w:sz="6" w:space="0" w:color="auto"/>
            </w:tcBorders>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«ЗА»</w:t>
            </w:r>
          </w:p>
        </w:tc>
        <w:tc>
          <w:tcPr>
            <w:tcW w:w="1418" w:type="dxa"/>
            <w:tcBorders>
              <w:top w:val="single" w:sz="6" w:space="0" w:color="auto"/>
            </w:tcBorders>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w:t>
            </w:r>
          </w:p>
        </w:tc>
        <w:tc>
          <w:tcPr>
            <w:tcW w:w="1842" w:type="dxa"/>
            <w:tcBorders>
              <w:top w:val="single" w:sz="6" w:space="0" w:color="auto"/>
            </w:tcBorders>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w:t>
            </w:r>
          </w:p>
        </w:tc>
      </w:tr>
      <w:tr w:rsidR="0083746D" w:rsidRPr="0083746D" w:rsidTr="00F91932">
        <w:tc>
          <w:tcPr>
            <w:tcW w:w="4583" w:type="dxa"/>
          </w:tcPr>
          <w:p w:rsidR="0083746D" w:rsidRPr="0083746D" w:rsidRDefault="0083746D" w:rsidP="0083746D">
            <w:pPr>
              <w:jc w:val="both"/>
              <w:rPr>
                <w:rFonts w:ascii="Liberation Serif" w:eastAsia="NSimSun" w:hAnsi="Liberation Serif" w:cs="Mangal" w:hint="eastAsia"/>
                <w:color w:val="000000"/>
                <w:kern w:val="2"/>
                <w:sz w:val="24"/>
                <w:szCs w:val="24"/>
                <w:lang w:eastAsia="zh-CN" w:bidi="hi-IN"/>
              </w:rPr>
            </w:pPr>
            <w:r w:rsidRPr="0083746D">
              <w:rPr>
                <w:rFonts w:ascii="Liberation Serif" w:eastAsia="NSimSun" w:hAnsi="Liberation Serif" w:cs="Mangal"/>
                <w:kern w:val="2"/>
                <w:sz w:val="24"/>
                <w:szCs w:val="24"/>
                <w:lang w:eastAsia="zh-CN" w:bidi="hi-IN"/>
              </w:rPr>
              <w:t>Павлов Алексей Игоревич</w:t>
            </w:r>
          </w:p>
        </w:tc>
        <w:tc>
          <w:tcPr>
            <w:tcW w:w="1680" w:type="dxa"/>
            <w:tcBorders>
              <w:top w:val="single" w:sz="6" w:space="0" w:color="auto"/>
            </w:tcBorders>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«ЗА»</w:t>
            </w:r>
          </w:p>
        </w:tc>
        <w:tc>
          <w:tcPr>
            <w:tcW w:w="1418" w:type="dxa"/>
            <w:tcBorders>
              <w:top w:val="single" w:sz="6" w:space="0" w:color="auto"/>
            </w:tcBorders>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w:t>
            </w:r>
          </w:p>
        </w:tc>
        <w:tc>
          <w:tcPr>
            <w:tcW w:w="1842" w:type="dxa"/>
            <w:tcBorders>
              <w:top w:val="single" w:sz="6" w:space="0" w:color="auto"/>
            </w:tcBorders>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w:t>
            </w:r>
          </w:p>
        </w:tc>
      </w:tr>
      <w:tr w:rsidR="0083746D" w:rsidRPr="0083746D" w:rsidTr="00F91932">
        <w:trPr>
          <w:trHeight w:val="310"/>
        </w:trPr>
        <w:tc>
          <w:tcPr>
            <w:tcW w:w="4583" w:type="dxa"/>
          </w:tcPr>
          <w:p w:rsidR="0083746D" w:rsidRPr="0083746D" w:rsidRDefault="0083746D" w:rsidP="0083746D">
            <w:pPr>
              <w:rPr>
                <w:rFonts w:ascii="Liberation Serif" w:eastAsia="NSimSun" w:hAnsi="Liberation Serif" w:cs="Mangal" w:hint="eastAsia"/>
                <w:kern w:val="2"/>
                <w:sz w:val="24"/>
                <w:szCs w:val="24"/>
                <w:lang w:eastAsia="zh-CN" w:bidi="hi-IN"/>
              </w:rPr>
            </w:pPr>
            <w:r w:rsidRPr="0083746D">
              <w:rPr>
                <w:rFonts w:ascii="Liberation Serif" w:eastAsia="NSimSun" w:hAnsi="Liberation Serif" w:cs="Mangal"/>
                <w:kern w:val="2"/>
                <w:sz w:val="24"/>
                <w:szCs w:val="24"/>
                <w:lang w:eastAsia="zh-CN" w:bidi="hi-IN"/>
              </w:rPr>
              <w:t>Парамонова Наталья Владимировна</w:t>
            </w:r>
          </w:p>
        </w:tc>
        <w:tc>
          <w:tcPr>
            <w:tcW w:w="1680" w:type="dxa"/>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bCs/>
                <w:iCs/>
                <w:color w:val="000000"/>
                <w:kern w:val="2"/>
                <w:sz w:val="24"/>
                <w:szCs w:val="24"/>
                <w:lang w:eastAsia="en-US" w:bidi="hi-IN"/>
              </w:rPr>
              <w:t>«ЗА»</w:t>
            </w:r>
          </w:p>
        </w:tc>
        <w:tc>
          <w:tcPr>
            <w:tcW w:w="1418" w:type="dxa"/>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w:t>
            </w:r>
          </w:p>
        </w:tc>
        <w:tc>
          <w:tcPr>
            <w:tcW w:w="1842" w:type="dxa"/>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w:t>
            </w:r>
          </w:p>
        </w:tc>
      </w:tr>
      <w:tr w:rsidR="0083746D" w:rsidRPr="0083746D" w:rsidTr="00F91932">
        <w:tc>
          <w:tcPr>
            <w:tcW w:w="4583" w:type="dxa"/>
          </w:tcPr>
          <w:p w:rsidR="0083746D" w:rsidRPr="0083746D" w:rsidRDefault="0083746D" w:rsidP="0083746D">
            <w:pPr>
              <w:rPr>
                <w:rFonts w:ascii="Liberation Serif" w:eastAsia="NSimSun" w:hAnsi="Liberation Serif" w:cs="Mangal" w:hint="eastAsia"/>
                <w:kern w:val="2"/>
                <w:sz w:val="24"/>
                <w:szCs w:val="24"/>
                <w:lang w:eastAsia="zh-CN" w:bidi="hi-IN"/>
              </w:rPr>
            </w:pPr>
            <w:r w:rsidRPr="0083746D">
              <w:rPr>
                <w:rFonts w:ascii="Liberation Serif" w:eastAsia="Calibri" w:hAnsi="Liberation Serif" w:cs="Mangal"/>
                <w:kern w:val="2"/>
                <w:sz w:val="24"/>
                <w:szCs w:val="24"/>
                <w:lang w:eastAsia="en-US" w:bidi="hi-IN"/>
              </w:rPr>
              <w:t>Юткин Кирилл Александрович</w:t>
            </w:r>
          </w:p>
        </w:tc>
        <w:tc>
          <w:tcPr>
            <w:tcW w:w="1680" w:type="dxa"/>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«ЗА»</w:t>
            </w:r>
          </w:p>
        </w:tc>
        <w:tc>
          <w:tcPr>
            <w:tcW w:w="1418" w:type="dxa"/>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w:t>
            </w:r>
          </w:p>
        </w:tc>
        <w:tc>
          <w:tcPr>
            <w:tcW w:w="1842" w:type="dxa"/>
            <w:vAlign w:val="center"/>
          </w:tcPr>
          <w:p w:rsidR="0083746D" w:rsidRPr="0083746D" w:rsidRDefault="0083746D" w:rsidP="0083746D">
            <w:pPr>
              <w:jc w:val="center"/>
              <w:rPr>
                <w:rFonts w:ascii="Liberation Serif" w:eastAsia="Calibri" w:hAnsi="Liberation Serif" w:cs="Mangal"/>
                <w:color w:val="000000"/>
                <w:kern w:val="2"/>
                <w:sz w:val="24"/>
                <w:szCs w:val="24"/>
                <w:lang w:eastAsia="en-US" w:bidi="hi-IN"/>
              </w:rPr>
            </w:pPr>
            <w:r w:rsidRPr="0083746D">
              <w:rPr>
                <w:rFonts w:ascii="Liberation Serif" w:eastAsia="Calibri" w:hAnsi="Liberation Serif" w:cs="Mangal"/>
                <w:color w:val="000000"/>
                <w:kern w:val="2"/>
                <w:sz w:val="24"/>
                <w:szCs w:val="24"/>
                <w:lang w:eastAsia="en-US" w:bidi="hi-IN"/>
              </w:rPr>
              <w:t>-</w:t>
            </w:r>
          </w:p>
        </w:tc>
      </w:tr>
    </w:tbl>
    <w:p w:rsidR="0083746D" w:rsidRPr="0083746D" w:rsidRDefault="0083746D" w:rsidP="0083746D">
      <w:pPr>
        <w:jc w:val="both"/>
        <w:rPr>
          <w:rFonts w:ascii="Calibri" w:eastAsia="Calibri" w:hAnsi="Calibri"/>
          <w:b/>
          <w:sz w:val="28"/>
          <w:szCs w:val="28"/>
          <w:lang w:val="x-none" w:eastAsia="en-US"/>
        </w:rPr>
      </w:pPr>
      <w:r w:rsidRPr="0083746D">
        <w:rPr>
          <w:rFonts w:ascii="Liberation Serif" w:eastAsia="Calibri" w:hAnsi="Liberation Serif" w:cs="Mangal"/>
          <w:b/>
          <w:bCs/>
          <w:color w:val="000000"/>
          <w:kern w:val="2"/>
          <w:sz w:val="28"/>
          <w:szCs w:val="28"/>
          <w:lang w:eastAsia="en-US" w:bidi="hi-IN"/>
        </w:rPr>
        <w:lastRenderedPageBreak/>
        <w:t>Решение принято.</w:t>
      </w:r>
    </w:p>
    <w:p w:rsidR="0003458C" w:rsidRDefault="0003458C" w:rsidP="0003458C">
      <w:pPr>
        <w:contextualSpacing/>
        <w:jc w:val="both"/>
        <w:rPr>
          <w:rFonts w:eastAsiaTheme="minorHAnsi"/>
          <w:b/>
          <w:sz w:val="28"/>
          <w:szCs w:val="28"/>
          <w:lang w:eastAsia="en-US"/>
        </w:rPr>
      </w:pPr>
    </w:p>
    <w:p w:rsidR="0003458C" w:rsidRPr="0003458C" w:rsidRDefault="0003458C" w:rsidP="0003458C">
      <w:pPr>
        <w:contextualSpacing/>
        <w:jc w:val="both"/>
        <w:rPr>
          <w:sz w:val="28"/>
          <w:szCs w:val="28"/>
        </w:rPr>
      </w:pPr>
      <w:r w:rsidRPr="0003458C">
        <w:rPr>
          <w:rFonts w:eastAsiaTheme="minorHAnsi"/>
          <w:b/>
          <w:sz w:val="28"/>
          <w:szCs w:val="28"/>
          <w:lang w:eastAsia="en-US"/>
        </w:rPr>
        <w:t xml:space="preserve">ВОПРОС № </w:t>
      </w:r>
      <w:r>
        <w:rPr>
          <w:rFonts w:eastAsiaTheme="minorHAnsi"/>
          <w:b/>
          <w:sz w:val="28"/>
          <w:szCs w:val="28"/>
          <w:lang w:eastAsia="en-US"/>
        </w:rPr>
        <w:t>2</w:t>
      </w:r>
      <w:r w:rsidRPr="0003458C">
        <w:rPr>
          <w:rFonts w:eastAsiaTheme="minorHAnsi"/>
          <w:sz w:val="28"/>
          <w:szCs w:val="28"/>
          <w:lang w:eastAsia="en-US"/>
        </w:rPr>
        <w:t>:</w:t>
      </w:r>
      <w:r w:rsidR="009543BA" w:rsidRPr="009543BA">
        <w:t xml:space="preserve"> </w:t>
      </w:r>
      <w:r w:rsidR="009543BA" w:rsidRPr="009543BA">
        <w:rPr>
          <w:rFonts w:eastAsiaTheme="minorHAnsi"/>
          <w:sz w:val="28"/>
          <w:szCs w:val="28"/>
          <w:lang w:eastAsia="en-US"/>
        </w:rPr>
        <w:t xml:space="preserve">Об утверждении Программы «Цифровая трансформация </w:t>
      </w:r>
      <w:r w:rsidR="009543BA">
        <w:rPr>
          <w:rFonts w:eastAsiaTheme="minorHAnsi"/>
          <w:sz w:val="28"/>
          <w:szCs w:val="28"/>
          <w:lang w:eastAsia="en-US"/>
        </w:rPr>
        <w:t xml:space="preserve">                 </w:t>
      </w:r>
      <w:r w:rsidR="009543BA" w:rsidRPr="009543BA">
        <w:rPr>
          <w:rFonts w:eastAsiaTheme="minorHAnsi"/>
          <w:sz w:val="28"/>
          <w:szCs w:val="28"/>
          <w:lang w:eastAsia="en-US"/>
        </w:rPr>
        <w:t>АО «Янтарьэнерго» 2020-2030 гг.».</w:t>
      </w:r>
      <w:r w:rsidRPr="0003458C">
        <w:rPr>
          <w:sz w:val="28"/>
          <w:szCs w:val="28"/>
        </w:rPr>
        <w:t xml:space="preserve"> </w:t>
      </w:r>
      <w:r w:rsidRPr="0003458C">
        <w:rPr>
          <w:sz w:val="28"/>
          <w:szCs w:val="28"/>
        </w:rPr>
        <w:tab/>
      </w:r>
    </w:p>
    <w:p w:rsidR="0003458C" w:rsidRPr="0003458C" w:rsidRDefault="0003458C" w:rsidP="0003458C">
      <w:pPr>
        <w:jc w:val="both"/>
        <w:rPr>
          <w:rFonts w:eastAsiaTheme="minorHAnsi"/>
          <w:iCs/>
          <w:sz w:val="28"/>
          <w:szCs w:val="28"/>
          <w:lang w:eastAsia="en-US"/>
        </w:rPr>
      </w:pPr>
      <w:r w:rsidRPr="0003458C">
        <w:rPr>
          <w:rFonts w:eastAsiaTheme="minorHAnsi"/>
          <w:b/>
          <w:sz w:val="28"/>
          <w:szCs w:val="28"/>
          <w:lang w:eastAsia="en-US"/>
        </w:rPr>
        <w:t xml:space="preserve">Слушали: </w:t>
      </w:r>
      <w:r w:rsidR="001029AB">
        <w:rPr>
          <w:rFonts w:eastAsiaTheme="minorHAnsi"/>
          <w:sz w:val="28"/>
          <w:szCs w:val="28"/>
          <w:lang w:eastAsia="en-US"/>
        </w:rPr>
        <w:t>д</w:t>
      </w:r>
      <w:r w:rsidR="001029AB" w:rsidRPr="001029AB">
        <w:rPr>
          <w:rFonts w:eastAsiaTheme="minorHAnsi"/>
          <w:sz w:val="28"/>
          <w:szCs w:val="28"/>
          <w:lang w:eastAsia="en-US"/>
        </w:rPr>
        <w:t>иректор</w:t>
      </w:r>
      <w:r w:rsidR="001029AB">
        <w:rPr>
          <w:rFonts w:eastAsiaTheme="minorHAnsi"/>
          <w:sz w:val="28"/>
          <w:szCs w:val="28"/>
          <w:lang w:eastAsia="en-US"/>
        </w:rPr>
        <w:t>а</w:t>
      </w:r>
      <w:r w:rsidR="001029AB" w:rsidRPr="001029AB">
        <w:rPr>
          <w:rFonts w:eastAsiaTheme="minorHAnsi"/>
          <w:sz w:val="28"/>
          <w:szCs w:val="28"/>
          <w:lang w:eastAsia="en-US"/>
        </w:rPr>
        <w:t xml:space="preserve"> дирекции по стратегическому развитию </w:t>
      </w:r>
      <w:r w:rsidR="000E4E48">
        <w:rPr>
          <w:rFonts w:eastAsiaTheme="minorHAnsi"/>
          <w:sz w:val="28"/>
          <w:szCs w:val="28"/>
          <w:lang w:eastAsia="en-US"/>
        </w:rPr>
        <w:t xml:space="preserve">                   </w:t>
      </w:r>
      <w:r w:rsidR="001029AB" w:rsidRPr="001029AB">
        <w:rPr>
          <w:rFonts w:eastAsiaTheme="minorHAnsi"/>
          <w:sz w:val="28"/>
          <w:szCs w:val="28"/>
          <w:lang w:eastAsia="en-US"/>
        </w:rPr>
        <w:t>Задорожно</w:t>
      </w:r>
      <w:r w:rsidR="001029AB">
        <w:rPr>
          <w:rFonts w:eastAsiaTheme="minorHAnsi"/>
          <w:sz w:val="28"/>
          <w:szCs w:val="28"/>
          <w:lang w:eastAsia="en-US"/>
        </w:rPr>
        <w:t>го</w:t>
      </w:r>
      <w:r w:rsidR="001029AB" w:rsidRPr="001029AB">
        <w:rPr>
          <w:rFonts w:eastAsiaTheme="minorHAnsi"/>
          <w:sz w:val="28"/>
          <w:szCs w:val="28"/>
          <w:lang w:eastAsia="en-US"/>
        </w:rPr>
        <w:t xml:space="preserve"> А</w:t>
      </w:r>
      <w:r w:rsidR="001029AB">
        <w:rPr>
          <w:rFonts w:eastAsiaTheme="minorHAnsi"/>
          <w:sz w:val="28"/>
          <w:szCs w:val="28"/>
          <w:lang w:eastAsia="en-US"/>
        </w:rPr>
        <w:t>.</w:t>
      </w:r>
      <w:r w:rsidR="001029AB" w:rsidRPr="001029AB">
        <w:rPr>
          <w:rFonts w:eastAsiaTheme="minorHAnsi"/>
          <w:sz w:val="28"/>
          <w:szCs w:val="28"/>
          <w:lang w:eastAsia="en-US"/>
        </w:rPr>
        <w:t xml:space="preserve"> О</w:t>
      </w:r>
      <w:r w:rsidR="001029AB">
        <w:rPr>
          <w:rFonts w:eastAsiaTheme="minorHAnsi"/>
          <w:sz w:val="28"/>
          <w:szCs w:val="28"/>
          <w:lang w:eastAsia="en-US"/>
        </w:rPr>
        <w:t>.</w:t>
      </w:r>
    </w:p>
    <w:p w:rsidR="0003458C" w:rsidRPr="0003458C" w:rsidRDefault="0003458C" w:rsidP="0003458C">
      <w:pPr>
        <w:jc w:val="both"/>
        <w:rPr>
          <w:rFonts w:eastAsiaTheme="minorHAnsi"/>
          <w:sz w:val="28"/>
          <w:szCs w:val="28"/>
          <w:lang w:eastAsia="en-US"/>
        </w:rPr>
      </w:pPr>
      <w:r w:rsidRPr="0003458C">
        <w:rPr>
          <w:rFonts w:eastAsiaTheme="minorHAnsi"/>
          <w:sz w:val="28"/>
          <w:szCs w:val="28"/>
          <w:lang w:eastAsia="en-US"/>
        </w:rPr>
        <w:t>Докладчик ответил на вопросы членов Совета директоров Общества.</w:t>
      </w:r>
    </w:p>
    <w:p w:rsidR="0003458C" w:rsidRDefault="0003458C" w:rsidP="0003458C">
      <w:pPr>
        <w:tabs>
          <w:tab w:val="left" w:pos="567"/>
        </w:tabs>
        <w:jc w:val="both"/>
        <w:rPr>
          <w:bCs/>
          <w:sz w:val="28"/>
          <w:szCs w:val="28"/>
        </w:rPr>
      </w:pPr>
      <w:r w:rsidRPr="0003458C">
        <w:rPr>
          <w:rFonts w:eastAsiaTheme="minorHAnsi"/>
          <w:b/>
          <w:sz w:val="28"/>
          <w:szCs w:val="28"/>
          <w:lang w:eastAsia="en-US"/>
        </w:rPr>
        <w:t>Вопрос, поставленный на голосование:</w:t>
      </w:r>
      <w:r w:rsidRPr="0003458C">
        <w:rPr>
          <w:bCs/>
          <w:sz w:val="28"/>
          <w:szCs w:val="28"/>
        </w:rPr>
        <w:t xml:space="preserve"> </w:t>
      </w:r>
    </w:p>
    <w:p w:rsidR="009543BA" w:rsidRPr="009543BA" w:rsidRDefault="009543BA" w:rsidP="009543BA">
      <w:pPr>
        <w:widowControl w:val="0"/>
        <w:numPr>
          <w:ilvl w:val="0"/>
          <w:numId w:val="38"/>
        </w:numPr>
        <w:autoSpaceDE w:val="0"/>
        <w:autoSpaceDN w:val="0"/>
        <w:adjustRightInd w:val="0"/>
        <w:spacing w:after="200"/>
        <w:ind w:left="0" w:firstLine="709"/>
        <w:contextualSpacing/>
        <w:jc w:val="both"/>
        <w:rPr>
          <w:bCs/>
          <w:sz w:val="28"/>
          <w:szCs w:val="28"/>
          <w:lang w:val="x-none" w:eastAsia="x-none"/>
        </w:rPr>
      </w:pPr>
      <w:r w:rsidRPr="009543BA">
        <w:rPr>
          <w:bCs/>
          <w:sz w:val="28"/>
          <w:szCs w:val="28"/>
          <w:lang w:val="x-none" w:eastAsia="x-none"/>
        </w:rPr>
        <w:t xml:space="preserve">Утвердить Программу «Цифровая трансформация </w:t>
      </w:r>
      <w:r w:rsidRPr="009543BA">
        <w:rPr>
          <w:bCs/>
          <w:sz w:val="28"/>
          <w:szCs w:val="28"/>
          <w:lang w:val="x-none" w:eastAsia="x-none"/>
        </w:rPr>
        <w:br/>
        <w:t>АО «Янтарьэнерго» 2020-2030 гг.» согласно приложению №</w:t>
      </w:r>
      <w:r w:rsidRPr="009543BA">
        <w:rPr>
          <w:bCs/>
          <w:sz w:val="28"/>
          <w:szCs w:val="28"/>
          <w:lang w:eastAsia="x-none"/>
        </w:rPr>
        <w:t xml:space="preserve"> 2</w:t>
      </w:r>
      <w:r w:rsidRPr="009543BA">
        <w:rPr>
          <w:bCs/>
          <w:sz w:val="28"/>
          <w:szCs w:val="28"/>
          <w:lang w:val="x-none" w:eastAsia="x-none"/>
        </w:rPr>
        <w:t xml:space="preserve"> к настоящему решению Совета директоров Общества.</w:t>
      </w:r>
    </w:p>
    <w:p w:rsidR="009543BA" w:rsidRPr="009543BA" w:rsidRDefault="009543BA" w:rsidP="009543BA">
      <w:pPr>
        <w:widowControl w:val="0"/>
        <w:numPr>
          <w:ilvl w:val="0"/>
          <w:numId w:val="38"/>
        </w:numPr>
        <w:autoSpaceDE w:val="0"/>
        <w:autoSpaceDN w:val="0"/>
        <w:adjustRightInd w:val="0"/>
        <w:ind w:left="0" w:firstLine="709"/>
        <w:contextualSpacing/>
        <w:jc w:val="both"/>
        <w:rPr>
          <w:bCs/>
          <w:sz w:val="28"/>
          <w:szCs w:val="28"/>
          <w:lang w:val="x-none" w:eastAsia="x-none"/>
        </w:rPr>
      </w:pPr>
      <w:r w:rsidRPr="009543BA">
        <w:rPr>
          <w:bCs/>
          <w:sz w:val="28"/>
          <w:szCs w:val="28"/>
          <w:lang w:val="x-none" w:eastAsia="x-none"/>
        </w:rPr>
        <w:t xml:space="preserve">Поручить единоличному исполнительному органу </w:t>
      </w:r>
      <w:r w:rsidRPr="009543BA">
        <w:rPr>
          <w:bCs/>
          <w:sz w:val="28"/>
          <w:szCs w:val="28"/>
          <w:lang w:val="x-none" w:eastAsia="x-none"/>
        </w:rPr>
        <w:br/>
        <w:t>АО «Янтарьэнерго» обеспечить:</w:t>
      </w:r>
    </w:p>
    <w:p w:rsidR="009543BA" w:rsidRPr="009543BA" w:rsidRDefault="009543BA" w:rsidP="009543BA">
      <w:pPr>
        <w:widowControl w:val="0"/>
        <w:autoSpaceDE w:val="0"/>
        <w:autoSpaceDN w:val="0"/>
        <w:adjustRightInd w:val="0"/>
        <w:ind w:firstLine="851"/>
        <w:contextualSpacing/>
        <w:jc w:val="both"/>
        <w:rPr>
          <w:bCs/>
          <w:sz w:val="28"/>
          <w:szCs w:val="28"/>
          <w:lang w:val="x-none" w:eastAsia="x-none"/>
        </w:rPr>
      </w:pPr>
      <w:r w:rsidRPr="009543BA">
        <w:rPr>
          <w:bCs/>
          <w:sz w:val="28"/>
          <w:szCs w:val="28"/>
          <w:lang w:val="x-none" w:eastAsia="x-none"/>
        </w:rPr>
        <w:t>- финансирование мероприятий Программы «Цифровая трансформация АО «Янтарьэнерго» 2020-2030 гг.» в рамках лимитов инвестиционной программы и бизнес-плана Общества;</w:t>
      </w:r>
    </w:p>
    <w:p w:rsidR="009543BA" w:rsidRPr="009543BA" w:rsidRDefault="009543BA" w:rsidP="009543BA">
      <w:pPr>
        <w:widowControl w:val="0"/>
        <w:autoSpaceDE w:val="0"/>
        <w:autoSpaceDN w:val="0"/>
        <w:adjustRightInd w:val="0"/>
        <w:ind w:firstLine="851"/>
        <w:contextualSpacing/>
        <w:jc w:val="both"/>
        <w:rPr>
          <w:bCs/>
          <w:sz w:val="28"/>
          <w:szCs w:val="28"/>
          <w:lang w:val="x-none" w:eastAsia="x-none"/>
        </w:rPr>
      </w:pPr>
      <w:r w:rsidRPr="009543BA">
        <w:rPr>
          <w:bCs/>
          <w:sz w:val="28"/>
          <w:szCs w:val="28"/>
          <w:lang w:val="x-none" w:eastAsia="x-none"/>
        </w:rPr>
        <w:t xml:space="preserve">- эффективность проектов Программы «Цифровая трансформация </w:t>
      </w:r>
      <w:r w:rsidRPr="009543BA">
        <w:rPr>
          <w:bCs/>
          <w:sz w:val="28"/>
          <w:szCs w:val="28"/>
          <w:lang w:val="x-none" w:eastAsia="x-none"/>
        </w:rPr>
        <w:br/>
        <w:t>АО «Янтарьэнерго» 2020-2030 гг.» с учетом выполнения принципов оценки экономической эффективности внедрения цифровых технологий, утвержденных Концепцией ПАО «Россети» - «Цифровая трансформация 2030»;</w:t>
      </w:r>
    </w:p>
    <w:p w:rsidR="009543BA" w:rsidRPr="009543BA" w:rsidRDefault="009543BA" w:rsidP="009543BA">
      <w:pPr>
        <w:widowControl w:val="0"/>
        <w:autoSpaceDE w:val="0"/>
        <w:autoSpaceDN w:val="0"/>
        <w:adjustRightInd w:val="0"/>
        <w:ind w:firstLine="851"/>
        <w:contextualSpacing/>
        <w:jc w:val="both"/>
        <w:rPr>
          <w:bCs/>
          <w:sz w:val="28"/>
          <w:szCs w:val="28"/>
          <w:lang w:val="x-none" w:eastAsia="x-none"/>
        </w:rPr>
      </w:pPr>
      <w:r w:rsidRPr="009543BA">
        <w:rPr>
          <w:bCs/>
          <w:sz w:val="28"/>
          <w:szCs w:val="28"/>
          <w:lang w:val="x-none" w:eastAsia="x-none"/>
        </w:rPr>
        <w:t xml:space="preserve">- внесение изменений в Программу «Цифровая трансформация </w:t>
      </w:r>
      <w:r w:rsidRPr="009543BA">
        <w:rPr>
          <w:bCs/>
          <w:sz w:val="28"/>
          <w:szCs w:val="28"/>
          <w:lang w:val="x-none" w:eastAsia="x-none"/>
        </w:rPr>
        <w:br/>
        <w:t xml:space="preserve">АО «Янтарьэнерго» 2020-2030 гг.» с последующим представлением на утверждение Советом директоров АО «Янтарьэнерго» в случае изменения </w:t>
      </w:r>
      <w:r w:rsidRPr="009543BA">
        <w:rPr>
          <w:bCs/>
          <w:sz w:val="28"/>
          <w:szCs w:val="28"/>
          <w:lang w:val="x-none" w:eastAsia="x-none"/>
        </w:rPr>
        <w:br/>
        <w:t xml:space="preserve">исходных параметров и показателей Программы «Цифровая трансформация </w:t>
      </w:r>
      <w:r w:rsidRPr="009543BA">
        <w:rPr>
          <w:bCs/>
          <w:sz w:val="28"/>
          <w:szCs w:val="28"/>
          <w:lang w:val="x-none" w:eastAsia="x-none"/>
        </w:rPr>
        <w:br/>
        <w:t xml:space="preserve">АО «Янтарьэнерго» 2020-2030 гг.»; </w:t>
      </w:r>
    </w:p>
    <w:p w:rsidR="009543BA" w:rsidRPr="009543BA" w:rsidRDefault="009543BA" w:rsidP="009543BA">
      <w:pPr>
        <w:widowControl w:val="0"/>
        <w:autoSpaceDE w:val="0"/>
        <w:autoSpaceDN w:val="0"/>
        <w:adjustRightInd w:val="0"/>
        <w:ind w:firstLine="851"/>
        <w:contextualSpacing/>
        <w:jc w:val="both"/>
        <w:rPr>
          <w:bCs/>
          <w:sz w:val="28"/>
          <w:szCs w:val="28"/>
          <w:lang w:eastAsia="x-none"/>
        </w:rPr>
      </w:pPr>
      <w:r w:rsidRPr="009543BA">
        <w:rPr>
          <w:bCs/>
          <w:sz w:val="28"/>
          <w:szCs w:val="28"/>
          <w:lang w:val="x-none" w:eastAsia="x-none"/>
        </w:rPr>
        <w:t xml:space="preserve">- ежегодное, не позднее окончания 2 квартала, предоставление Совету директоров АО «Янтарьэнерго» сводного отчета по реализации мероприятий, предусмотренных Программой «Цифровая трансформация </w:t>
      </w:r>
      <w:r w:rsidRPr="009543BA">
        <w:rPr>
          <w:bCs/>
          <w:sz w:val="28"/>
          <w:szCs w:val="28"/>
          <w:lang w:val="x-none" w:eastAsia="x-none"/>
        </w:rPr>
        <w:br/>
        <w:t>АО «Янтарьэнерго» 2020-2030 гг.</w:t>
      </w:r>
      <w:r w:rsidRPr="009543BA">
        <w:rPr>
          <w:bCs/>
          <w:sz w:val="28"/>
          <w:szCs w:val="28"/>
          <w:lang w:eastAsia="x-none"/>
        </w:rPr>
        <w:t>».</w:t>
      </w:r>
    </w:p>
    <w:p w:rsidR="0003458C" w:rsidRPr="0003458C" w:rsidRDefault="0003458C" w:rsidP="0003458C">
      <w:pPr>
        <w:widowControl w:val="0"/>
        <w:tabs>
          <w:tab w:val="left" w:pos="993"/>
        </w:tabs>
        <w:jc w:val="both"/>
        <w:rPr>
          <w:rFonts w:ascii="Liberation Serif" w:eastAsia="NSimSun" w:hAnsi="Liberation Serif" w:cs="Mangal" w:hint="eastAsia"/>
          <w:b/>
          <w:bCs/>
          <w:color w:val="000000"/>
          <w:kern w:val="2"/>
          <w:sz w:val="28"/>
          <w:szCs w:val="28"/>
          <w:lang w:eastAsia="zh-CN" w:bidi="hi-IN"/>
        </w:rPr>
      </w:pPr>
      <w:r w:rsidRPr="0003458C">
        <w:rPr>
          <w:rFonts w:ascii="Liberation Serif" w:eastAsia="NSimSun" w:hAnsi="Liberation Serif" w:cs="Mangal"/>
          <w:b/>
          <w:bCs/>
          <w:color w:val="000000"/>
          <w:kern w:val="2"/>
          <w:sz w:val="28"/>
          <w:szCs w:val="28"/>
          <w:lang w:eastAsia="zh-CN" w:bidi="hi-IN"/>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3458C" w:rsidRPr="0003458C" w:rsidTr="003D5D08">
        <w:tc>
          <w:tcPr>
            <w:tcW w:w="4583" w:type="dxa"/>
            <w:tcBorders>
              <w:bottom w:val="nil"/>
            </w:tcBorders>
            <w:shd w:val="pct30" w:color="auto" w:fill="FFFFFF"/>
          </w:tcPr>
          <w:p w:rsidR="0003458C" w:rsidRPr="0003458C" w:rsidRDefault="0003458C" w:rsidP="0003458C">
            <w:pPr>
              <w:ind w:firstLine="709"/>
              <w:jc w:val="center"/>
              <w:rPr>
                <w:rFonts w:ascii="Liberation Serif" w:eastAsia="Calibri" w:hAnsi="Liberation Serif" w:cs="Mangal"/>
                <w:b/>
                <w:color w:val="000000"/>
                <w:kern w:val="2"/>
                <w:sz w:val="24"/>
                <w:szCs w:val="24"/>
                <w:lang w:eastAsia="en-US" w:bidi="hi-IN"/>
              </w:rPr>
            </w:pPr>
            <w:r w:rsidRPr="0003458C">
              <w:rPr>
                <w:rFonts w:ascii="Liberation Serif" w:eastAsia="Calibri" w:hAnsi="Liberation Serif" w:cs="Mangal"/>
                <w:b/>
                <w:color w:val="000000"/>
                <w:kern w:val="2"/>
                <w:sz w:val="24"/>
                <w:szCs w:val="24"/>
                <w:lang w:eastAsia="en-US" w:bidi="hi-IN"/>
              </w:rPr>
              <w:t>Ф.И.О.</w:t>
            </w:r>
          </w:p>
          <w:p w:rsidR="0003458C" w:rsidRPr="0003458C" w:rsidRDefault="0003458C" w:rsidP="0003458C">
            <w:pPr>
              <w:ind w:firstLine="709"/>
              <w:jc w:val="center"/>
              <w:rPr>
                <w:rFonts w:ascii="Liberation Serif" w:eastAsia="Calibri" w:hAnsi="Liberation Serif" w:cs="Mangal"/>
                <w:b/>
                <w:color w:val="000000"/>
                <w:kern w:val="2"/>
                <w:sz w:val="24"/>
                <w:szCs w:val="24"/>
                <w:lang w:eastAsia="en-US" w:bidi="hi-IN"/>
              </w:rPr>
            </w:pPr>
            <w:r w:rsidRPr="0003458C">
              <w:rPr>
                <w:rFonts w:ascii="Liberation Serif" w:eastAsia="Calibri" w:hAnsi="Liberation Serif" w:cs="Mangal"/>
                <w:b/>
                <w:color w:val="000000"/>
                <w:kern w:val="2"/>
                <w:sz w:val="24"/>
                <w:szCs w:val="24"/>
                <w:lang w:eastAsia="en-US" w:bidi="hi-IN"/>
              </w:rPr>
              <w:t>члена Совета директоров</w:t>
            </w:r>
          </w:p>
        </w:tc>
        <w:tc>
          <w:tcPr>
            <w:tcW w:w="4940" w:type="dxa"/>
            <w:gridSpan w:val="3"/>
            <w:shd w:val="pct30" w:color="auto" w:fill="FFFFFF"/>
          </w:tcPr>
          <w:p w:rsidR="0003458C" w:rsidRPr="0003458C" w:rsidRDefault="0003458C" w:rsidP="0003458C">
            <w:pPr>
              <w:keepNext/>
              <w:keepLines/>
              <w:ind w:firstLine="709"/>
              <w:jc w:val="center"/>
              <w:outlineLvl w:val="1"/>
              <w:rPr>
                <w:rFonts w:ascii="Liberation Serif" w:eastAsia="Calibri Light" w:hAnsi="Liberation Serif" w:cs="Mangal"/>
                <w:b/>
                <w:i/>
                <w:iCs/>
                <w:color w:val="000000"/>
                <w:kern w:val="2"/>
                <w:sz w:val="24"/>
                <w:szCs w:val="24"/>
                <w:lang w:eastAsia="en-US" w:bidi="hi-IN"/>
              </w:rPr>
            </w:pPr>
            <w:r w:rsidRPr="0003458C">
              <w:rPr>
                <w:rFonts w:ascii="Liberation Serif" w:eastAsia="Calibri Light" w:hAnsi="Liberation Serif" w:cs="Mangal"/>
                <w:b/>
                <w:color w:val="000000"/>
                <w:kern w:val="2"/>
                <w:sz w:val="24"/>
                <w:szCs w:val="24"/>
                <w:lang w:eastAsia="en-US" w:bidi="hi-IN"/>
              </w:rPr>
              <w:t>Варианты голосования</w:t>
            </w:r>
          </w:p>
        </w:tc>
      </w:tr>
      <w:tr w:rsidR="0003458C" w:rsidRPr="0003458C" w:rsidTr="003D5D08">
        <w:tc>
          <w:tcPr>
            <w:tcW w:w="4583" w:type="dxa"/>
            <w:tcBorders>
              <w:top w:val="nil"/>
            </w:tcBorders>
            <w:shd w:val="pct30" w:color="auto" w:fill="FFFFFF"/>
          </w:tcPr>
          <w:p w:rsidR="0003458C" w:rsidRPr="0003458C" w:rsidRDefault="0003458C" w:rsidP="0003458C">
            <w:pPr>
              <w:ind w:firstLine="709"/>
              <w:jc w:val="center"/>
              <w:rPr>
                <w:rFonts w:ascii="Liberation Serif" w:eastAsia="Calibri" w:hAnsi="Liberation Serif" w:cs="Mangal"/>
                <w:color w:val="000000"/>
                <w:kern w:val="2"/>
                <w:sz w:val="24"/>
                <w:szCs w:val="24"/>
                <w:lang w:eastAsia="en-US" w:bidi="hi-IN"/>
              </w:rPr>
            </w:pPr>
          </w:p>
        </w:tc>
        <w:tc>
          <w:tcPr>
            <w:tcW w:w="1680" w:type="dxa"/>
            <w:shd w:val="pct30" w:color="auto" w:fill="FFFFFF"/>
            <w:vAlign w:val="center"/>
          </w:tcPr>
          <w:p w:rsidR="0003458C" w:rsidRPr="0003458C" w:rsidRDefault="0003458C" w:rsidP="0003458C">
            <w:pPr>
              <w:keepNext/>
              <w:keepLines/>
              <w:jc w:val="both"/>
              <w:outlineLvl w:val="1"/>
              <w:rPr>
                <w:rFonts w:ascii="Liberation Serif" w:eastAsia="Calibri Light" w:hAnsi="Liberation Serif" w:cs="Mangal"/>
                <w:i/>
                <w:iCs/>
                <w:color w:val="000000"/>
                <w:kern w:val="2"/>
                <w:sz w:val="24"/>
                <w:szCs w:val="24"/>
                <w:lang w:eastAsia="en-US" w:bidi="hi-IN"/>
              </w:rPr>
            </w:pPr>
            <w:r w:rsidRPr="0003458C">
              <w:rPr>
                <w:rFonts w:ascii="Liberation Serif" w:eastAsia="Calibri Light" w:hAnsi="Liberation Serif" w:cs="Mangal"/>
                <w:color w:val="000000"/>
                <w:kern w:val="2"/>
                <w:sz w:val="24"/>
                <w:szCs w:val="24"/>
                <w:lang w:val="en-US" w:eastAsia="en-US" w:bidi="hi-IN"/>
              </w:rPr>
              <w:t xml:space="preserve">       </w:t>
            </w:r>
            <w:r w:rsidRPr="0003458C">
              <w:rPr>
                <w:rFonts w:ascii="Liberation Serif" w:eastAsia="Calibri Light" w:hAnsi="Liberation Serif" w:cs="Mangal"/>
                <w:color w:val="000000"/>
                <w:kern w:val="2"/>
                <w:sz w:val="24"/>
                <w:szCs w:val="24"/>
                <w:lang w:eastAsia="en-US" w:bidi="hi-IN"/>
              </w:rPr>
              <w:t>“За”</w:t>
            </w:r>
          </w:p>
        </w:tc>
        <w:tc>
          <w:tcPr>
            <w:tcW w:w="1418" w:type="dxa"/>
            <w:shd w:val="pct30" w:color="auto" w:fill="FFFFFF"/>
          </w:tcPr>
          <w:p w:rsidR="0003458C" w:rsidRPr="0003458C" w:rsidRDefault="0003458C" w:rsidP="0003458C">
            <w:pPr>
              <w:keepNext/>
              <w:keepLines/>
              <w:jc w:val="both"/>
              <w:outlineLvl w:val="1"/>
              <w:rPr>
                <w:rFonts w:ascii="Liberation Serif" w:eastAsia="Calibri Light" w:hAnsi="Liberation Serif" w:cs="Mangal"/>
                <w:i/>
                <w:iCs/>
                <w:color w:val="000000"/>
                <w:kern w:val="2"/>
                <w:sz w:val="24"/>
                <w:szCs w:val="24"/>
                <w:lang w:eastAsia="en-US" w:bidi="hi-IN"/>
              </w:rPr>
            </w:pPr>
            <w:r w:rsidRPr="0003458C">
              <w:rPr>
                <w:rFonts w:ascii="Liberation Serif" w:eastAsia="Calibri Light" w:hAnsi="Liberation Serif" w:cs="Mangal"/>
                <w:color w:val="000000"/>
                <w:kern w:val="2"/>
                <w:sz w:val="24"/>
                <w:szCs w:val="24"/>
                <w:lang w:eastAsia="en-US" w:bidi="hi-IN"/>
              </w:rPr>
              <w:t>“Против”</w:t>
            </w:r>
          </w:p>
        </w:tc>
        <w:tc>
          <w:tcPr>
            <w:tcW w:w="1842" w:type="dxa"/>
            <w:shd w:val="pct30" w:color="auto" w:fill="FFFFFF"/>
          </w:tcPr>
          <w:p w:rsidR="0003458C" w:rsidRPr="0003458C" w:rsidRDefault="0003458C" w:rsidP="0003458C">
            <w:pPr>
              <w:keepNext/>
              <w:keepLines/>
              <w:jc w:val="both"/>
              <w:outlineLvl w:val="1"/>
              <w:rPr>
                <w:rFonts w:ascii="Liberation Serif" w:eastAsia="Calibri Light" w:hAnsi="Liberation Serif" w:cs="Mangal"/>
                <w:i/>
                <w:iCs/>
                <w:color w:val="000000"/>
                <w:kern w:val="2"/>
                <w:sz w:val="24"/>
                <w:szCs w:val="24"/>
                <w:lang w:eastAsia="en-US" w:bidi="hi-IN"/>
              </w:rPr>
            </w:pPr>
            <w:r w:rsidRPr="0003458C">
              <w:rPr>
                <w:rFonts w:ascii="Liberation Serif" w:eastAsia="Calibri Light" w:hAnsi="Liberation Serif" w:cs="Mangal"/>
                <w:color w:val="000000"/>
                <w:kern w:val="2"/>
                <w:sz w:val="24"/>
                <w:szCs w:val="24"/>
                <w:lang w:eastAsia="en-US" w:bidi="hi-IN"/>
              </w:rPr>
              <w:t>“Воздержался”</w:t>
            </w:r>
          </w:p>
        </w:tc>
      </w:tr>
      <w:tr w:rsidR="0003458C" w:rsidRPr="0003458C" w:rsidTr="003D5D08">
        <w:tc>
          <w:tcPr>
            <w:tcW w:w="4583" w:type="dxa"/>
          </w:tcPr>
          <w:p w:rsidR="0003458C" w:rsidRPr="0003458C" w:rsidRDefault="0003458C" w:rsidP="0003458C">
            <w:pPr>
              <w:jc w:val="both"/>
              <w:rPr>
                <w:rFonts w:ascii="Liberation Serif" w:eastAsia="Calibri" w:hAnsi="Liberation Serif" w:cs="Mangal"/>
                <w:color w:val="000000"/>
                <w:kern w:val="2"/>
                <w:sz w:val="24"/>
                <w:szCs w:val="24"/>
                <w:lang w:eastAsia="en-US" w:bidi="hi-IN"/>
              </w:rPr>
            </w:pPr>
            <w:r w:rsidRPr="0003458C">
              <w:rPr>
                <w:rFonts w:ascii="Liberation Serif" w:eastAsia="NSimSun" w:hAnsi="Liberation Serif" w:cs="Mangal"/>
                <w:kern w:val="2"/>
                <w:sz w:val="24"/>
                <w:szCs w:val="24"/>
                <w:lang w:eastAsia="zh-CN" w:bidi="hi-IN"/>
              </w:rPr>
              <w:t>Маковский Игорь Владимирович</w:t>
            </w:r>
          </w:p>
        </w:tc>
        <w:tc>
          <w:tcPr>
            <w:tcW w:w="1680" w:type="dxa"/>
            <w:tcBorders>
              <w:right w:val="single" w:sz="4" w:space="0" w:color="auto"/>
            </w:tcBorders>
            <w:vAlign w:val="center"/>
          </w:tcPr>
          <w:p w:rsidR="0003458C" w:rsidRPr="0003458C" w:rsidRDefault="0003458C" w:rsidP="0003458C">
            <w:pPr>
              <w:jc w:val="both"/>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 xml:space="preserve">       «ЗА»</w:t>
            </w:r>
          </w:p>
        </w:tc>
        <w:tc>
          <w:tcPr>
            <w:tcW w:w="1418" w:type="dxa"/>
            <w:tcBorders>
              <w:left w:val="single" w:sz="4" w:space="0" w:color="auto"/>
              <w:right w:val="single" w:sz="4" w:space="0" w:color="auto"/>
            </w:tcBorders>
            <w:vAlign w:val="center"/>
          </w:tcPr>
          <w:p w:rsidR="0003458C" w:rsidRPr="0003458C" w:rsidRDefault="0003458C" w:rsidP="0003458C">
            <w:pPr>
              <w:jc w:val="both"/>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 xml:space="preserve">         -</w:t>
            </w:r>
          </w:p>
        </w:tc>
        <w:tc>
          <w:tcPr>
            <w:tcW w:w="1842" w:type="dxa"/>
            <w:tcBorders>
              <w:left w:val="single" w:sz="4" w:space="0" w:color="auto"/>
            </w:tcBorders>
            <w:vAlign w:val="center"/>
          </w:tcPr>
          <w:p w:rsidR="0003458C" w:rsidRPr="0003458C" w:rsidRDefault="0003458C" w:rsidP="0003458C">
            <w:pPr>
              <w:ind w:firstLine="709"/>
              <w:jc w:val="both"/>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 xml:space="preserve"> -</w:t>
            </w:r>
          </w:p>
        </w:tc>
      </w:tr>
      <w:tr w:rsidR="0003458C" w:rsidRPr="0003458C" w:rsidTr="003D5D08">
        <w:tc>
          <w:tcPr>
            <w:tcW w:w="4583" w:type="dxa"/>
          </w:tcPr>
          <w:p w:rsidR="0003458C" w:rsidRPr="0003458C" w:rsidRDefault="0003458C" w:rsidP="0003458C">
            <w:pPr>
              <w:jc w:val="both"/>
              <w:rPr>
                <w:rFonts w:ascii="Liberation Serif" w:eastAsia="Calibri" w:hAnsi="Liberation Serif" w:cs="Mangal"/>
                <w:color w:val="000000"/>
                <w:kern w:val="2"/>
                <w:sz w:val="24"/>
                <w:szCs w:val="24"/>
                <w:lang w:eastAsia="en-US" w:bidi="hi-IN"/>
              </w:rPr>
            </w:pPr>
            <w:r w:rsidRPr="0003458C">
              <w:rPr>
                <w:rFonts w:ascii="Liberation Serif" w:eastAsia="NSimSun" w:hAnsi="Liberation Serif" w:cs="Mangal"/>
                <w:kern w:val="2"/>
                <w:sz w:val="24"/>
                <w:szCs w:val="24"/>
                <w:lang w:eastAsia="zh-CN" w:bidi="hi-IN"/>
              </w:rPr>
              <w:t>Бычко Михаил Александрович</w:t>
            </w:r>
          </w:p>
        </w:tc>
        <w:tc>
          <w:tcPr>
            <w:tcW w:w="1680" w:type="dxa"/>
            <w:tcBorders>
              <w:bottom w:val="single" w:sz="4" w:space="0" w:color="auto"/>
              <w:right w:val="single" w:sz="4" w:space="0" w:color="auto"/>
            </w:tcBorders>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«ЗА»</w:t>
            </w:r>
          </w:p>
        </w:tc>
        <w:tc>
          <w:tcPr>
            <w:tcW w:w="1418" w:type="dxa"/>
            <w:tcBorders>
              <w:left w:val="single" w:sz="4" w:space="0" w:color="auto"/>
              <w:bottom w:val="single" w:sz="4" w:space="0" w:color="auto"/>
              <w:right w:val="single" w:sz="4" w:space="0" w:color="auto"/>
            </w:tcBorders>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w:t>
            </w:r>
          </w:p>
        </w:tc>
        <w:tc>
          <w:tcPr>
            <w:tcW w:w="1842" w:type="dxa"/>
            <w:tcBorders>
              <w:left w:val="single" w:sz="4" w:space="0" w:color="auto"/>
              <w:bottom w:val="single" w:sz="4" w:space="0" w:color="auto"/>
            </w:tcBorders>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w:t>
            </w:r>
          </w:p>
        </w:tc>
      </w:tr>
      <w:tr w:rsidR="0003458C" w:rsidRPr="0003458C" w:rsidTr="003D5D08">
        <w:tc>
          <w:tcPr>
            <w:tcW w:w="4583" w:type="dxa"/>
            <w:tcBorders>
              <w:right w:val="single" w:sz="4" w:space="0" w:color="auto"/>
            </w:tcBorders>
          </w:tcPr>
          <w:p w:rsidR="0003458C" w:rsidRPr="0003458C" w:rsidRDefault="0003458C" w:rsidP="0003458C">
            <w:pPr>
              <w:jc w:val="both"/>
              <w:rPr>
                <w:rFonts w:ascii="Liberation Serif" w:eastAsia="Calibri" w:hAnsi="Liberation Serif" w:cs="Mangal"/>
                <w:color w:val="000000"/>
                <w:kern w:val="2"/>
                <w:sz w:val="24"/>
                <w:szCs w:val="24"/>
                <w:lang w:eastAsia="en-US" w:bidi="hi-IN"/>
              </w:rPr>
            </w:pPr>
            <w:r w:rsidRPr="0003458C">
              <w:rPr>
                <w:rFonts w:ascii="Liberation Serif" w:eastAsia="NSimSun" w:hAnsi="Liberation Serif" w:cs="Mangal"/>
                <w:color w:val="000000"/>
                <w:kern w:val="2"/>
                <w:sz w:val="24"/>
                <w:szCs w:val="24"/>
                <w:lang w:eastAsia="zh-CN" w:bidi="hi-IN"/>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3458C" w:rsidRPr="0003458C" w:rsidRDefault="001500C7" w:rsidP="0003458C">
            <w:pPr>
              <w:jc w:val="center"/>
              <w:rPr>
                <w:rFonts w:ascii="Liberation Serif" w:eastAsia="Calibri" w:hAnsi="Liberation Serif" w:cs="Mangal"/>
                <w:bCs/>
                <w:iCs/>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3458C" w:rsidRPr="0003458C" w:rsidRDefault="0003458C" w:rsidP="0003458C">
            <w:pPr>
              <w:jc w:val="center"/>
              <w:rPr>
                <w:rFonts w:ascii="Liberation Serif" w:eastAsia="Calibri" w:hAnsi="Liberation Serif" w:cs="Mangal"/>
                <w:bCs/>
                <w:iCs/>
                <w:color w:val="000000"/>
                <w:kern w:val="2"/>
                <w:sz w:val="24"/>
                <w:szCs w:val="24"/>
                <w:lang w:eastAsia="en-US" w:bidi="hi-IN"/>
              </w:rPr>
            </w:pPr>
            <w:r w:rsidRPr="0003458C">
              <w:rPr>
                <w:rFonts w:ascii="Liberation Serif" w:eastAsia="Calibri" w:hAnsi="Liberation Serif" w:cs="Mangal"/>
                <w:bCs/>
                <w:iCs/>
                <w:color w:val="000000"/>
                <w:kern w:val="2"/>
                <w:sz w:val="24"/>
                <w:szCs w:val="24"/>
                <w:lang w:eastAsia="en-US" w:bidi="hi-IN"/>
              </w:rPr>
              <w:t>-</w:t>
            </w:r>
          </w:p>
        </w:tc>
        <w:tc>
          <w:tcPr>
            <w:tcW w:w="1842" w:type="dxa"/>
            <w:tcBorders>
              <w:top w:val="single" w:sz="4" w:space="0" w:color="auto"/>
              <w:left w:val="single" w:sz="4" w:space="0" w:color="auto"/>
              <w:bottom w:val="nil"/>
              <w:right w:val="single" w:sz="4" w:space="0" w:color="auto"/>
            </w:tcBorders>
            <w:vAlign w:val="center"/>
          </w:tcPr>
          <w:p w:rsidR="0003458C" w:rsidRPr="0003458C" w:rsidRDefault="001500C7" w:rsidP="0003458C">
            <w:pPr>
              <w:jc w:val="center"/>
              <w:rPr>
                <w:rFonts w:ascii="Liberation Serif" w:eastAsia="Calibri" w:hAnsi="Liberation Serif" w:cs="Mangal"/>
                <w:bCs/>
                <w:iCs/>
                <w:color w:val="000000"/>
                <w:kern w:val="2"/>
                <w:sz w:val="24"/>
                <w:szCs w:val="24"/>
                <w:lang w:eastAsia="en-US" w:bidi="hi-IN"/>
              </w:rPr>
            </w:pPr>
            <w:r>
              <w:rPr>
                <w:rFonts w:ascii="Liberation Serif" w:eastAsia="Calibri Light" w:hAnsi="Liberation Serif" w:cs="Mangal"/>
                <w:color w:val="000000"/>
                <w:kern w:val="2"/>
                <w:sz w:val="24"/>
                <w:szCs w:val="24"/>
                <w:lang w:eastAsia="en-US" w:bidi="hi-IN"/>
              </w:rPr>
              <w:t>-</w:t>
            </w:r>
          </w:p>
        </w:tc>
      </w:tr>
      <w:tr w:rsidR="0003458C" w:rsidRPr="0003458C" w:rsidTr="003D5D08">
        <w:tc>
          <w:tcPr>
            <w:tcW w:w="4583" w:type="dxa"/>
          </w:tcPr>
          <w:p w:rsidR="0003458C" w:rsidRPr="0003458C" w:rsidRDefault="0003458C" w:rsidP="0003458C">
            <w:pPr>
              <w:jc w:val="both"/>
              <w:rPr>
                <w:rFonts w:ascii="Liberation Serif" w:eastAsia="Calibri" w:hAnsi="Liberation Serif" w:cs="Mangal"/>
                <w:kern w:val="2"/>
                <w:sz w:val="24"/>
                <w:szCs w:val="24"/>
                <w:lang w:eastAsia="en-US" w:bidi="hi-IN"/>
              </w:rPr>
            </w:pPr>
            <w:r w:rsidRPr="0003458C">
              <w:rPr>
                <w:rFonts w:ascii="Liberation Serif" w:eastAsia="NSimSun" w:hAnsi="Liberation Serif" w:cs="Mangal"/>
                <w:kern w:val="2"/>
                <w:sz w:val="24"/>
                <w:szCs w:val="24"/>
                <w:lang w:eastAsia="zh-CN" w:bidi="hi-IN"/>
              </w:rPr>
              <w:t>Ожерельев Алексей Александрович</w:t>
            </w:r>
          </w:p>
        </w:tc>
        <w:tc>
          <w:tcPr>
            <w:tcW w:w="1680" w:type="dxa"/>
            <w:tcBorders>
              <w:top w:val="single" w:sz="6" w:space="0" w:color="auto"/>
            </w:tcBorders>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«ЗА»</w:t>
            </w:r>
          </w:p>
        </w:tc>
        <w:tc>
          <w:tcPr>
            <w:tcW w:w="1418" w:type="dxa"/>
            <w:tcBorders>
              <w:top w:val="single" w:sz="6" w:space="0" w:color="auto"/>
            </w:tcBorders>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w:t>
            </w:r>
          </w:p>
        </w:tc>
        <w:tc>
          <w:tcPr>
            <w:tcW w:w="1842" w:type="dxa"/>
            <w:tcBorders>
              <w:top w:val="single" w:sz="6" w:space="0" w:color="auto"/>
            </w:tcBorders>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w:t>
            </w:r>
          </w:p>
        </w:tc>
      </w:tr>
      <w:tr w:rsidR="0003458C" w:rsidRPr="0003458C" w:rsidTr="003D5D08">
        <w:tc>
          <w:tcPr>
            <w:tcW w:w="4583" w:type="dxa"/>
          </w:tcPr>
          <w:p w:rsidR="0003458C" w:rsidRPr="0003458C" w:rsidRDefault="0003458C" w:rsidP="0003458C">
            <w:pPr>
              <w:jc w:val="both"/>
              <w:rPr>
                <w:rFonts w:ascii="Liberation Serif" w:eastAsia="NSimSun" w:hAnsi="Liberation Serif" w:cs="Mangal" w:hint="eastAsia"/>
                <w:color w:val="000000"/>
                <w:kern w:val="2"/>
                <w:sz w:val="24"/>
                <w:szCs w:val="24"/>
                <w:lang w:eastAsia="zh-CN" w:bidi="hi-IN"/>
              </w:rPr>
            </w:pPr>
            <w:r w:rsidRPr="0003458C">
              <w:rPr>
                <w:rFonts w:ascii="Liberation Serif" w:eastAsia="NSimSun" w:hAnsi="Liberation Serif" w:cs="Mangal"/>
                <w:kern w:val="2"/>
                <w:sz w:val="24"/>
                <w:szCs w:val="24"/>
                <w:lang w:eastAsia="zh-CN" w:bidi="hi-IN"/>
              </w:rPr>
              <w:t>Павлов Алексей Игоревич</w:t>
            </w:r>
          </w:p>
        </w:tc>
        <w:tc>
          <w:tcPr>
            <w:tcW w:w="1680" w:type="dxa"/>
            <w:tcBorders>
              <w:top w:val="single" w:sz="6" w:space="0" w:color="auto"/>
            </w:tcBorders>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«ЗА»</w:t>
            </w:r>
          </w:p>
        </w:tc>
        <w:tc>
          <w:tcPr>
            <w:tcW w:w="1418" w:type="dxa"/>
            <w:tcBorders>
              <w:top w:val="single" w:sz="6" w:space="0" w:color="auto"/>
            </w:tcBorders>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w:t>
            </w:r>
          </w:p>
        </w:tc>
        <w:tc>
          <w:tcPr>
            <w:tcW w:w="1842" w:type="dxa"/>
            <w:tcBorders>
              <w:top w:val="single" w:sz="6" w:space="0" w:color="auto"/>
            </w:tcBorders>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w:t>
            </w:r>
          </w:p>
        </w:tc>
      </w:tr>
      <w:tr w:rsidR="0003458C" w:rsidRPr="0003458C" w:rsidTr="003D5D08">
        <w:trPr>
          <w:trHeight w:val="310"/>
        </w:trPr>
        <w:tc>
          <w:tcPr>
            <w:tcW w:w="4583" w:type="dxa"/>
          </w:tcPr>
          <w:p w:rsidR="0003458C" w:rsidRPr="0003458C" w:rsidRDefault="0003458C" w:rsidP="0003458C">
            <w:pPr>
              <w:rPr>
                <w:rFonts w:ascii="Liberation Serif" w:eastAsia="NSimSun" w:hAnsi="Liberation Serif" w:cs="Mangal" w:hint="eastAsia"/>
                <w:kern w:val="2"/>
                <w:sz w:val="24"/>
                <w:szCs w:val="24"/>
                <w:lang w:eastAsia="zh-CN" w:bidi="hi-IN"/>
              </w:rPr>
            </w:pPr>
            <w:r w:rsidRPr="0003458C">
              <w:rPr>
                <w:rFonts w:ascii="Liberation Serif" w:eastAsia="NSimSun" w:hAnsi="Liberation Serif" w:cs="Mangal"/>
                <w:kern w:val="2"/>
                <w:sz w:val="24"/>
                <w:szCs w:val="24"/>
                <w:lang w:eastAsia="zh-CN" w:bidi="hi-IN"/>
              </w:rPr>
              <w:t>Парамонова Наталья Владимировна</w:t>
            </w:r>
          </w:p>
        </w:tc>
        <w:tc>
          <w:tcPr>
            <w:tcW w:w="1680" w:type="dxa"/>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bCs/>
                <w:iCs/>
                <w:color w:val="000000"/>
                <w:kern w:val="2"/>
                <w:sz w:val="24"/>
                <w:szCs w:val="24"/>
                <w:lang w:eastAsia="en-US" w:bidi="hi-IN"/>
              </w:rPr>
              <w:t>«ЗА»</w:t>
            </w:r>
          </w:p>
        </w:tc>
        <w:tc>
          <w:tcPr>
            <w:tcW w:w="1418" w:type="dxa"/>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w:t>
            </w:r>
          </w:p>
        </w:tc>
        <w:tc>
          <w:tcPr>
            <w:tcW w:w="1842" w:type="dxa"/>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w:t>
            </w:r>
          </w:p>
        </w:tc>
      </w:tr>
      <w:tr w:rsidR="0003458C" w:rsidRPr="0003458C" w:rsidTr="003D5D08">
        <w:tc>
          <w:tcPr>
            <w:tcW w:w="4583" w:type="dxa"/>
          </w:tcPr>
          <w:p w:rsidR="0003458C" w:rsidRPr="0003458C" w:rsidRDefault="0003458C" w:rsidP="0003458C">
            <w:pPr>
              <w:rPr>
                <w:rFonts w:ascii="Liberation Serif" w:eastAsia="NSimSun" w:hAnsi="Liberation Serif" w:cs="Mangal" w:hint="eastAsia"/>
                <w:kern w:val="2"/>
                <w:sz w:val="24"/>
                <w:szCs w:val="24"/>
                <w:lang w:eastAsia="zh-CN" w:bidi="hi-IN"/>
              </w:rPr>
            </w:pPr>
            <w:r w:rsidRPr="0003458C">
              <w:rPr>
                <w:rFonts w:ascii="Liberation Serif" w:eastAsia="Calibri" w:hAnsi="Liberation Serif" w:cs="Mangal"/>
                <w:kern w:val="2"/>
                <w:sz w:val="24"/>
                <w:szCs w:val="24"/>
                <w:lang w:eastAsia="en-US" w:bidi="hi-IN"/>
              </w:rPr>
              <w:t>Юткин Кирилл Александрович</w:t>
            </w:r>
          </w:p>
        </w:tc>
        <w:tc>
          <w:tcPr>
            <w:tcW w:w="1680" w:type="dxa"/>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«ЗА»</w:t>
            </w:r>
          </w:p>
        </w:tc>
        <w:tc>
          <w:tcPr>
            <w:tcW w:w="1418" w:type="dxa"/>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w:t>
            </w:r>
          </w:p>
        </w:tc>
        <w:tc>
          <w:tcPr>
            <w:tcW w:w="1842" w:type="dxa"/>
            <w:vAlign w:val="center"/>
          </w:tcPr>
          <w:p w:rsidR="0003458C" w:rsidRPr="0003458C" w:rsidRDefault="0003458C" w:rsidP="0003458C">
            <w:pPr>
              <w:jc w:val="center"/>
              <w:rPr>
                <w:rFonts w:ascii="Liberation Serif" w:eastAsia="Calibri" w:hAnsi="Liberation Serif" w:cs="Mangal"/>
                <w:color w:val="000000"/>
                <w:kern w:val="2"/>
                <w:sz w:val="24"/>
                <w:szCs w:val="24"/>
                <w:lang w:eastAsia="en-US" w:bidi="hi-IN"/>
              </w:rPr>
            </w:pPr>
            <w:r w:rsidRPr="0003458C">
              <w:rPr>
                <w:rFonts w:ascii="Liberation Serif" w:eastAsia="Calibri" w:hAnsi="Liberation Serif" w:cs="Mangal"/>
                <w:color w:val="000000"/>
                <w:kern w:val="2"/>
                <w:sz w:val="24"/>
                <w:szCs w:val="24"/>
                <w:lang w:eastAsia="en-US" w:bidi="hi-IN"/>
              </w:rPr>
              <w:t>-</w:t>
            </w:r>
          </w:p>
        </w:tc>
      </w:tr>
    </w:tbl>
    <w:p w:rsidR="0003458C" w:rsidRPr="0003458C" w:rsidRDefault="0003458C" w:rsidP="0003458C">
      <w:pPr>
        <w:jc w:val="both"/>
        <w:rPr>
          <w:rFonts w:ascii="Calibri" w:eastAsia="Calibri" w:hAnsi="Calibri"/>
          <w:b/>
          <w:sz w:val="28"/>
          <w:szCs w:val="28"/>
          <w:lang w:val="x-none" w:eastAsia="en-US"/>
        </w:rPr>
      </w:pPr>
      <w:r w:rsidRPr="0003458C">
        <w:rPr>
          <w:rFonts w:ascii="Liberation Serif" w:eastAsia="Calibri" w:hAnsi="Liberation Serif" w:cs="Mangal"/>
          <w:b/>
          <w:bCs/>
          <w:color w:val="000000"/>
          <w:kern w:val="2"/>
          <w:sz w:val="28"/>
          <w:szCs w:val="28"/>
          <w:lang w:eastAsia="en-US" w:bidi="hi-IN"/>
        </w:rPr>
        <w:t>Решение принято.</w:t>
      </w:r>
    </w:p>
    <w:p w:rsidR="00DA1249" w:rsidRDefault="00DA1249" w:rsidP="00DA1249">
      <w:pPr>
        <w:widowControl w:val="0"/>
        <w:jc w:val="both"/>
        <w:rPr>
          <w:b/>
          <w:sz w:val="28"/>
          <w:szCs w:val="28"/>
        </w:rPr>
      </w:pPr>
    </w:p>
    <w:p w:rsidR="00DA1249" w:rsidRDefault="00DA1249" w:rsidP="00DA1249">
      <w:pPr>
        <w:widowControl w:val="0"/>
        <w:jc w:val="both"/>
        <w:rPr>
          <w:b/>
          <w:sz w:val="28"/>
          <w:szCs w:val="28"/>
        </w:rPr>
      </w:pPr>
      <w:r w:rsidRPr="00EE7B86">
        <w:rPr>
          <w:b/>
          <w:sz w:val="28"/>
          <w:szCs w:val="28"/>
        </w:rPr>
        <w:t>Протокольн</w:t>
      </w:r>
      <w:r>
        <w:rPr>
          <w:b/>
          <w:sz w:val="28"/>
          <w:szCs w:val="28"/>
        </w:rPr>
        <w:t>о</w:t>
      </w:r>
      <w:r w:rsidRPr="00EE7B86">
        <w:rPr>
          <w:b/>
          <w:sz w:val="28"/>
          <w:szCs w:val="28"/>
        </w:rPr>
        <w:t xml:space="preserve">е </w:t>
      </w:r>
      <w:r>
        <w:rPr>
          <w:b/>
          <w:sz w:val="28"/>
          <w:szCs w:val="28"/>
        </w:rPr>
        <w:t>решение</w:t>
      </w:r>
      <w:r w:rsidRPr="00EE7B86">
        <w:rPr>
          <w:b/>
          <w:sz w:val="28"/>
          <w:szCs w:val="28"/>
        </w:rPr>
        <w:t xml:space="preserve">: </w:t>
      </w:r>
    </w:p>
    <w:p w:rsidR="000B0971" w:rsidRPr="000B0971" w:rsidRDefault="000B0971" w:rsidP="00DA1249">
      <w:pPr>
        <w:widowControl w:val="0"/>
        <w:jc w:val="both"/>
        <w:rPr>
          <w:sz w:val="28"/>
          <w:szCs w:val="28"/>
        </w:rPr>
      </w:pPr>
      <w:r w:rsidRPr="000B0971">
        <w:rPr>
          <w:sz w:val="28"/>
          <w:szCs w:val="28"/>
        </w:rPr>
        <w:t>Отметить:</w:t>
      </w:r>
    </w:p>
    <w:p w:rsidR="000B0971" w:rsidRPr="000B0971" w:rsidRDefault="000B0971" w:rsidP="000B0971">
      <w:pPr>
        <w:pStyle w:val="a7"/>
        <w:widowControl w:val="0"/>
        <w:numPr>
          <w:ilvl w:val="0"/>
          <w:numId w:val="46"/>
        </w:numPr>
        <w:autoSpaceDE w:val="0"/>
        <w:autoSpaceDN w:val="0"/>
        <w:adjustRightInd w:val="0"/>
        <w:ind w:left="0" w:firstLine="709"/>
        <w:jc w:val="both"/>
        <w:rPr>
          <w:bCs/>
          <w:sz w:val="28"/>
          <w:szCs w:val="28"/>
          <w:lang w:val="x-none" w:eastAsia="x-none"/>
        </w:rPr>
      </w:pPr>
      <w:r w:rsidRPr="000B0971">
        <w:rPr>
          <w:bCs/>
          <w:sz w:val="28"/>
          <w:szCs w:val="28"/>
          <w:lang w:val="x-none" w:eastAsia="x-none"/>
        </w:rPr>
        <w:lastRenderedPageBreak/>
        <w:t>Несоответствие объемов снижения потерь электрической энергии на 2020-2024 годы, предусмотренных в «Программе развития интеллектуального учета электроэнергии АО «Янтарьэнерго» на 2020 -2030 годы» показателям утвержденного бизнес-плана Общества.</w:t>
      </w:r>
    </w:p>
    <w:p w:rsidR="000B0971" w:rsidRPr="000B0971" w:rsidRDefault="000B0971" w:rsidP="000B0971">
      <w:pPr>
        <w:pStyle w:val="a7"/>
        <w:widowControl w:val="0"/>
        <w:numPr>
          <w:ilvl w:val="0"/>
          <w:numId w:val="46"/>
        </w:numPr>
        <w:autoSpaceDE w:val="0"/>
        <w:autoSpaceDN w:val="0"/>
        <w:adjustRightInd w:val="0"/>
        <w:ind w:left="0" w:firstLine="709"/>
        <w:jc w:val="both"/>
        <w:rPr>
          <w:bCs/>
          <w:sz w:val="28"/>
          <w:szCs w:val="28"/>
          <w:lang w:val="x-none" w:eastAsia="x-none"/>
        </w:rPr>
      </w:pPr>
      <w:r w:rsidRPr="000B0971">
        <w:rPr>
          <w:bCs/>
          <w:sz w:val="28"/>
          <w:szCs w:val="28"/>
          <w:lang w:val="x-none" w:eastAsia="x-none"/>
        </w:rPr>
        <w:t>Некачественное предоставление Единоличным исполнительным органом     АО «Янтарьэнерго» материалов к заседанию Совета директоров Общества по вопросам: 1.1. «Об утверждении «Программы развития интеллектуального учета электроэнергии АО «Янтарьэнерго» на 2020-2030 гг.». 1.2. Об утверждении Программы «Цифровая трансформация                                        АО «Янтарьэнерго» 2020-2030 гг.», состоявшегося 04.02.2020.</w:t>
      </w:r>
    </w:p>
    <w:p w:rsidR="000B0971" w:rsidRPr="000B0971" w:rsidRDefault="000B0971" w:rsidP="000B0971">
      <w:pPr>
        <w:pStyle w:val="a7"/>
        <w:widowControl w:val="0"/>
        <w:numPr>
          <w:ilvl w:val="0"/>
          <w:numId w:val="46"/>
        </w:numPr>
        <w:autoSpaceDE w:val="0"/>
        <w:autoSpaceDN w:val="0"/>
        <w:adjustRightInd w:val="0"/>
        <w:ind w:left="0" w:firstLine="709"/>
        <w:jc w:val="both"/>
        <w:rPr>
          <w:bCs/>
          <w:sz w:val="28"/>
          <w:szCs w:val="28"/>
          <w:lang w:val="x-none" w:eastAsia="x-none"/>
        </w:rPr>
      </w:pPr>
      <w:r w:rsidRPr="000B0971">
        <w:rPr>
          <w:bCs/>
          <w:sz w:val="28"/>
          <w:szCs w:val="28"/>
          <w:lang w:val="x-none" w:eastAsia="x-none"/>
        </w:rPr>
        <w:t>Не исполнение решения Совета ди</w:t>
      </w:r>
      <w:r>
        <w:rPr>
          <w:bCs/>
          <w:sz w:val="28"/>
          <w:szCs w:val="28"/>
          <w:lang w:val="x-none" w:eastAsia="x-none"/>
        </w:rPr>
        <w:t xml:space="preserve">ректоров Общества от 31.10.2019 </w:t>
      </w:r>
      <w:r w:rsidRPr="000B0971">
        <w:rPr>
          <w:bCs/>
          <w:sz w:val="28"/>
          <w:szCs w:val="28"/>
          <w:lang w:val="x-none" w:eastAsia="x-none"/>
        </w:rPr>
        <w:t xml:space="preserve">«О рассмотрении отчета об исполнении бизнес-плана </w:t>
      </w:r>
      <w:r>
        <w:rPr>
          <w:bCs/>
          <w:sz w:val="28"/>
          <w:szCs w:val="28"/>
          <w:lang w:eastAsia="x-none"/>
        </w:rPr>
        <w:t xml:space="preserve">                                  </w:t>
      </w:r>
      <w:r w:rsidRPr="000B0971">
        <w:rPr>
          <w:bCs/>
          <w:sz w:val="28"/>
          <w:szCs w:val="28"/>
          <w:lang w:val="x-none" w:eastAsia="x-none"/>
        </w:rPr>
        <w:t xml:space="preserve">АО «Янтарьэнерго» за первое полугодие 2019 года» в части п.2 Поручений «О предоставлении Предложений по  корректировке Программы мероприятий по снижению потерь электрической энергии в сетевом комплексе </w:t>
      </w:r>
      <w:r>
        <w:rPr>
          <w:bCs/>
          <w:sz w:val="28"/>
          <w:szCs w:val="28"/>
          <w:lang w:eastAsia="x-none"/>
        </w:rPr>
        <w:t xml:space="preserve">                                      </w:t>
      </w:r>
      <w:r w:rsidRPr="000B0971">
        <w:rPr>
          <w:bCs/>
          <w:sz w:val="28"/>
          <w:szCs w:val="28"/>
          <w:lang w:val="x-none" w:eastAsia="x-none"/>
        </w:rPr>
        <w:t xml:space="preserve">АО «Янтарьэнерго» 2020-2-2024 годы с учетом фактических показателей, достигнутых по итогам 2019 года» Срок: до 31.12.2019. </w:t>
      </w:r>
    </w:p>
    <w:p w:rsidR="0003458C" w:rsidRDefault="0003458C" w:rsidP="00313C3E">
      <w:pPr>
        <w:widowControl w:val="0"/>
        <w:tabs>
          <w:tab w:val="left" w:pos="2550"/>
        </w:tabs>
        <w:jc w:val="both"/>
        <w:rPr>
          <w:rFonts w:eastAsiaTheme="minorHAnsi"/>
          <w:b/>
          <w:bCs/>
          <w:color w:val="000000"/>
          <w:sz w:val="28"/>
          <w:szCs w:val="28"/>
          <w:lang w:eastAsia="en-US"/>
        </w:rPr>
      </w:pPr>
    </w:p>
    <w:p w:rsidR="0003458C" w:rsidRDefault="0062730C" w:rsidP="00313C3E">
      <w:pPr>
        <w:widowControl w:val="0"/>
        <w:tabs>
          <w:tab w:val="left" w:pos="2550"/>
        </w:tabs>
        <w:jc w:val="both"/>
        <w:rPr>
          <w:rFonts w:eastAsiaTheme="minorHAnsi"/>
          <w:b/>
          <w:bCs/>
          <w:color w:val="000000"/>
          <w:sz w:val="28"/>
          <w:szCs w:val="28"/>
          <w:lang w:eastAsia="en-US"/>
        </w:rPr>
      </w:pPr>
      <w:r w:rsidRPr="00152715">
        <w:rPr>
          <w:rFonts w:eastAsiaTheme="minorHAnsi"/>
          <w:b/>
          <w:bCs/>
          <w:color w:val="000000"/>
          <w:sz w:val="28"/>
          <w:szCs w:val="28"/>
          <w:lang w:eastAsia="en-US"/>
        </w:rPr>
        <w:t>Принят</w:t>
      </w:r>
      <w:r w:rsidR="0003458C">
        <w:rPr>
          <w:rFonts w:eastAsiaTheme="minorHAnsi"/>
          <w:b/>
          <w:bCs/>
          <w:color w:val="000000"/>
          <w:sz w:val="28"/>
          <w:szCs w:val="28"/>
          <w:lang w:eastAsia="en-US"/>
        </w:rPr>
        <w:t>ы</w:t>
      </w:r>
      <w:r w:rsidR="00051883" w:rsidRPr="00152715">
        <w:rPr>
          <w:rFonts w:eastAsiaTheme="minorHAnsi"/>
          <w:b/>
          <w:bCs/>
          <w:color w:val="000000"/>
          <w:sz w:val="28"/>
          <w:szCs w:val="28"/>
          <w:lang w:eastAsia="en-US"/>
        </w:rPr>
        <w:t>е</w:t>
      </w:r>
      <w:r w:rsidRPr="00152715">
        <w:rPr>
          <w:rFonts w:eastAsiaTheme="minorHAnsi"/>
          <w:b/>
          <w:bCs/>
          <w:color w:val="000000"/>
          <w:sz w:val="28"/>
          <w:szCs w:val="28"/>
          <w:lang w:eastAsia="en-US"/>
        </w:rPr>
        <w:t xml:space="preserve"> решени</w:t>
      </w:r>
      <w:r w:rsidR="0003458C">
        <w:rPr>
          <w:rFonts w:eastAsiaTheme="minorHAnsi"/>
          <w:b/>
          <w:bCs/>
          <w:color w:val="000000"/>
          <w:sz w:val="28"/>
          <w:szCs w:val="28"/>
          <w:lang w:eastAsia="en-US"/>
        </w:rPr>
        <w:t>я:</w:t>
      </w:r>
    </w:p>
    <w:p w:rsidR="001E0FE5" w:rsidRDefault="0003458C" w:rsidP="00313C3E">
      <w:pPr>
        <w:widowControl w:val="0"/>
        <w:tabs>
          <w:tab w:val="left" w:pos="2550"/>
        </w:tabs>
        <w:jc w:val="both"/>
        <w:rPr>
          <w:rFonts w:eastAsiaTheme="minorHAnsi"/>
          <w:sz w:val="28"/>
          <w:szCs w:val="28"/>
          <w:lang w:eastAsia="en-US"/>
        </w:rPr>
      </w:pPr>
      <w:r>
        <w:rPr>
          <w:rFonts w:eastAsia="Calibri"/>
          <w:b/>
          <w:sz w:val="28"/>
          <w:szCs w:val="28"/>
          <w:lang w:eastAsia="en-US"/>
        </w:rPr>
        <w:t>П</w:t>
      </w:r>
      <w:r w:rsidR="003037EC" w:rsidRPr="00152715">
        <w:rPr>
          <w:rFonts w:eastAsia="Calibri"/>
          <w:b/>
          <w:sz w:val="28"/>
          <w:szCs w:val="28"/>
          <w:lang w:eastAsia="en-US"/>
        </w:rPr>
        <w:t>о вопросу № 1:</w:t>
      </w:r>
      <w:r w:rsidR="003037EC" w:rsidRPr="00152715">
        <w:rPr>
          <w:rFonts w:eastAsiaTheme="minorHAnsi"/>
          <w:sz w:val="28"/>
          <w:szCs w:val="28"/>
          <w:lang w:eastAsia="en-US"/>
        </w:rPr>
        <w:t xml:space="preserve"> </w:t>
      </w:r>
    </w:p>
    <w:p w:rsidR="00AB1DFF" w:rsidRPr="00A569B0" w:rsidRDefault="00AB1DFF" w:rsidP="00AB1DFF">
      <w:pPr>
        <w:widowControl w:val="0"/>
        <w:numPr>
          <w:ilvl w:val="0"/>
          <w:numId w:val="42"/>
        </w:numPr>
        <w:tabs>
          <w:tab w:val="left" w:pos="709"/>
          <w:tab w:val="left" w:pos="1134"/>
        </w:tabs>
        <w:autoSpaceDE w:val="0"/>
        <w:autoSpaceDN w:val="0"/>
        <w:adjustRightInd w:val="0"/>
        <w:ind w:left="0" w:firstLine="709"/>
        <w:contextualSpacing/>
        <w:jc w:val="both"/>
        <w:rPr>
          <w:sz w:val="28"/>
          <w:szCs w:val="28"/>
        </w:rPr>
      </w:pPr>
      <w:r w:rsidRPr="00A569B0">
        <w:rPr>
          <w:sz w:val="28"/>
          <w:szCs w:val="28"/>
        </w:rPr>
        <w:t>Утвердить Программу развития интеллектуального учета электроэнергии в электрических сетях Общества на 2020-2030 годы (далее – Программа) согласно приложению № 1 к настоящему решению Совета директоров Общества.</w:t>
      </w:r>
    </w:p>
    <w:p w:rsidR="00AB1DFF" w:rsidRPr="00A569B0" w:rsidRDefault="00AB1DFF" w:rsidP="00AB1DFF">
      <w:pPr>
        <w:widowControl w:val="0"/>
        <w:numPr>
          <w:ilvl w:val="0"/>
          <w:numId w:val="42"/>
        </w:numPr>
        <w:tabs>
          <w:tab w:val="left" w:pos="1134"/>
        </w:tabs>
        <w:autoSpaceDE w:val="0"/>
        <w:autoSpaceDN w:val="0"/>
        <w:adjustRightInd w:val="0"/>
        <w:ind w:left="0" w:firstLine="851"/>
        <w:contextualSpacing/>
        <w:jc w:val="both"/>
        <w:rPr>
          <w:sz w:val="28"/>
          <w:szCs w:val="28"/>
        </w:rPr>
      </w:pPr>
      <w:r w:rsidRPr="00A569B0">
        <w:rPr>
          <w:sz w:val="28"/>
          <w:szCs w:val="28"/>
        </w:rPr>
        <w:t>Поручить единоличному исполнительному органу Общества обеспечить:</w:t>
      </w:r>
    </w:p>
    <w:p w:rsidR="00AB1DFF" w:rsidRPr="00A569B0" w:rsidRDefault="00AB1DFF" w:rsidP="00AB1DFF">
      <w:pPr>
        <w:tabs>
          <w:tab w:val="left" w:pos="1134"/>
        </w:tabs>
        <w:autoSpaceDN w:val="0"/>
        <w:ind w:firstLine="851"/>
        <w:jc w:val="both"/>
        <w:rPr>
          <w:sz w:val="28"/>
          <w:szCs w:val="28"/>
        </w:rPr>
      </w:pPr>
      <w:r w:rsidRPr="00A569B0">
        <w:rPr>
          <w:sz w:val="28"/>
          <w:szCs w:val="28"/>
        </w:rPr>
        <w:t>-</w:t>
      </w:r>
      <w:r w:rsidRPr="00A569B0">
        <w:rPr>
          <w:sz w:val="28"/>
          <w:szCs w:val="28"/>
        </w:rPr>
        <w:tab/>
        <w:t>финансирование мероприятий Программы в рамках лимитов инвестиционной программы и бизнес-плана Общества;</w:t>
      </w:r>
    </w:p>
    <w:p w:rsidR="00AB1DFF" w:rsidRPr="00A569B0" w:rsidRDefault="00AB1DFF" w:rsidP="00AB1DFF">
      <w:pPr>
        <w:tabs>
          <w:tab w:val="left" w:pos="1134"/>
        </w:tabs>
        <w:autoSpaceDN w:val="0"/>
        <w:ind w:firstLine="851"/>
        <w:jc w:val="both"/>
        <w:rPr>
          <w:sz w:val="28"/>
          <w:szCs w:val="28"/>
        </w:rPr>
      </w:pPr>
      <w:r w:rsidRPr="00A569B0">
        <w:rPr>
          <w:sz w:val="28"/>
          <w:szCs w:val="28"/>
        </w:rPr>
        <w:t>-</w:t>
      </w:r>
      <w:r w:rsidRPr="00A569B0">
        <w:rPr>
          <w:sz w:val="28"/>
          <w:szCs w:val="28"/>
        </w:rPr>
        <w:tab/>
        <w:t xml:space="preserve">повышение эффективности мероприятий Программы в соответствии с Концепцией </w:t>
      </w:r>
      <w:r w:rsidRPr="00A569B0">
        <w:rPr>
          <w:bCs/>
          <w:sz w:val="28"/>
          <w:szCs w:val="28"/>
        </w:rPr>
        <w:t>ПАО «Россети»</w:t>
      </w:r>
      <w:r w:rsidRPr="00A569B0">
        <w:rPr>
          <w:sz w:val="28"/>
          <w:szCs w:val="28"/>
        </w:rPr>
        <w:t xml:space="preserve"> «Цифровая трансформация 2030» для включения в проект скорректированной инвестиционной программы </w:t>
      </w:r>
      <w:r w:rsidR="00426D42">
        <w:rPr>
          <w:sz w:val="28"/>
          <w:szCs w:val="28"/>
        </w:rPr>
        <w:t xml:space="preserve">                                </w:t>
      </w:r>
      <w:r w:rsidRPr="00A569B0">
        <w:rPr>
          <w:sz w:val="28"/>
          <w:szCs w:val="28"/>
        </w:rPr>
        <w:t>АО «Янтарьэнерго» в 2020 году в том числе за счет снижения расходов и увеличения доходной части;</w:t>
      </w:r>
    </w:p>
    <w:p w:rsidR="00AB1DFF" w:rsidRPr="00A569B0" w:rsidRDefault="00AB1DFF" w:rsidP="00AB1DFF">
      <w:pPr>
        <w:tabs>
          <w:tab w:val="left" w:pos="1134"/>
        </w:tabs>
        <w:autoSpaceDN w:val="0"/>
        <w:ind w:firstLine="851"/>
        <w:jc w:val="both"/>
        <w:rPr>
          <w:sz w:val="28"/>
          <w:szCs w:val="28"/>
        </w:rPr>
      </w:pPr>
      <w:r w:rsidRPr="00A569B0">
        <w:rPr>
          <w:sz w:val="28"/>
          <w:szCs w:val="28"/>
        </w:rPr>
        <w:t>-</w:t>
      </w:r>
      <w:r w:rsidRPr="00A569B0">
        <w:rPr>
          <w:sz w:val="28"/>
          <w:szCs w:val="28"/>
        </w:rPr>
        <w:tab/>
        <w:t>ежегодное, не позднее окончания 2 квартала, предоставление на рассмотрение Совета директоров Общества отчета по реализации Программы.</w:t>
      </w:r>
    </w:p>
    <w:p w:rsidR="00AB1DFF" w:rsidRPr="00A569B0" w:rsidRDefault="00AB1DFF" w:rsidP="00AB1DFF">
      <w:pPr>
        <w:widowControl w:val="0"/>
        <w:autoSpaceDE w:val="0"/>
        <w:autoSpaceDN w:val="0"/>
        <w:adjustRightInd w:val="0"/>
        <w:ind w:firstLine="851"/>
        <w:jc w:val="both"/>
        <w:rPr>
          <w:sz w:val="28"/>
          <w:szCs w:val="28"/>
        </w:rPr>
      </w:pPr>
      <w:r w:rsidRPr="00A569B0">
        <w:rPr>
          <w:sz w:val="28"/>
          <w:szCs w:val="28"/>
        </w:rPr>
        <w:t xml:space="preserve">3. Единоличному исполнительному органу АО «Янтарьэнерго» обеспечить вынесение на рассмотрение Совета директоров Общества актуализированной «Программы развития интеллектуального учета электроэнергии АО «Янтарьэнерго» на 2020-2030 годы» с учетом обеспечения источниками финансирования в полном объеме, в том числе за счет повышения эффективности мероприятий в соответствии с Концепцией </w:t>
      </w:r>
      <w:r w:rsidR="00426D42">
        <w:rPr>
          <w:sz w:val="28"/>
          <w:szCs w:val="28"/>
        </w:rPr>
        <w:t xml:space="preserve">                </w:t>
      </w:r>
      <w:r w:rsidRPr="00A569B0">
        <w:rPr>
          <w:sz w:val="28"/>
          <w:szCs w:val="28"/>
        </w:rPr>
        <w:t xml:space="preserve">ПАО «Россети» «Цифровая трансформация 2030», снижения расходов и увеличения доходной части, снижения уровня просроченной дебиторской задолженности в соответствии с установленными сроками рассмотрения </w:t>
      </w:r>
      <w:r w:rsidRPr="00A569B0">
        <w:rPr>
          <w:sz w:val="28"/>
          <w:szCs w:val="28"/>
        </w:rPr>
        <w:lastRenderedPageBreak/>
        <w:t>Советом директоров Общества бизнес - плана на 2021-2025 годы.</w:t>
      </w:r>
    </w:p>
    <w:p w:rsidR="00AB1DFF" w:rsidRDefault="00AB1DFF" w:rsidP="00313C3E">
      <w:pPr>
        <w:widowControl w:val="0"/>
        <w:tabs>
          <w:tab w:val="left" w:pos="2550"/>
        </w:tabs>
        <w:jc w:val="both"/>
        <w:rPr>
          <w:rFonts w:eastAsiaTheme="minorHAnsi"/>
          <w:sz w:val="28"/>
          <w:szCs w:val="28"/>
          <w:lang w:eastAsia="en-US"/>
        </w:rPr>
      </w:pPr>
    </w:p>
    <w:p w:rsidR="0003458C" w:rsidRDefault="0003458C" w:rsidP="0003458C">
      <w:pPr>
        <w:widowControl w:val="0"/>
        <w:tabs>
          <w:tab w:val="left" w:pos="2550"/>
        </w:tabs>
        <w:jc w:val="both"/>
        <w:rPr>
          <w:rFonts w:eastAsiaTheme="minorHAnsi"/>
          <w:sz w:val="28"/>
          <w:szCs w:val="28"/>
          <w:lang w:eastAsia="en-US"/>
        </w:rPr>
      </w:pPr>
      <w:r>
        <w:rPr>
          <w:rFonts w:eastAsia="Calibri"/>
          <w:b/>
          <w:sz w:val="28"/>
          <w:szCs w:val="28"/>
          <w:lang w:eastAsia="en-US"/>
        </w:rPr>
        <w:t>По вопросу № 2</w:t>
      </w:r>
      <w:r w:rsidRPr="00152715">
        <w:rPr>
          <w:rFonts w:eastAsia="Calibri"/>
          <w:b/>
          <w:sz w:val="28"/>
          <w:szCs w:val="28"/>
          <w:lang w:eastAsia="en-US"/>
        </w:rPr>
        <w:t>:</w:t>
      </w:r>
      <w:r w:rsidRPr="00152715">
        <w:rPr>
          <w:rFonts w:eastAsiaTheme="minorHAnsi"/>
          <w:sz w:val="28"/>
          <w:szCs w:val="28"/>
          <w:lang w:eastAsia="en-US"/>
        </w:rPr>
        <w:t xml:space="preserve"> </w:t>
      </w:r>
    </w:p>
    <w:p w:rsidR="00A405FD" w:rsidRPr="00E5543D" w:rsidRDefault="00A405FD" w:rsidP="00A405FD">
      <w:pPr>
        <w:widowControl w:val="0"/>
        <w:numPr>
          <w:ilvl w:val="0"/>
          <w:numId w:val="39"/>
        </w:numPr>
        <w:autoSpaceDE w:val="0"/>
        <w:autoSpaceDN w:val="0"/>
        <w:adjustRightInd w:val="0"/>
        <w:ind w:left="0" w:firstLine="709"/>
        <w:contextualSpacing/>
        <w:jc w:val="both"/>
        <w:rPr>
          <w:bCs/>
          <w:sz w:val="28"/>
          <w:szCs w:val="28"/>
          <w:lang w:val="x-none" w:eastAsia="x-none"/>
        </w:rPr>
      </w:pPr>
      <w:r w:rsidRPr="00E5543D">
        <w:rPr>
          <w:bCs/>
          <w:sz w:val="28"/>
          <w:szCs w:val="28"/>
          <w:lang w:val="x-none" w:eastAsia="x-none"/>
        </w:rPr>
        <w:t xml:space="preserve">Утвердить Программу «Цифровая трансформация </w:t>
      </w:r>
      <w:r w:rsidRPr="00E5543D">
        <w:rPr>
          <w:bCs/>
          <w:sz w:val="28"/>
          <w:szCs w:val="28"/>
          <w:lang w:val="x-none" w:eastAsia="x-none"/>
        </w:rPr>
        <w:br/>
        <w:t>АО «Янтарьэнерго» 2020-2030 гг.» согласно приложению №</w:t>
      </w:r>
      <w:r>
        <w:rPr>
          <w:bCs/>
          <w:sz w:val="28"/>
          <w:szCs w:val="28"/>
          <w:lang w:eastAsia="x-none"/>
        </w:rPr>
        <w:t xml:space="preserve"> 2</w:t>
      </w:r>
      <w:r w:rsidRPr="00E5543D">
        <w:rPr>
          <w:bCs/>
          <w:sz w:val="28"/>
          <w:szCs w:val="28"/>
          <w:lang w:val="x-none" w:eastAsia="x-none"/>
        </w:rPr>
        <w:t xml:space="preserve"> к настоящему решению Совета директоров Общества.</w:t>
      </w:r>
    </w:p>
    <w:p w:rsidR="00A405FD" w:rsidRPr="00E5543D" w:rsidRDefault="00A405FD" w:rsidP="00A405FD">
      <w:pPr>
        <w:widowControl w:val="0"/>
        <w:numPr>
          <w:ilvl w:val="0"/>
          <w:numId w:val="39"/>
        </w:numPr>
        <w:autoSpaceDE w:val="0"/>
        <w:autoSpaceDN w:val="0"/>
        <w:adjustRightInd w:val="0"/>
        <w:ind w:left="0" w:firstLine="709"/>
        <w:contextualSpacing/>
        <w:jc w:val="both"/>
        <w:rPr>
          <w:bCs/>
          <w:sz w:val="28"/>
          <w:szCs w:val="28"/>
          <w:lang w:val="x-none" w:eastAsia="x-none"/>
        </w:rPr>
      </w:pPr>
      <w:r w:rsidRPr="00E5543D">
        <w:rPr>
          <w:bCs/>
          <w:sz w:val="28"/>
          <w:szCs w:val="28"/>
          <w:lang w:val="x-none" w:eastAsia="x-none"/>
        </w:rPr>
        <w:t xml:space="preserve">Поручить единоличному исполнительному органу </w:t>
      </w:r>
      <w:r w:rsidRPr="00E5543D">
        <w:rPr>
          <w:bCs/>
          <w:sz w:val="28"/>
          <w:szCs w:val="28"/>
          <w:lang w:val="x-none" w:eastAsia="x-none"/>
        </w:rPr>
        <w:br/>
        <w:t>АО «Янтарьэнерго» обеспечить:</w:t>
      </w:r>
    </w:p>
    <w:p w:rsidR="00A405FD" w:rsidRPr="00E5543D" w:rsidRDefault="00A405FD" w:rsidP="00A405FD">
      <w:pPr>
        <w:widowControl w:val="0"/>
        <w:autoSpaceDE w:val="0"/>
        <w:autoSpaceDN w:val="0"/>
        <w:adjustRightInd w:val="0"/>
        <w:ind w:firstLine="851"/>
        <w:contextualSpacing/>
        <w:jc w:val="both"/>
        <w:rPr>
          <w:bCs/>
          <w:sz w:val="28"/>
          <w:szCs w:val="28"/>
          <w:lang w:val="x-none" w:eastAsia="x-none"/>
        </w:rPr>
      </w:pPr>
      <w:r w:rsidRPr="00E5543D">
        <w:rPr>
          <w:bCs/>
          <w:sz w:val="28"/>
          <w:szCs w:val="28"/>
          <w:lang w:val="x-none" w:eastAsia="x-none"/>
        </w:rPr>
        <w:t>- финансирование мероприятий Программы «Цифровая трансформация АО «Янтарьэнерго» 2020-2030 гг.» в рамках лимитов инвестиционной программы и бизнес-плана Общества;</w:t>
      </w:r>
    </w:p>
    <w:p w:rsidR="00A405FD" w:rsidRPr="00E5543D" w:rsidRDefault="00A405FD" w:rsidP="00A405FD">
      <w:pPr>
        <w:widowControl w:val="0"/>
        <w:autoSpaceDE w:val="0"/>
        <w:autoSpaceDN w:val="0"/>
        <w:adjustRightInd w:val="0"/>
        <w:ind w:firstLine="851"/>
        <w:contextualSpacing/>
        <w:jc w:val="both"/>
        <w:rPr>
          <w:bCs/>
          <w:sz w:val="28"/>
          <w:szCs w:val="28"/>
          <w:lang w:val="x-none" w:eastAsia="x-none"/>
        </w:rPr>
      </w:pPr>
      <w:r w:rsidRPr="00E5543D">
        <w:rPr>
          <w:bCs/>
          <w:sz w:val="28"/>
          <w:szCs w:val="28"/>
          <w:lang w:val="x-none" w:eastAsia="x-none"/>
        </w:rPr>
        <w:t xml:space="preserve">- эффективность проектов Программы «Цифровая трансформация </w:t>
      </w:r>
      <w:r w:rsidRPr="00E5543D">
        <w:rPr>
          <w:bCs/>
          <w:sz w:val="28"/>
          <w:szCs w:val="28"/>
          <w:lang w:val="x-none" w:eastAsia="x-none"/>
        </w:rPr>
        <w:br/>
        <w:t>АО «Янтарьэнерго» 2020-2030 гг.» с учетом выполнения принципов оценки экономической эффективности внедрения цифровых технологий, утвержденных Концепцией ПАО «Россети» - «Цифровая трансформация 2030»;</w:t>
      </w:r>
    </w:p>
    <w:p w:rsidR="00A405FD" w:rsidRPr="00E5543D" w:rsidRDefault="00A405FD" w:rsidP="00A405FD">
      <w:pPr>
        <w:widowControl w:val="0"/>
        <w:autoSpaceDE w:val="0"/>
        <w:autoSpaceDN w:val="0"/>
        <w:adjustRightInd w:val="0"/>
        <w:ind w:firstLine="851"/>
        <w:contextualSpacing/>
        <w:jc w:val="both"/>
        <w:rPr>
          <w:bCs/>
          <w:sz w:val="28"/>
          <w:szCs w:val="28"/>
          <w:lang w:val="x-none" w:eastAsia="x-none"/>
        </w:rPr>
      </w:pPr>
      <w:r w:rsidRPr="00E5543D">
        <w:rPr>
          <w:bCs/>
          <w:sz w:val="28"/>
          <w:szCs w:val="28"/>
          <w:lang w:val="x-none" w:eastAsia="x-none"/>
        </w:rPr>
        <w:t xml:space="preserve">- внесение изменений в Программу «Цифровая трансформация </w:t>
      </w:r>
      <w:r w:rsidRPr="00E5543D">
        <w:rPr>
          <w:bCs/>
          <w:sz w:val="28"/>
          <w:szCs w:val="28"/>
          <w:lang w:val="x-none" w:eastAsia="x-none"/>
        </w:rPr>
        <w:br/>
        <w:t xml:space="preserve">АО «Янтарьэнерго» 2020-2030 гг.» с последующим представлением на утверждение Советом директоров АО «Янтарьэнерго» в случае изменения </w:t>
      </w:r>
      <w:r w:rsidRPr="00E5543D">
        <w:rPr>
          <w:bCs/>
          <w:sz w:val="28"/>
          <w:szCs w:val="28"/>
          <w:lang w:val="x-none" w:eastAsia="x-none"/>
        </w:rPr>
        <w:br/>
        <w:t xml:space="preserve">исходных параметров и показателей Программы «Цифровая трансформация </w:t>
      </w:r>
      <w:r w:rsidRPr="00E5543D">
        <w:rPr>
          <w:bCs/>
          <w:sz w:val="28"/>
          <w:szCs w:val="28"/>
          <w:lang w:val="x-none" w:eastAsia="x-none"/>
        </w:rPr>
        <w:br/>
        <w:t xml:space="preserve">АО «Янтарьэнерго» 2020-2030 гг.»; </w:t>
      </w:r>
    </w:p>
    <w:p w:rsidR="00A405FD" w:rsidRPr="00E5543D" w:rsidRDefault="00A405FD" w:rsidP="00A405FD">
      <w:pPr>
        <w:widowControl w:val="0"/>
        <w:autoSpaceDE w:val="0"/>
        <w:autoSpaceDN w:val="0"/>
        <w:adjustRightInd w:val="0"/>
        <w:ind w:firstLine="851"/>
        <w:contextualSpacing/>
        <w:jc w:val="both"/>
        <w:rPr>
          <w:bCs/>
          <w:sz w:val="28"/>
          <w:szCs w:val="28"/>
          <w:lang w:eastAsia="x-none"/>
        </w:rPr>
      </w:pPr>
      <w:r w:rsidRPr="00E5543D">
        <w:rPr>
          <w:bCs/>
          <w:sz w:val="28"/>
          <w:szCs w:val="28"/>
          <w:lang w:val="x-none" w:eastAsia="x-none"/>
        </w:rPr>
        <w:t>- ежегодное, не позднее окончания 2 квартала, предоставление Совету директоров АО «Янтарьэнерго» сводного отчета по реализации мероприятий, предусмотренных</w:t>
      </w:r>
      <w:r w:rsidR="00536BEE">
        <w:rPr>
          <w:bCs/>
          <w:sz w:val="28"/>
          <w:szCs w:val="28"/>
          <w:lang w:eastAsia="x-none"/>
        </w:rPr>
        <w:t xml:space="preserve"> </w:t>
      </w:r>
      <w:r w:rsidRPr="00E5543D">
        <w:rPr>
          <w:bCs/>
          <w:sz w:val="28"/>
          <w:szCs w:val="28"/>
          <w:lang w:val="x-none" w:eastAsia="x-none"/>
        </w:rPr>
        <w:t>Программой «Цифровая трансформация АО «Янтарьэнерго» 2020-2030 гг.</w:t>
      </w:r>
      <w:r>
        <w:rPr>
          <w:bCs/>
          <w:sz w:val="28"/>
          <w:szCs w:val="28"/>
          <w:lang w:eastAsia="x-none"/>
        </w:rPr>
        <w:t>».</w:t>
      </w:r>
    </w:p>
    <w:p w:rsidR="00A405FD" w:rsidRDefault="00A405FD" w:rsidP="0003458C">
      <w:pPr>
        <w:widowControl w:val="0"/>
        <w:tabs>
          <w:tab w:val="left" w:pos="2550"/>
        </w:tabs>
        <w:jc w:val="both"/>
        <w:rPr>
          <w:rFonts w:eastAsiaTheme="minorHAnsi"/>
          <w:sz w:val="28"/>
          <w:szCs w:val="28"/>
          <w:lang w:eastAsia="en-US"/>
        </w:rPr>
      </w:pPr>
    </w:p>
    <w:p w:rsidR="0003458C" w:rsidRDefault="0003458C" w:rsidP="00313C3E">
      <w:pPr>
        <w:widowControl w:val="0"/>
        <w:tabs>
          <w:tab w:val="left" w:pos="2550"/>
        </w:tabs>
        <w:jc w:val="both"/>
        <w:rPr>
          <w:rFonts w:eastAsiaTheme="minorHAnsi"/>
          <w:sz w:val="28"/>
          <w:szCs w:val="28"/>
          <w:lang w:eastAsia="en-US"/>
        </w:rPr>
      </w:pPr>
    </w:p>
    <w:p w:rsidR="0088629E" w:rsidRPr="0088629E" w:rsidRDefault="0088629E" w:rsidP="00A405FD">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sidR="00945D2E" w:rsidRPr="00877EFF">
        <w:rPr>
          <w:rFonts w:eastAsiaTheme="minorHAnsi"/>
          <w:bCs/>
          <w:color w:val="000000"/>
          <w:sz w:val="28"/>
          <w:szCs w:val="28"/>
          <w:lang w:eastAsia="en-US"/>
        </w:rPr>
        <w:t xml:space="preserve"> </w:t>
      </w:r>
      <w:r w:rsidR="009D7AD4">
        <w:rPr>
          <w:rFonts w:eastAsiaTheme="minorHAnsi"/>
          <w:bCs/>
          <w:color w:val="000000"/>
          <w:sz w:val="28"/>
          <w:szCs w:val="28"/>
          <w:lang w:eastAsia="en-US"/>
        </w:rPr>
        <w:t xml:space="preserve"> </w:t>
      </w:r>
      <w:r w:rsidR="00BE7EA6">
        <w:rPr>
          <w:rFonts w:eastAsiaTheme="minorHAnsi"/>
          <w:bCs/>
          <w:color w:val="000000"/>
          <w:sz w:val="28"/>
          <w:szCs w:val="28"/>
          <w:lang w:eastAsia="en-US"/>
        </w:rPr>
        <w:t>25</w:t>
      </w:r>
      <w:r w:rsidR="000A7D5B">
        <w:rPr>
          <w:rFonts w:eastAsiaTheme="minorHAnsi"/>
          <w:bCs/>
          <w:color w:val="000000"/>
          <w:sz w:val="28"/>
          <w:szCs w:val="28"/>
          <w:lang w:eastAsia="en-US"/>
        </w:rPr>
        <w:t xml:space="preserve"> </w:t>
      </w:r>
      <w:r w:rsidR="00A25858">
        <w:rPr>
          <w:rFonts w:eastAsiaTheme="minorHAnsi"/>
          <w:bCs/>
          <w:color w:val="000000"/>
          <w:sz w:val="28"/>
          <w:szCs w:val="28"/>
          <w:lang w:eastAsia="en-US"/>
        </w:rPr>
        <w:t xml:space="preserve"> </w:t>
      </w:r>
      <w:r w:rsidR="00BE7EA6">
        <w:rPr>
          <w:rFonts w:eastAsiaTheme="minorHAnsi"/>
          <w:bCs/>
          <w:color w:val="000000"/>
          <w:sz w:val="28"/>
          <w:szCs w:val="28"/>
          <w:lang w:eastAsia="en-US"/>
        </w:rPr>
        <w:t>февраля</w:t>
      </w:r>
      <w:r w:rsidR="000A7D5B">
        <w:rPr>
          <w:rFonts w:eastAsiaTheme="minorHAnsi"/>
          <w:bCs/>
          <w:color w:val="000000"/>
          <w:sz w:val="28"/>
          <w:szCs w:val="28"/>
          <w:lang w:eastAsia="en-US"/>
        </w:rPr>
        <w:t xml:space="preserve"> </w:t>
      </w:r>
      <w:r w:rsidR="00A25858">
        <w:rPr>
          <w:rFonts w:eastAsiaTheme="minorHAnsi"/>
          <w:bCs/>
          <w:color w:val="000000"/>
          <w:sz w:val="28"/>
          <w:szCs w:val="28"/>
          <w:lang w:eastAsia="en-US"/>
        </w:rPr>
        <w:t xml:space="preserve"> </w:t>
      </w:r>
      <w:r w:rsidR="00BE7EA6">
        <w:rPr>
          <w:rFonts w:eastAsiaTheme="minorHAnsi"/>
          <w:bCs/>
          <w:color w:val="000000"/>
          <w:sz w:val="28"/>
          <w:szCs w:val="28"/>
          <w:lang w:eastAsia="en-US"/>
        </w:rPr>
        <w:t xml:space="preserve"> 2020</w:t>
      </w:r>
      <w:r w:rsidRPr="004F6EA6">
        <w:rPr>
          <w:rFonts w:eastAsiaTheme="minorHAnsi"/>
          <w:bCs/>
          <w:color w:val="000000"/>
          <w:sz w:val="28"/>
          <w:szCs w:val="28"/>
          <w:lang w:eastAsia="en-US"/>
        </w:rPr>
        <w:t xml:space="preserve"> года.</w:t>
      </w:r>
    </w:p>
    <w:p w:rsidR="000A7D5B" w:rsidRDefault="000A7D5B" w:rsidP="000A7D5B">
      <w:pPr>
        <w:jc w:val="both"/>
        <w:rPr>
          <w:rFonts w:eastAsiaTheme="minorHAnsi"/>
          <w:sz w:val="28"/>
          <w:szCs w:val="28"/>
          <w:lang w:eastAsia="en-US"/>
        </w:rPr>
      </w:pPr>
    </w:p>
    <w:p w:rsidR="007D200A" w:rsidRDefault="007D200A" w:rsidP="000A7D5B">
      <w:pPr>
        <w:jc w:val="both"/>
        <w:rPr>
          <w:rFonts w:eastAsiaTheme="minorHAnsi"/>
          <w:sz w:val="28"/>
          <w:szCs w:val="28"/>
          <w:lang w:eastAsia="en-US"/>
        </w:rPr>
      </w:pPr>
    </w:p>
    <w:p w:rsidR="00F9268F" w:rsidRDefault="00F9268F" w:rsidP="000A7D5B">
      <w:pPr>
        <w:jc w:val="both"/>
        <w:rPr>
          <w:rFonts w:eastAsiaTheme="minorHAnsi"/>
          <w:sz w:val="28"/>
          <w:szCs w:val="28"/>
          <w:lang w:eastAsia="en-US"/>
        </w:rPr>
      </w:pPr>
    </w:p>
    <w:p w:rsidR="000A7D5B" w:rsidRPr="0034411F" w:rsidRDefault="000A7D5B" w:rsidP="000A7D5B">
      <w:pPr>
        <w:jc w:val="both"/>
        <w:rPr>
          <w:rFonts w:eastAsiaTheme="minorHAnsi"/>
          <w:sz w:val="28"/>
          <w:szCs w:val="28"/>
          <w:lang w:val="it-IT" w:eastAsia="en-US"/>
        </w:rPr>
      </w:pPr>
      <w:r w:rsidRPr="0088629E">
        <w:rPr>
          <w:rFonts w:eastAsiaTheme="minorHAnsi"/>
          <w:sz w:val="28"/>
          <w:szCs w:val="28"/>
          <w:lang w:eastAsia="en-US"/>
        </w:rPr>
        <w:t xml:space="preserve">Председатель Совета директоров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w:t>
      </w:r>
      <w:r w:rsidRPr="0088629E">
        <w:rPr>
          <w:rFonts w:eastAsiaTheme="minorHAnsi"/>
          <w:sz w:val="28"/>
          <w:szCs w:val="28"/>
          <w:lang w:eastAsia="en-US"/>
        </w:rPr>
        <w:t xml:space="preserve">   </w:t>
      </w:r>
      <w:r>
        <w:rPr>
          <w:sz w:val="28"/>
          <w:szCs w:val="28"/>
        </w:rPr>
        <w:t>И.В. Маковский</w:t>
      </w:r>
      <w:r w:rsidRPr="0034411F">
        <w:rPr>
          <w:sz w:val="28"/>
          <w:szCs w:val="28"/>
        </w:rPr>
        <w:t xml:space="preserve"> </w:t>
      </w:r>
    </w:p>
    <w:p w:rsidR="000A7D5B" w:rsidRPr="00674A73" w:rsidRDefault="000A7D5B" w:rsidP="000A7D5B">
      <w:pPr>
        <w:rPr>
          <w:rFonts w:eastAsiaTheme="minorHAnsi"/>
          <w:bCs/>
          <w:color w:val="000000"/>
          <w:sz w:val="28"/>
          <w:szCs w:val="28"/>
          <w:lang w:val="it-IT" w:eastAsia="en-US"/>
        </w:rPr>
      </w:pPr>
    </w:p>
    <w:p w:rsidR="000A7D5B" w:rsidRDefault="000A7D5B" w:rsidP="000A7D5B">
      <w:pPr>
        <w:rPr>
          <w:rFonts w:eastAsiaTheme="minorHAnsi"/>
          <w:bCs/>
          <w:color w:val="000000"/>
          <w:sz w:val="28"/>
          <w:szCs w:val="28"/>
          <w:lang w:eastAsia="en-US"/>
        </w:rPr>
      </w:pPr>
    </w:p>
    <w:p w:rsidR="009A4E3F" w:rsidRDefault="009A4E3F" w:rsidP="000A7D5B">
      <w:pPr>
        <w:rPr>
          <w:rFonts w:eastAsiaTheme="minorHAnsi"/>
          <w:bCs/>
          <w:color w:val="000000"/>
          <w:sz w:val="28"/>
          <w:szCs w:val="28"/>
          <w:lang w:eastAsia="en-US"/>
        </w:rPr>
      </w:pPr>
    </w:p>
    <w:p w:rsidR="000A7D5B" w:rsidRDefault="000A7D5B" w:rsidP="000A7D5B">
      <w:pPr>
        <w:rPr>
          <w:rFonts w:eastAsiaTheme="minorHAnsi"/>
          <w:bCs/>
          <w:color w:val="000000"/>
          <w:sz w:val="28"/>
          <w:szCs w:val="28"/>
          <w:lang w:eastAsia="en-US"/>
        </w:rPr>
      </w:pPr>
    </w:p>
    <w:p w:rsidR="000A7D5B" w:rsidRDefault="000A7D5B" w:rsidP="000A7D5B">
      <w:pPr>
        <w:rPr>
          <w:sz w:val="24"/>
        </w:rPr>
      </w:pPr>
      <w:r w:rsidRPr="0088629E">
        <w:rPr>
          <w:rFonts w:eastAsiaTheme="minorHAnsi"/>
          <w:bCs/>
          <w:color w:val="000000"/>
          <w:sz w:val="28"/>
          <w:szCs w:val="28"/>
          <w:lang w:eastAsia="en-US"/>
        </w:rPr>
        <w:t>Корпоративный секретарь                                                                В. В. Кремков</w:t>
      </w:r>
    </w:p>
    <w:p w:rsidR="008643A4" w:rsidRDefault="008643A4" w:rsidP="0034411F">
      <w:pPr>
        <w:jc w:val="both"/>
        <w:rPr>
          <w:rFonts w:eastAsiaTheme="minorHAnsi"/>
          <w:sz w:val="28"/>
          <w:szCs w:val="28"/>
          <w:lang w:eastAsia="en-US"/>
        </w:rPr>
      </w:pPr>
    </w:p>
    <w:sectPr w:rsidR="008643A4" w:rsidSect="009E060A">
      <w:headerReference w:type="default" r:id="rId9"/>
      <w:pgSz w:w="11907" w:h="16840"/>
      <w:pgMar w:top="1134" w:right="850" w:bottom="1134" w:left="170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1D3" w:rsidRDefault="006A01D3" w:rsidP="001D1CEA">
      <w:r>
        <w:separator/>
      </w:r>
    </w:p>
  </w:endnote>
  <w:endnote w:type="continuationSeparator" w:id="0">
    <w:p w:rsidR="006A01D3" w:rsidRDefault="006A01D3" w:rsidP="001D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1D3" w:rsidRDefault="006A01D3" w:rsidP="001D1CEA">
      <w:r>
        <w:separator/>
      </w:r>
    </w:p>
  </w:footnote>
  <w:footnote w:type="continuationSeparator" w:id="0">
    <w:p w:rsidR="006A01D3" w:rsidRDefault="006A01D3" w:rsidP="001D1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347817"/>
      <w:docPartObj>
        <w:docPartGallery w:val="Page Numbers (Top of Page)"/>
        <w:docPartUnique/>
      </w:docPartObj>
    </w:sdtPr>
    <w:sdtEndPr/>
    <w:sdtContent>
      <w:p w:rsidR="00097B7B" w:rsidRDefault="00097B7B">
        <w:pPr>
          <w:pStyle w:val="aa"/>
          <w:jc w:val="center"/>
        </w:pPr>
        <w:r>
          <w:fldChar w:fldCharType="begin"/>
        </w:r>
        <w:r>
          <w:instrText>PAGE   \* MERGEFORMAT</w:instrText>
        </w:r>
        <w:r>
          <w:fldChar w:fldCharType="separate"/>
        </w:r>
        <w:r w:rsidR="00C263C7">
          <w:rPr>
            <w:noProof/>
          </w:rPr>
          <w:t>5</w:t>
        </w:r>
        <w:r>
          <w:fldChar w:fldCharType="end"/>
        </w:r>
      </w:p>
    </w:sdtContent>
  </w:sdt>
  <w:p w:rsidR="00097B7B" w:rsidRDefault="00097B7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EF8"/>
    <w:multiLevelType w:val="hybridMultilevel"/>
    <w:tmpl w:val="59E88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429BA"/>
    <w:multiLevelType w:val="hybridMultilevel"/>
    <w:tmpl w:val="D3F88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77EC1"/>
    <w:multiLevelType w:val="hybridMultilevel"/>
    <w:tmpl w:val="16E0D7F2"/>
    <w:lvl w:ilvl="0" w:tplc="7016551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86F11"/>
    <w:multiLevelType w:val="hybridMultilevel"/>
    <w:tmpl w:val="35D6C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45181"/>
    <w:multiLevelType w:val="hybridMultilevel"/>
    <w:tmpl w:val="20548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E528E"/>
    <w:multiLevelType w:val="hybridMultilevel"/>
    <w:tmpl w:val="A79222E4"/>
    <w:lvl w:ilvl="0" w:tplc="906E2F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4335EB"/>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932664"/>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0A5CCF"/>
    <w:multiLevelType w:val="hybridMultilevel"/>
    <w:tmpl w:val="19961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6279BC"/>
    <w:multiLevelType w:val="hybridMultilevel"/>
    <w:tmpl w:val="3920DDAE"/>
    <w:lvl w:ilvl="0" w:tplc="B010F8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06739ED"/>
    <w:multiLevelType w:val="hybridMultilevel"/>
    <w:tmpl w:val="BB343330"/>
    <w:lvl w:ilvl="0" w:tplc="701655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6E665C"/>
    <w:multiLevelType w:val="hybridMultilevel"/>
    <w:tmpl w:val="A54A9D60"/>
    <w:lvl w:ilvl="0" w:tplc="AB5C9E4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61E0443"/>
    <w:multiLevelType w:val="hybridMultilevel"/>
    <w:tmpl w:val="8EDACA2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B60DD"/>
    <w:multiLevelType w:val="hybridMultilevel"/>
    <w:tmpl w:val="00065B2E"/>
    <w:lvl w:ilvl="0" w:tplc="D67AA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8EF0CBF"/>
    <w:multiLevelType w:val="hybridMultilevel"/>
    <w:tmpl w:val="3C1A1632"/>
    <w:lvl w:ilvl="0" w:tplc="B7829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694107"/>
    <w:multiLevelType w:val="hybridMultilevel"/>
    <w:tmpl w:val="E9D41A10"/>
    <w:lvl w:ilvl="0" w:tplc="B782967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8A1B4F"/>
    <w:multiLevelType w:val="hybridMultilevel"/>
    <w:tmpl w:val="ABA69C0C"/>
    <w:lvl w:ilvl="0" w:tplc="B010F86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D26040"/>
    <w:multiLevelType w:val="hybridMultilevel"/>
    <w:tmpl w:val="DA9E7D58"/>
    <w:lvl w:ilvl="0" w:tplc="7B083F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EF0690A"/>
    <w:multiLevelType w:val="hybridMultilevel"/>
    <w:tmpl w:val="F20EB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C3118"/>
    <w:multiLevelType w:val="hybridMultilevel"/>
    <w:tmpl w:val="6A68A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792A14"/>
    <w:multiLevelType w:val="hybridMultilevel"/>
    <w:tmpl w:val="EB5CD792"/>
    <w:lvl w:ilvl="0" w:tplc="7016551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71A4C"/>
    <w:multiLevelType w:val="hybridMultilevel"/>
    <w:tmpl w:val="A1C8F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062513"/>
    <w:multiLevelType w:val="hybridMultilevel"/>
    <w:tmpl w:val="2C2C0750"/>
    <w:lvl w:ilvl="0" w:tplc="B010F86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1744CC"/>
    <w:multiLevelType w:val="hybridMultilevel"/>
    <w:tmpl w:val="BFF6B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9E1DB0"/>
    <w:multiLevelType w:val="hybridMultilevel"/>
    <w:tmpl w:val="91DAD492"/>
    <w:lvl w:ilvl="0" w:tplc="701655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2E871DE"/>
    <w:multiLevelType w:val="hybridMultilevel"/>
    <w:tmpl w:val="334E7D88"/>
    <w:lvl w:ilvl="0" w:tplc="6100A576">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6" w15:restartNumberingAfterBreak="0">
    <w:nsid w:val="47526876"/>
    <w:multiLevelType w:val="hybridMultilevel"/>
    <w:tmpl w:val="6A108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CB74F3"/>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4AEA2769"/>
    <w:multiLevelType w:val="hybridMultilevel"/>
    <w:tmpl w:val="334E7D88"/>
    <w:lvl w:ilvl="0" w:tplc="6100A576">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0" w15:restartNumberingAfterBreak="0">
    <w:nsid w:val="557E0CCC"/>
    <w:multiLevelType w:val="hybridMultilevel"/>
    <w:tmpl w:val="3E0CD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8C321E"/>
    <w:multiLevelType w:val="multilevel"/>
    <w:tmpl w:val="858E2CC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59F30494"/>
    <w:multiLevelType w:val="hybridMultilevel"/>
    <w:tmpl w:val="A6E88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FE3BEE"/>
    <w:multiLevelType w:val="hybridMultilevel"/>
    <w:tmpl w:val="ADB0C3DA"/>
    <w:lvl w:ilvl="0" w:tplc="D67AA79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FC0D90"/>
    <w:multiLevelType w:val="hybridMultilevel"/>
    <w:tmpl w:val="7CBA7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630B5E"/>
    <w:multiLevelType w:val="hybridMultilevel"/>
    <w:tmpl w:val="421EFA7C"/>
    <w:lvl w:ilvl="0" w:tplc="6100A576">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6" w15:restartNumberingAfterBreak="0">
    <w:nsid w:val="61D916F1"/>
    <w:multiLevelType w:val="hybridMultilevel"/>
    <w:tmpl w:val="00065B2E"/>
    <w:lvl w:ilvl="0" w:tplc="D67AA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37B2DCE"/>
    <w:multiLevelType w:val="hybridMultilevel"/>
    <w:tmpl w:val="D66C9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25E37"/>
    <w:multiLevelType w:val="hybridMultilevel"/>
    <w:tmpl w:val="73B44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F73F68"/>
    <w:multiLevelType w:val="hybridMultilevel"/>
    <w:tmpl w:val="49FEE418"/>
    <w:lvl w:ilvl="0" w:tplc="045804CC">
      <w:start w:val="1"/>
      <w:numFmt w:val="decimal"/>
      <w:lvlText w:val="%1."/>
      <w:lvlJc w:val="left"/>
      <w:pPr>
        <w:ind w:left="986" w:hanging="720"/>
      </w:pPr>
      <w:rPr>
        <w:rFonts w:ascii="Times New Roman" w:hAnsi="Times New Roman" w:cs="Times New Roman" w:hint="default"/>
        <w:b w:val="0"/>
        <w:color w:val="000000"/>
        <w:w w:val="102"/>
        <w:sz w:val="28"/>
      </w:r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40" w15:restartNumberingAfterBreak="0">
    <w:nsid w:val="6E520063"/>
    <w:multiLevelType w:val="hybridMultilevel"/>
    <w:tmpl w:val="18CE179E"/>
    <w:lvl w:ilvl="0" w:tplc="B782967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F6C40D6"/>
    <w:multiLevelType w:val="hybridMultilevel"/>
    <w:tmpl w:val="27FA0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5C7F60"/>
    <w:multiLevelType w:val="hybridMultilevel"/>
    <w:tmpl w:val="421EFA7C"/>
    <w:lvl w:ilvl="0" w:tplc="6100A576">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3" w15:restartNumberingAfterBreak="0">
    <w:nsid w:val="7C1F0192"/>
    <w:multiLevelType w:val="hybridMultilevel"/>
    <w:tmpl w:val="35D6C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B47722"/>
    <w:multiLevelType w:val="hybridMultilevel"/>
    <w:tmpl w:val="561850EE"/>
    <w:lvl w:ilvl="0" w:tplc="B010F8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8"/>
  </w:num>
  <w:num w:numId="2">
    <w:abstractNumId w:val="18"/>
  </w:num>
  <w:num w:numId="3">
    <w:abstractNumId w:val="27"/>
  </w:num>
  <w:num w:numId="4">
    <w:abstractNumId w:val="30"/>
  </w:num>
  <w:num w:numId="5">
    <w:abstractNumId w:val="13"/>
  </w:num>
  <w:num w:numId="6">
    <w:abstractNumId w:val="36"/>
  </w:num>
  <w:num w:numId="7">
    <w:abstractNumId w:val="33"/>
  </w:num>
  <w:num w:numId="8">
    <w:abstractNumId w:val="23"/>
  </w:num>
  <w:num w:numId="9">
    <w:abstractNumId w:val="21"/>
  </w:num>
  <w:num w:numId="10">
    <w:abstractNumId w:val="12"/>
  </w:num>
  <w:num w:numId="11">
    <w:abstractNumId w:val="5"/>
  </w:num>
  <w:num w:numId="12">
    <w:abstractNumId w:val="3"/>
  </w:num>
  <w:num w:numId="13">
    <w:abstractNumId w:val="43"/>
  </w:num>
  <w:num w:numId="14">
    <w:abstractNumId w:val="14"/>
  </w:num>
  <w:num w:numId="15">
    <w:abstractNumId w:val="39"/>
  </w:num>
  <w:num w:numId="16">
    <w:abstractNumId w:val="38"/>
  </w:num>
  <w:num w:numId="17">
    <w:abstractNumId w:val="15"/>
  </w:num>
  <w:num w:numId="18">
    <w:abstractNumId w:val="40"/>
  </w:num>
  <w:num w:numId="19">
    <w:abstractNumId w:val="41"/>
  </w:num>
  <w:num w:numId="20">
    <w:abstractNumId w:val="8"/>
  </w:num>
  <w:num w:numId="21">
    <w:abstractNumId w:val="34"/>
  </w:num>
  <w:num w:numId="22">
    <w:abstractNumId w:val="19"/>
  </w:num>
  <w:num w:numId="23">
    <w:abstractNumId w:val="24"/>
  </w:num>
  <w:num w:numId="24">
    <w:abstractNumId w:val="10"/>
  </w:num>
  <w:num w:numId="25">
    <w:abstractNumId w:val="20"/>
  </w:num>
  <w:num w:numId="26">
    <w:abstractNumId w:val="2"/>
  </w:num>
  <w:num w:numId="27">
    <w:abstractNumId w:val="37"/>
  </w:num>
  <w:num w:numId="28">
    <w:abstractNumId w:val="44"/>
  </w:num>
  <w:num w:numId="29">
    <w:abstractNumId w:val="9"/>
  </w:num>
  <w:num w:numId="30">
    <w:abstractNumId w:val="4"/>
  </w:num>
  <w:num w:numId="31">
    <w:abstractNumId w:val="26"/>
  </w:num>
  <w:num w:numId="32">
    <w:abstractNumId w:val="22"/>
  </w:num>
  <w:num w:numId="33">
    <w:abstractNumId w:val="16"/>
  </w:num>
  <w:num w:numId="34">
    <w:abstractNumId w:val="31"/>
  </w:num>
  <w:num w:numId="35">
    <w:abstractNumId w:val="0"/>
  </w:num>
  <w:num w:numId="36">
    <w:abstractNumId w:val="3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5"/>
  </w:num>
  <w:num w:numId="40">
    <w:abstractNumId w:val="17"/>
  </w:num>
  <w:num w:numId="41">
    <w:abstractNumId w:val="7"/>
  </w:num>
  <w:num w:numId="42">
    <w:abstractNumId w:val="6"/>
  </w:num>
  <w:num w:numId="43">
    <w:abstractNumId w:val="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D9"/>
    <w:rsid w:val="000012C1"/>
    <w:rsid w:val="00001A43"/>
    <w:rsid w:val="00002873"/>
    <w:rsid w:val="00002953"/>
    <w:rsid w:val="00003330"/>
    <w:rsid w:val="0000408E"/>
    <w:rsid w:val="00005DB9"/>
    <w:rsid w:val="00006794"/>
    <w:rsid w:val="000076D4"/>
    <w:rsid w:val="00011FD7"/>
    <w:rsid w:val="00013760"/>
    <w:rsid w:val="000150F6"/>
    <w:rsid w:val="00015DCF"/>
    <w:rsid w:val="00015F09"/>
    <w:rsid w:val="0001718E"/>
    <w:rsid w:val="00022E9F"/>
    <w:rsid w:val="00023B3D"/>
    <w:rsid w:val="0002418C"/>
    <w:rsid w:val="000254EF"/>
    <w:rsid w:val="00025E0F"/>
    <w:rsid w:val="00027917"/>
    <w:rsid w:val="00031385"/>
    <w:rsid w:val="00032C7D"/>
    <w:rsid w:val="00033B1D"/>
    <w:rsid w:val="0003458C"/>
    <w:rsid w:val="00035EBF"/>
    <w:rsid w:val="00037E87"/>
    <w:rsid w:val="000416C9"/>
    <w:rsid w:val="00042C69"/>
    <w:rsid w:val="000454C4"/>
    <w:rsid w:val="00045AA0"/>
    <w:rsid w:val="0004617D"/>
    <w:rsid w:val="00047EA0"/>
    <w:rsid w:val="00050807"/>
    <w:rsid w:val="00051883"/>
    <w:rsid w:val="00053C8A"/>
    <w:rsid w:val="00054714"/>
    <w:rsid w:val="00055D25"/>
    <w:rsid w:val="00060023"/>
    <w:rsid w:val="000600FC"/>
    <w:rsid w:val="00062E52"/>
    <w:rsid w:val="00063DEE"/>
    <w:rsid w:val="00065B5B"/>
    <w:rsid w:val="000665F8"/>
    <w:rsid w:val="000736FB"/>
    <w:rsid w:val="000748B3"/>
    <w:rsid w:val="00075701"/>
    <w:rsid w:val="000821DF"/>
    <w:rsid w:val="0008357F"/>
    <w:rsid w:val="00084DBC"/>
    <w:rsid w:val="000875C9"/>
    <w:rsid w:val="00090541"/>
    <w:rsid w:val="000948C4"/>
    <w:rsid w:val="00094C45"/>
    <w:rsid w:val="00095778"/>
    <w:rsid w:val="00097831"/>
    <w:rsid w:val="00097B7B"/>
    <w:rsid w:val="000A2F30"/>
    <w:rsid w:val="000A4018"/>
    <w:rsid w:val="000A53A3"/>
    <w:rsid w:val="000A7B68"/>
    <w:rsid w:val="000A7D5B"/>
    <w:rsid w:val="000B0971"/>
    <w:rsid w:val="000B2AF9"/>
    <w:rsid w:val="000B320A"/>
    <w:rsid w:val="000B42B9"/>
    <w:rsid w:val="000B4F00"/>
    <w:rsid w:val="000B7858"/>
    <w:rsid w:val="000B7A5A"/>
    <w:rsid w:val="000C1106"/>
    <w:rsid w:val="000C3BD6"/>
    <w:rsid w:val="000C3FCF"/>
    <w:rsid w:val="000C5B40"/>
    <w:rsid w:val="000C6C42"/>
    <w:rsid w:val="000D2564"/>
    <w:rsid w:val="000D3273"/>
    <w:rsid w:val="000D39CD"/>
    <w:rsid w:val="000D6258"/>
    <w:rsid w:val="000D6959"/>
    <w:rsid w:val="000D79A1"/>
    <w:rsid w:val="000D7FC3"/>
    <w:rsid w:val="000E16AE"/>
    <w:rsid w:val="000E38A6"/>
    <w:rsid w:val="000E421D"/>
    <w:rsid w:val="000E4882"/>
    <w:rsid w:val="000E4E48"/>
    <w:rsid w:val="000F08FC"/>
    <w:rsid w:val="000F5069"/>
    <w:rsid w:val="000F55C5"/>
    <w:rsid w:val="000F5BB1"/>
    <w:rsid w:val="001010DA"/>
    <w:rsid w:val="001014EC"/>
    <w:rsid w:val="0010295B"/>
    <w:rsid w:val="001029AB"/>
    <w:rsid w:val="0010666B"/>
    <w:rsid w:val="00106E1B"/>
    <w:rsid w:val="0010713A"/>
    <w:rsid w:val="00107280"/>
    <w:rsid w:val="00107C9D"/>
    <w:rsid w:val="00114248"/>
    <w:rsid w:val="00124045"/>
    <w:rsid w:val="001246E8"/>
    <w:rsid w:val="00124763"/>
    <w:rsid w:val="001254F4"/>
    <w:rsid w:val="00125D44"/>
    <w:rsid w:val="001278E3"/>
    <w:rsid w:val="001300BC"/>
    <w:rsid w:val="001304DA"/>
    <w:rsid w:val="00131CAB"/>
    <w:rsid w:val="0013251B"/>
    <w:rsid w:val="00134C0D"/>
    <w:rsid w:val="00134E8E"/>
    <w:rsid w:val="00135D9F"/>
    <w:rsid w:val="00140FAD"/>
    <w:rsid w:val="001461FE"/>
    <w:rsid w:val="001462F5"/>
    <w:rsid w:val="0014757E"/>
    <w:rsid w:val="001500C7"/>
    <w:rsid w:val="00152715"/>
    <w:rsid w:val="001545BF"/>
    <w:rsid w:val="001545EA"/>
    <w:rsid w:val="00154EC4"/>
    <w:rsid w:val="00155F5D"/>
    <w:rsid w:val="00156071"/>
    <w:rsid w:val="00157CBA"/>
    <w:rsid w:val="00160474"/>
    <w:rsid w:val="00161F29"/>
    <w:rsid w:val="0016265E"/>
    <w:rsid w:val="0016289B"/>
    <w:rsid w:val="0016293B"/>
    <w:rsid w:val="0016306E"/>
    <w:rsid w:val="00164AF5"/>
    <w:rsid w:val="001716F9"/>
    <w:rsid w:val="00172762"/>
    <w:rsid w:val="00174334"/>
    <w:rsid w:val="0017479D"/>
    <w:rsid w:val="0017568D"/>
    <w:rsid w:val="001835EF"/>
    <w:rsid w:val="001856FF"/>
    <w:rsid w:val="001864E4"/>
    <w:rsid w:val="001868C9"/>
    <w:rsid w:val="00186B72"/>
    <w:rsid w:val="00194B6B"/>
    <w:rsid w:val="00196866"/>
    <w:rsid w:val="001A2706"/>
    <w:rsid w:val="001A2763"/>
    <w:rsid w:val="001A28BE"/>
    <w:rsid w:val="001A540F"/>
    <w:rsid w:val="001A6767"/>
    <w:rsid w:val="001A74D4"/>
    <w:rsid w:val="001B0B5C"/>
    <w:rsid w:val="001B0BC1"/>
    <w:rsid w:val="001B5A41"/>
    <w:rsid w:val="001B6EB3"/>
    <w:rsid w:val="001C1F24"/>
    <w:rsid w:val="001C299B"/>
    <w:rsid w:val="001C430C"/>
    <w:rsid w:val="001C44A9"/>
    <w:rsid w:val="001C5B03"/>
    <w:rsid w:val="001C5D74"/>
    <w:rsid w:val="001C6AFA"/>
    <w:rsid w:val="001C7D19"/>
    <w:rsid w:val="001D1CEA"/>
    <w:rsid w:val="001D1DF0"/>
    <w:rsid w:val="001D2439"/>
    <w:rsid w:val="001D368F"/>
    <w:rsid w:val="001D6AD4"/>
    <w:rsid w:val="001E0FE5"/>
    <w:rsid w:val="001E1506"/>
    <w:rsid w:val="001E1E36"/>
    <w:rsid w:val="001E380B"/>
    <w:rsid w:val="001F24FC"/>
    <w:rsid w:val="001F2BD5"/>
    <w:rsid w:val="001F5AC5"/>
    <w:rsid w:val="001F6876"/>
    <w:rsid w:val="00201500"/>
    <w:rsid w:val="00203776"/>
    <w:rsid w:val="002055B2"/>
    <w:rsid w:val="0021115E"/>
    <w:rsid w:val="0021196D"/>
    <w:rsid w:val="00211EFE"/>
    <w:rsid w:val="00212B61"/>
    <w:rsid w:val="00215271"/>
    <w:rsid w:val="002156CE"/>
    <w:rsid w:val="00217B8B"/>
    <w:rsid w:val="00220CA1"/>
    <w:rsid w:val="00221A59"/>
    <w:rsid w:val="00221CBF"/>
    <w:rsid w:val="00224051"/>
    <w:rsid w:val="00226A31"/>
    <w:rsid w:val="00226B8F"/>
    <w:rsid w:val="00227380"/>
    <w:rsid w:val="00230070"/>
    <w:rsid w:val="00230F3F"/>
    <w:rsid w:val="00235C4C"/>
    <w:rsid w:val="0023709F"/>
    <w:rsid w:val="002405AC"/>
    <w:rsid w:val="00241893"/>
    <w:rsid w:val="00241CE2"/>
    <w:rsid w:val="00242261"/>
    <w:rsid w:val="00244DEB"/>
    <w:rsid w:val="00245DFD"/>
    <w:rsid w:val="002464CD"/>
    <w:rsid w:val="00246E32"/>
    <w:rsid w:val="00252404"/>
    <w:rsid w:val="00255765"/>
    <w:rsid w:val="00256B5E"/>
    <w:rsid w:val="002571CD"/>
    <w:rsid w:val="00257695"/>
    <w:rsid w:val="00264932"/>
    <w:rsid w:val="0026513D"/>
    <w:rsid w:val="00272140"/>
    <w:rsid w:val="00272DC8"/>
    <w:rsid w:val="00272EA8"/>
    <w:rsid w:val="0027393E"/>
    <w:rsid w:val="0027423D"/>
    <w:rsid w:val="00274DE3"/>
    <w:rsid w:val="00276649"/>
    <w:rsid w:val="00276FE5"/>
    <w:rsid w:val="002810B3"/>
    <w:rsid w:val="0028196D"/>
    <w:rsid w:val="0028233A"/>
    <w:rsid w:val="0028537C"/>
    <w:rsid w:val="002914B5"/>
    <w:rsid w:val="00292F75"/>
    <w:rsid w:val="00293CCF"/>
    <w:rsid w:val="00294461"/>
    <w:rsid w:val="0029450C"/>
    <w:rsid w:val="00294D5F"/>
    <w:rsid w:val="00294D8E"/>
    <w:rsid w:val="002A0ADD"/>
    <w:rsid w:val="002A60F7"/>
    <w:rsid w:val="002A629E"/>
    <w:rsid w:val="002A6EB5"/>
    <w:rsid w:val="002B4649"/>
    <w:rsid w:val="002B6E4E"/>
    <w:rsid w:val="002B7153"/>
    <w:rsid w:val="002B7B0D"/>
    <w:rsid w:val="002C0A62"/>
    <w:rsid w:val="002C2CD9"/>
    <w:rsid w:val="002C2D7D"/>
    <w:rsid w:val="002C31F1"/>
    <w:rsid w:val="002C4195"/>
    <w:rsid w:val="002C4324"/>
    <w:rsid w:val="002C493F"/>
    <w:rsid w:val="002C63B7"/>
    <w:rsid w:val="002C76C3"/>
    <w:rsid w:val="002C789B"/>
    <w:rsid w:val="002D00C4"/>
    <w:rsid w:val="002D0F0E"/>
    <w:rsid w:val="002D3056"/>
    <w:rsid w:val="002D3C1F"/>
    <w:rsid w:val="002D656B"/>
    <w:rsid w:val="002D7AA4"/>
    <w:rsid w:val="002E519F"/>
    <w:rsid w:val="002E525D"/>
    <w:rsid w:val="002E579D"/>
    <w:rsid w:val="002E76F2"/>
    <w:rsid w:val="002E7C73"/>
    <w:rsid w:val="002F2080"/>
    <w:rsid w:val="002F28AE"/>
    <w:rsid w:val="002F46A5"/>
    <w:rsid w:val="002F5403"/>
    <w:rsid w:val="002F748E"/>
    <w:rsid w:val="003037EC"/>
    <w:rsid w:val="00303F3F"/>
    <w:rsid w:val="00306B35"/>
    <w:rsid w:val="00307DDE"/>
    <w:rsid w:val="00311553"/>
    <w:rsid w:val="003123DB"/>
    <w:rsid w:val="0031276F"/>
    <w:rsid w:val="00312850"/>
    <w:rsid w:val="0031286F"/>
    <w:rsid w:val="003129B7"/>
    <w:rsid w:val="00313C3E"/>
    <w:rsid w:val="00316239"/>
    <w:rsid w:val="00316885"/>
    <w:rsid w:val="00320245"/>
    <w:rsid w:val="00320CA5"/>
    <w:rsid w:val="00321F4B"/>
    <w:rsid w:val="00322E0D"/>
    <w:rsid w:val="003248FD"/>
    <w:rsid w:val="00333BBE"/>
    <w:rsid w:val="0033466B"/>
    <w:rsid w:val="00335067"/>
    <w:rsid w:val="0033561E"/>
    <w:rsid w:val="00335C54"/>
    <w:rsid w:val="003412F4"/>
    <w:rsid w:val="0034411F"/>
    <w:rsid w:val="00344EE3"/>
    <w:rsid w:val="00345D93"/>
    <w:rsid w:val="00352EA2"/>
    <w:rsid w:val="0035453D"/>
    <w:rsid w:val="00354C09"/>
    <w:rsid w:val="003577BC"/>
    <w:rsid w:val="00357EFF"/>
    <w:rsid w:val="003610D7"/>
    <w:rsid w:val="00361302"/>
    <w:rsid w:val="00361C33"/>
    <w:rsid w:val="00361F13"/>
    <w:rsid w:val="003623A7"/>
    <w:rsid w:val="00364060"/>
    <w:rsid w:val="003658A7"/>
    <w:rsid w:val="00365C75"/>
    <w:rsid w:val="00366C82"/>
    <w:rsid w:val="00367C58"/>
    <w:rsid w:val="003708CB"/>
    <w:rsid w:val="00370B06"/>
    <w:rsid w:val="00374CF4"/>
    <w:rsid w:val="00377F1E"/>
    <w:rsid w:val="0038103E"/>
    <w:rsid w:val="003813E4"/>
    <w:rsid w:val="003818CA"/>
    <w:rsid w:val="00381ABF"/>
    <w:rsid w:val="00382EE5"/>
    <w:rsid w:val="0038308B"/>
    <w:rsid w:val="003840CE"/>
    <w:rsid w:val="00384A61"/>
    <w:rsid w:val="00387CE4"/>
    <w:rsid w:val="00392A98"/>
    <w:rsid w:val="00395CF9"/>
    <w:rsid w:val="00396389"/>
    <w:rsid w:val="003963C0"/>
    <w:rsid w:val="00397F0E"/>
    <w:rsid w:val="003A0CA3"/>
    <w:rsid w:val="003A1011"/>
    <w:rsid w:val="003A1181"/>
    <w:rsid w:val="003A1207"/>
    <w:rsid w:val="003A364F"/>
    <w:rsid w:val="003A3B6A"/>
    <w:rsid w:val="003A653E"/>
    <w:rsid w:val="003B0B09"/>
    <w:rsid w:val="003B1B58"/>
    <w:rsid w:val="003B384D"/>
    <w:rsid w:val="003C026E"/>
    <w:rsid w:val="003C1691"/>
    <w:rsid w:val="003C5828"/>
    <w:rsid w:val="003C6B75"/>
    <w:rsid w:val="003D1559"/>
    <w:rsid w:val="003D2901"/>
    <w:rsid w:val="003D2C52"/>
    <w:rsid w:val="003D2DC2"/>
    <w:rsid w:val="003D6F9D"/>
    <w:rsid w:val="003E0358"/>
    <w:rsid w:val="003E078D"/>
    <w:rsid w:val="003E2845"/>
    <w:rsid w:val="003E2A8A"/>
    <w:rsid w:val="003E3CC4"/>
    <w:rsid w:val="003E423A"/>
    <w:rsid w:val="003E48BD"/>
    <w:rsid w:val="003E4A85"/>
    <w:rsid w:val="003F23D4"/>
    <w:rsid w:val="003F2767"/>
    <w:rsid w:val="003F7F77"/>
    <w:rsid w:val="004000CD"/>
    <w:rsid w:val="004005D2"/>
    <w:rsid w:val="0040119B"/>
    <w:rsid w:val="0040297E"/>
    <w:rsid w:val="00404ECF"/>
    <w:rsid w:val="004055DE"/>
    <w:rsid w:val="00405F2D"/>
    <w:rsid w:val="00412B48"/>
    <w:rsid w:val="00412F8D"/>
    <w:rsid w:val="00413BA4"/>
    <w:rsid w:val="00414638"/>
    <w:rsid w:val="00415EE7"/>
    <w:rsid w:val="004169F3"/>
    <w:rsid w:val="004174D5"/>
    <w:rsid w:val="00417C7A"/>
    <w:rsid w:val="004234DD"/>
    <w:rsid w:val="00423763"/>
    <w:rsid w:val="00424544"/>
    <w:rsid w:val="00424787"/>
    <w:rsid w:val="004263B5"/>
    <w:rsid w:val="00426D42"/>
    <w:rsid w:val="004277FA"/>
    <w:rsid w:val="00427FC7"/>
    <w:rsid w:val="0043357E"/>
    <w:rsid w:val="00434CF2"/>
    <w:rsid w:val="00445045"/>
    <w:rsid w:val="0044707B"/>
    <w:rsid w:val="00447685"/>
    <w:rsid w:val="00453179"/>
    <w:rsid w:val="00455745"/>
    <w:rsid w:val="00456A7B"/>
    <w:rsid w:val="00461C07"/>
    <w:rsid w:val="004623D5"/>
    <w:rsid w:val="00462E00"/>
    <w:rsid w:val="0046352A"/>
    <w:rsid w:val="004637CC"/>
    <w:rsid w:val="00463B75"/>
    <w:rsid w:val="00464051"/>
    <w:rsid w:val="00471792"/>
    <w:rsid w:val="00472F00"/>
    <w:rsid w:val="00474343"/>
    <w:rsid w:val="00474A7D"/>
    <w:rsid w:val="00474AFC"/>
    <w:rsid w:val="00474E7B"/>
    <w:rsid w:val="004762EA"/>
    <w:rsid w:val="00481A0F"/>
    <w:rsid w:val="004839AB"/>
    <w:rsid w:val="00485F39"/>
    <w:rsid w:val="00486344"/>
    <w:rsid w:val="00486834"/>
    <w:rsid w:val="004869A2"/>
    <w:rsid w:val="00487A1A"/>
    <w:rsid w:val="00487EEC"/>
    <w:rsid w:val="00493E16"/>
    <w:rsid w:val="0049659A"/>
    <w:rsid w:val="00497A8B"/>
    <w:rsid w:val="004A0133"/>
    <w:rsid w:val="004A12CC"/>
    <w:rsid w:val="004A6232"/>
    <w:rsid w:val="004B0066"/>
    <w:rsid w:val="004B0514"/>
    <w:rsid w:val="004B2351"/>
    <w:rsid w:val="004B5B4E"/>
    <w:rsid w:val="004B608F"/>
    <w:rsid w:val="004B79E7"/>
    <w:rsid w:val="004C12AA"/>
    <w:rsid w:val="004C1D48"/>
    <w:rsid w:val="004C54FC"/>
    <w:rsid w:val="004D2916"/>
    <w:rsid w:val="004D4419"/>
    <w:rsid w:val="004E0ED0"/>
    <w:rsid w:val="004E11D0"/>
    <w:rsid w:val="004E5331"/>
    <w:rsid w:val="004E571F"/>
    <w:rsid w:val="004E5FAA"/>
    <w:rsid w:val="004E6C80"/>
    <w:rsid w:val="004F00BD"/>
    <w:rsid w:val="004F0D50"/>
    <w:rsid w:val="004F33C7"/>
    <w:rsid w:val="004F4248"/>
    <w:rsid w:val="004F457E"/>
    <w:rsid w:val="004F5B90"/>
    <w:rsid w:val="004F6EA6"/>
    <w:rsid w:val="00501E26"/>
    <w:rsid w:val="00504AD4"/>
    <w:rsid w:val="00513366"/>
    <w:rsid w:val="0051607D"/>
    <w:rsid w:val="00516B09"/>
    <w:rsid w:val="00516E1A"/>
    <w:rsid w:val="00522308"/>
    <w:rsid w:val="005250BC"/>
    <w:rsid w:val="005314C2"/>
    <w:rsid w:val="0053365D"/>
    <w:rsid w:val="00536BEE"/>
    <w:rsid w:val="00536C4E"/>
    <w:rsid w:val="00537E4E"/>
    <w:rsid w:val="00537F7C"/>
    <w:rsid w:val="005413C1"/>
    <w:rsid w:val="00542B4F"/>
    <w:rsid w:val="00546F1A"/>
    <w:rsid w:val="00547026"/>
    <w:rsid w:val="00547493"/>
    <w:rsid w:val="00551AFE"/>
    <w:rsid w:val="00553196"/>
    <w:rsid w:val="00554EE4"/>
    <w:rsid w:val="005557F3"/>
    <w:rsid w:val="005568C1"/>
    <w:rsid w:val="00564BB9"/>
    <w:rsid w:val="00565ED8"/>
    <w:rsid w:val="00565EF4"/>
    <w:rsid w:val="0056746E"/>
    <w:rsid w:val="00570C08"/>
    <w:rsid w:val="00570F1C"/>
    <w:rsid w:val="00572A15"/>
    <w:rsid w:val="0057388A"/>
    <w:rsid w:val="00574BD7"/>
    <w:rsid w:val="005809D1"/>
    <w:rsid w:val="00581C35"/>
    <w:rsid w:val="00583052"/>
    <w:rsid w:val="00585D25"/>
    <w:rsid w:val="00586D7D"/>
    <w:rsid w:val="005900F2"/>
    <w:rsid w:val="00593C3D"/>
    <w:rsid w:val="00595ED5"/>
    <w:rsid w:val="00597E4F"/>
    <w:rsid w:val="005A0109"/>
    <w:rsid w:val="005A488B"/>
    <w:rsid w:val="005A4C4E"/>
    <w:rsid w:val="005A549C"/>
    <w:rsid w:val="005A590E"/>
    <w:rsid w:val="005A5A82"/>
    <w:rsid w:val="005A7766"/>
    <w:rsid w:val="005B1FAE"/>
    <w:rsid w:val="005B2B98"/>
    <w:rsid w:val="005B362C"/>
    <w:rsid w:val="005B4A24"/>
    <w:rsid w:val="005B6951"/>
    <w:rsid w:val="005B7333"/>
    <w:rsid w:val="005C180D"/>
    <w:rsid w:val="005C2920"/>
    <w:rsid w:val="005C2A47"/>
    <w:rsid w:val="005C2A5A"/>
    <w:rsid w:val="005C42A1"/>
    <w:rsid w:val="005C6441"/>
    <w:rsid w:val="005C6F94"/>
    <w:rsid w:val="005D1443"/>
    <w:rsid w:val="005D35A4"/>
    <w:rsid w:val="005D4322"/>
    <w:rsid w:val="005E135A"/>
    <w:rsid w:val="005E2917"/>
    <w:rsid w:val="005E3825"/>
    <w:rsid w:val="005F042E"/>
    <w:rsid w:val="005F1EC3"/>
    <w:rsid w:val="005F302B"/>
    <w:rsid w:val="005F4B80"/>
    <w:rsid w:val="005F5D69"/>
    <w:rsid w:val="005F5E6C"/>
    <w:rsid w:val="005F79C8"/>
    <w:rsid w:val="005F7D8F"/>
    <w:rsid w:val="00600DEE"/>
    <w:rsid w:val="00602843"/>
    <w:rsid w:val="00603E77"/>
    <w:rsid w:val="006040CA"/>
    <w:rsid w:val="006072E6"/>
    <w:rsid w:val="006074A7"/>
    <w:rsid w:val="00611216"/>
    <w:rsid w:val="00611C90"/>
    <w:rsid w:val="00612081"/>
    <w:rsid w:val="006132A2"/>
    <w:rsid w:val="00613E7D"/>
    <w:rsid w:val="00620195"/>
    <w:rsid w:val="006205BB"/>
    <w:rsid w:val="006214FF"/>
    <w:rsid w:val="00621818"/>
    <w:rsid w:val="00621EC0"/>
    <w:rsid w:val="00622548"/>
    <w:rsid w:val="006246B8"/>
    <w:rsid w:val="00624F51"/>
    <w:rsid w:val="00625092"/>
    <w:rsid w:val="0062730C"/>
    <w:rsid w:val="00630874"/>
    <w:rsid w:val="00630B3F"/>
    <w:rsid w:val="00630D18"/>
    <w:rsid w:val="006319EF"/>
    <w:rsid w:val="00633B07"/>
    <w:rsid w:val="00637E1B"/>
    <w:rsid w:val="006403BC"/>
    <w:rsid w:val="006416A0"/>
    <w:rsid w:val="00644919"/>
    <w:rsid w:val="00646746"/>
    <w:rsid w:val="00647D91"/>
    <w:rsid w:val="00650A73"/>
    <w:rsid w:val="00652324"/>
    <w:rsid w:val="006615F0"/>
    <w:rsid w:val="006629A1"/>
    <w:rsid w:val="00662A30"/>
    <w:rsid w:val="0066356C"/>
    <w:rsid w:val="00663A04"/>
    <w:rsid w:val="006645AC"/>
    <w:rsid w:val="00667F0E"/>
    <w:rsid w:val="00670A63"/>
    <w:rsid w:val="006711CA"/>
    <w:rsid w:val="00671F28"/>
    <w:rsid w:val="006725F4"/>
    <w:rsid w:val="00673B73"/>
    <w:rsid w:val="00674A73"/>
    <w:rsid w:val="00676040"/>
    <w:rsid w:val="00677578"/>
    <w:rsid w:val="00682FA7"/>
    <w:rsid w:val="00683ECA"/>
    <w:rsid w:val="006843A0"/>
    <w:rsid w:val="00684625"/>
    <w:rsid w:val="006868DD"/>
    <w:rsid w:val="006A01D3"/>
    <w:rsid w:val="006A2072"/>
    <w:rsid w:val="006A2962"/>
    <w:rsid w:val="006A5BAE"/>
    <w:rsid w:val="006B0FCC"/>
    <w:rsid w:val="006B136F"/>
    <w:rsid w:val="006B1901"/>
    <w:rsid w:val="006B2467"/>
    <w:rsid w:val="006B3251"/>
    <w:rsid w:val="006B3BFE"/>
    <w:rsid w:val="006B3E8A"/>
    <w:rsid w:val="006B451D"/>
    <w:rsid w:val="006C507B"/>
    <w:rsid w:val="006D3913"/>
    <w:rsid w:val="006D411D"/>
    <w:rsid w:val="006D5567"/>
    <w:rsid w:val="006D641C"/>
    <w:rsid w:val="006D7B62"/>
    <w:rsid w:val="006E1538"/>
    <w:rsid w:val="006E4428"/>
    <w:rsid w:val="006E651D"/>
    <w:rsid w:val="006F2559"/>
    <w:rsid w:val="006F34F8"/>
    <w:rsid w:val="006F3FA4"/>
    <w:rsid w:val="006F49A9"/>
    <w:rsid w:val="006F6AE6"/>
    <w:rsid w:val="006F71A4"/>
    <w:rsid w:val="006F75AE"/>
    <w:rsid w:val="007007BE"/>
    <w:rsid w:val="00700BBD"/>
    <w:rsid w:val="007021FE"/>
    <w:rsid w:val="00705517"/>
    <w:rsid w:val="007131E3"/>
    <w:rsid w:val="00715BA0"/>
    <w:rsid w:val="00717D31"/>
    <w:rsid w:val="007202BC"/>
    <w:rsid w:val="007208D5"/>
    <w:rsid w:val="007225A2"/>
    <w:rsid w:val="00722659"/>
    <w:rsid w:val="00722758"/>
    <w:rsid w:val="00722783"/>
    <w:rsid w:val="00722CA7"/>
    <w:rsid w:val="00723675"/>
    <w:rsid w:val="00723AF6"/>
    <w:rsid w:val="00731486"/>
    <w:rsid w:val="00731ABC"/>
    <w:rsid w:val="00731FC3"/>
    <w:rsid w:val="0073487D"/>
    <w:rsid w:val="0073633E"/>
    <w:rsid w:val="007434AE"/>
    <w:rsid w:val="00745E4C"/>
    <w:rsid w:val="00746064"/>
    <w:rsid w:val="0075322D"/>
    <w:rsid w:val="0075505F"/>
    <w:rsid w:val="007554C6"/>
    <w:rsid w:val="007554FE"/>
    <w:rsid w:val="00755B3B"/>
    <w:rsid w:val="007605DA"/>
    <w:rsid w:val="007628FF"/>
    <w:rsid w:val="00762BA5"/>
    <w:rsid w:val="00763720"/>
    <w:rsid w:val="00764B47"/>
    <w:rsid w:val="0076532B"/>
    <w:rsid w:val="00767351"/>
    <w:rsid w:val="00767B3E"/>
    <w:rsid w:val="0077033A"/>
    <w:rsid w:val="00771B23"/>
    <w:rsid w:val="00772A57"/>
    <w:rsid w:val="00772EF0"/>
    <w:rsid w:val="00773DC5"/>
    <w:rsid w:val="007740A4"/>
    <w:rsid w:val="007751B7"/>
    <w:rsid w:val="007805B5"/>
    <w:rsid w:val="00780667"/>
    <w:rsid w:val="007818FC"/>
    <w:rsid w:val="00782463"/>
    <w:rsid w:val="00782FB4"/>
    <w:rsid w:val="007852F3"/>
    <w:rsid w:val="00785786"/>
    <w:rsid w:val="00785C32"/>
    <w:rsid w:val="00790C2E"/>
    <w:rsid w:val="00790FFB"/>
    <w:rsid w:val="007922A8"/>
    <w:rsid w:val="00793131"/>
    <w:rsid w:val="0079344E"/>
    <w:rsid w:val="00797EBD"/>
    <w:rsid w:val="007A0CC5"/>
    <w:rsid w:val="007A2B15"/>
    <w:rsid w:val="007A526E"/>
    <w:rsid w:val="007A54F9"/>
    <w:rsid w:val="007A5EF6"/>
    <w:rsid w:val="007A77E9"/>
    <w:rsid w:val="007B00AF"/>
    <w:rsid w:val="007B0AFC"/>
    <w:rsid w:val="007B0C11"/>
    <w:rsid w:val="007B15BA"/>
    <w:rsid w:val="007B4935"/>
    <w:rsid w:val="007B5EED"/>
    <w:rsid w:val="007B6FF4"/>
    <w:rsid w:val="007B72DF"/>
    <w:rsid w:val="007C0AAB"/>
    <w:rsid w:val="007C14A6"/>
    <w:rsid w:val="007C180D"/>
    <w:rsid w:val="007C3384"/>
    <w:rsid w:val="007C4C81"/>
    <w:rsid w:val="007C751D"/>
    <w:rsid w:val="007D048E"/>
    <w:rsid w:val="007D1DA6"/>
    <w:rsid w:val="007D200A"/>
    <w:rsid w:val="007D280A"/>
    <w:rsid w:val="007D4A51"/>
    <w:rsid w:val="007D6676"/>
    <w:rsid w:val="007D6E59"/>
    <w:rsid w:val="007D7284"/>
    <w:rsid w:val="007E0DC6"/>
    <w:rsid w:val="007E188B"/>
    <w:rsid w:val="007E1DC7"/>
    <w:rsid w:val="007E2C85"/>
    <w:rsid w:val="007E3309"/>
    <w:rsid w:val="007E52D2"/>
    <w:rsid w:val="007E58E3"/>
    <w:rsid w:val="007E6198"/>
    <w:rsid w:val="007E6510"/>
    <w:rsid w:val="007E6FA4"/>
    <w:rsid w:val="007F0CA7"/>
    <w:rsid w:val="007F0D17"/>
    <w:rsid w:val="007F1EC9"/>
    <w:rsid w:val="007F60EF"/>
    <w:rsid w:val="007F79FF"/>
    <w:rsid w:val="0080217E"/>
    <w:rsid w:val="0080346B"/>
    <w:rsid w:val="00803CA0"/>
    <w:rsid w:val="00805EDB"/>
    <w:rsid w:val="00807004"/>
    <w:rsid w:val="00811097"/>
    <w:rsid w:val="0081253F"/>
    <w:rsid w:val="00815AD0"/>
    <w:rsid w:val="00816ED7"/>
    <w:rsid w:val="00825621"/>
    <w:rsid w:val="00826975"/>
    <w:rsid w:val="00833212"/>
    <w:rsid w:val="008344AB"/>
    <w:rsid w:val="00835578"/>
    <w:rsid w:val="00836903"/>
    <w:rsid w:val="0083746D"/>
    <w:rsid w:val="00837E4A"/>
    <w:rsid w:val="00840B83"/>
    <w:rsid w:val="00846EE2"/>
    <w:rsid w:val="0084788D"/>
    <w:rsid w:val="0085069B"/>
    <w:rsid w:val="00850DF7"/>
    <w:rsid w:val="00851096"/>
    <w:rsid w:val="008534E6"/>
    <w:rsid w:val="00856BDE"/>
    <w:rsid w:val="00860339"/>
    <w:rsid w:val="0086178E"/>
    <w:rsid w:val="008636A5"/>
    <w:rsid w:val="008643A4"/>
    <w:rsid w:val="00866D97"/>
    <w:rsid w:val="00866EA3"/>
    <w:rsid w:val="00871AAC"/>
    <w:rsid w:val="00873BA8"/>
    <w:rsid w:val="00874CBD"/>
    <w:rsid w:val="00875A0B"/>
    <w:rsid w:val="00875BBF"/>
    <w:rsid w:val="00877EFF"/>
    <w:rsid w:val="00882911"/>
    <w:rsid w:val="0088629E"/>
    <w:rsid w:val="00887B98"/>
    <w:rsid w:val="00887FE0"/>
    <w:rsid w:val="00890B18"/>
    <w:rsid w:val="00890F4D"/>
    <w:rsid w:val="00895B05"/>
    <w:rsid w:val="00896F9D"/>
    <w:rsid w:val="00897F8E"/>
    <w:rsid w:val="008A3144"/>
    <w:rsid w:val="008A3CA4"/>
    <w:rsid w:val="008A6403"/>
    <w:rsid w:val="008B0D62"/>
    <w:rsid w:val="008B2C54"/>
    <w:rsid w:val="008B3766"/>
    <w:rsid w:val="008B3C0A"/>
    <w:rsid w:val="008B6AAE"/>
    <w:rsid w:val="008C018B"/>
    <w:rsid w:val="008C105A"/>
    <w:rsid w:val="008C2173"/>
    <w:rsid w:val="008C3202"/>
    <w:rsid w:val="008C3D0B"/>
    <w:rsid w:val="008C3E0D"/>
    <w:rsid w:val="008C4796"/>
    <w:rsid w:val="008C4F5F"/>
    <w:rsid w:val="008C6CE1"/>
    <w:rsid w:val="008C7A78"/>
    <w:rsid w:val="008D0397"/>
    <w:rsid w:val="008D103E"/>
    <w:rsid w:val="008D1604"/>
    <w:rsid w:val="008D17EA"/>
    <w:rsid w:val="008D1F52"/>
    <w:rsid w:val="008D2D43"/>
    <w:rsid w:val="008D41EB"/>
    <w:rsid w:val="008E322B"/>
    <w:rsid w:val="008E3BA0"/>
    <w:rsid w:val="008E6997"/>
    <w:rsid w:val="008F0D3E"/>
    <w:rsid w:val="008F3329"/>
    <w:rsid w:val="008F37FA"/>
    <w:rsid w:val="008F3B84"/>
    <w:rsid w:val="008F4214"/>
    <w:rsid w:val="008F6181"/>
    <w:rsid w:val="00901F4A"/>
    <w:rsid w:val="009032DA"/>
    <w:rsid w:val="00903EE8"/>
    <w:rsid w:val="0090737E"/>
    <w:rsid w:val="00907856"/>
    <w:rsid w:val="009125C7"/>
    <w:rsid w:val="009145D1"/>
    <w:rsid w:val="0091798B"/>
    <w:rsid w:val="0092186E"/>
    <w:rsid w:val="00922BDD"/>
    <w:rsid w:val="00923778"/>
    <w:rsid w:val="00923BB7"/>
    <w:rsid w:val="00925382"/>
    <w:rsid w:val="00925668"/>
    <w:rsid w:val="00926E29"/>
    <w:rsid w:val="0092749F"/>
    <w:rsid w:val="00930EC6"/>
    <w:rsid w:val="00932228"/>
    <w:rsid w:val="009329CD"/>
    <w:rsid w:val="009333DE"/>
    <w:rsid w:val="00933BDB"/>
    <w:rsid w:val="00936CED"/>
    <w:rsid w:val="00941156"/>
    <w:rsid w:val="00941254"/>
    <w:rsid w:val="00941A58"/>
    <w:rsid w:val="00941A96"/>
    <w:rsid w:val="00941EC0"/>
    <w:rsid w:val="0094366A"/>
    <w:rsid w:val="00943C74"/>
    <w:rsid w:val="00944CE1"/>
    <w:rsid w:val="00945D2E"/>
    <w:rsid w:val="009537A1"/>
    <w:rsid w:val="009540F4"/>
    <w:rsid w:val="009543BA"/>
    <w:rsid w:val="00955F1E"/>
    <w:rsid w:val="00957BCC"/>
    <w:rsid w:val="00960960"/>
    <w:rsid w:val="00964900"/>
    <w:rsid w:val="009655AB"/>
    <w:rsid w:val="009724D6"/>
    <w:rsid w:val="00974EF7"/>
    <w:rsid w:val="00975A26"/>
    <w:rsid w:val="00980405"/>
    <w:rsid w:val="00981806"/>
    <w:rsid w:val="0098189F"/>
    <w:rsid w:val="00984A0F"/>
    <w:rsid w:val="009858C1"/>
    <w:rsid w:val="00985DAC"/>
    <w:rsid w:val="0099015C"/>
    <w:rsid w:val="009915B5"/>
    <w:rsid w:val="00991CF7"/>
    <w:rsid w:val="0099594A"/>
    <w:rsid w:val="00996E6A"/>
    <w:rsid w:val="009A0480"/>
    <w:rsid w:val="009A2238"/>
    <w:rsid w:val="009A4E3F"/>
    <w:rsid w:val="009A71E5"/>
    <w:rsid w:val="009B0D70"/>
    <w:rsid w:val="009B0D72"/>
    <w:rsid w:val="009B2AA0"/>
    <w:rsid w:val="009B7D24"/>
    <w:rsid w:val="009C0437"/>
    <w:rsid w:val="009C1DB8"/>
    <w:rsid w:val="009C3BD3"/>
    <w:rsid w:val="009C63D0"/>
    <w:rsid w:val="009C7CBB"/>
    <w:rsid w:val="009D0864"/>
    <w:rsid w:val="009D0BC2"/>
    <w:rsid w:val="009D0EFE"/>
    <w:rsid w:val="009D1242"/>
    <w:rsid w:val="009D29C3"/>
    <w:rsid w:val="009D790B"/>
    <w:rsid w:val="009D7AD4"/>
    <w:rsid w:val="009E03B3"/>
    <w:rsid w:val="009E060A"/>
    <w:rsid w:val="009E1DD1"/>
    <w:rsid w:val="009E29D1"/>
    <w:rsid w:val="009E47CC"/>
    <w:rsid w:val="009E4991"/>
    <w:rsid w:val="009E4D74"/>
    <w:rsid w:val="009E5CFC"/>
    <w:rsid w:val="009E68A8"/>
    <w:rsid w:val="009E7FCC"/>
    <w:rsid w:val="009F1F66"/>
    <w:rsid w:val="009F2A2B"/>
    <w:rsid w:val="009F2F7D"/>
    <w:rsid w:val="009F403B"/>
    <w:rsid w:val="009F5037"/>
    <w:rsid w:val="009F53A3"/>
    <w:rsid w:val="009F6B83"/>
    <w:rsid w:val="009F6F11"/>
    <w:rsid w:val="00A00EE0"/>
    <w:rsid w:val="00A00EFD"/>
    <w:rsid w:val="00A05165"/>
    <w:rsid w:val="00A077BE"/>
    <w:rsid w:val="00A07888"/>
    <w:rsid w:val="00A10322"/>
    <w:rsid w:val="00A13B38"/>
    <w:rsid w:val="00A220FD"/>
    <w:rsid w:val="00A2321E"/>
    <w:rsid w:val="00A25858"/>
    <w:rsid w:val="00A313A5"/>
    <w:rsid w:val="00A324F9"/>
    <w:rsid w:val="00A3379E"/>
    <w:rsid w:val="00A338D9"/>
    <w:rsid w:val="00A342EE"/>
    <w:rsid w:val="00A365C7"/>
    <w:rsid w:val="00A36915"/>
    <w:rsid w:val="00A37681"/>
    <w:rsid w:val="00A3782C"/>
    <w:rsid w:val="00A405FD"/>
    <w:rsid w:val="00A4393E"/>
    <w:rsid w:val="00A44841"/>
    <w:rsid w:val="00A459AD"/>
    <w:rsid w:val="00A45A95"/>
    <w:rsid w:val="00A50958"/>
    <w:rsid w:val="00A51AAF"/>
    <w:rsid w:val="00A52696"/>
    <w:rsid w:val="00A5410A"/>
    <w:rsid w:val="00A54238"/>
    <w:rsid w:val="00A54311"/>
    <w:rsid w:val="00A54C6A"/>
    <w:rsid w:val="00A57FDE"/>
    <w:rsid w:val="00A61663"/>
    <w:rsid w:val="00A62758"/>
    <w:rsid w:val="00A62B67"/>
    <w:rsid w:val="00A62BD6"/>
    <w:rsid w:val="00A63DCB"/>
    <w:rsid w:val="00A66142"/>
    <w:rsid w:val="00A715C1"/>
    <w:rsid w:val="00A7486B"/>
    <w:rsid w:val="00A748F0"/>
    <w:rsid w:val="00A763C4"/>
    <w:rsid w:val="00A76920"/>
    <w:rsid w:val="00A8071E"/>
    <w:rsid w:val="00A80807"/>
    <w:rsid w:val="00A8152E"/>
    <w:rsid w:val="00A81F67"/>
    <w:rsid w:val="00A82295"/>
    <w:rsid w:val="00A826CB"/>
    <w:rsid w:val="00A82D7D"/>
    <w:rsid w:val="00A83118"/>
    <w:rsid w:val="00A85B1F"/>
    <w:rsid w:val="00A8632E"/>
    <w:rsid w:val="00A86D99"/>
    <w:rsid w:val="00A87BAC"/>
    <w:rsid w:val="00A913B7"/>
    <w:rsid w:val="00A91A92"/>
    <w:rsid w:val="00A92194"/>
    <w:rsid w:val="00A93766"/>
    <w:rsid w:val="00A93850"/>
    <w:rsid w:val="00A958D7"/>
    <w:rsid w:val="00A960C3"/>
    <w:rsid w:val="00AA0D6A"/>
    <w:rsid w:val="00AA2169"/>
    <w:rsid w:val="00AA2449"/>
    <w:rsid w:val="00AA2924"/>
    <w:rsid w:val="00AA4C91"/>
    <w:rsid w:val="00AB1187"/>
    <w:rsid w:val="00AB1DFF"/>
    <w:rsid w:val="00AB2BCA"/>
    <w:rsid w:val="00AB4569"/>
    <w:rsid w:val="00AB49E3"/>
    <w:rsid w:val="00AB6A29"/>
    <w:rsid w:val="00AC23DB"/>
    <w:rsid w:val="00AC3412"/>
    <w:rsid w:val="00AC45F4"/>
    <w:rsid w:val="00AC6CA1"/>
    <w:rsid w:val="00AC7704"/>
    <w:rsid w:val="00AD0912"/>
    <w:rsid w:val="00AD2DDD"/>
    <w:rsid w:val="00AD443E"/>
    <w:rsid w:val="00AD45EE"/>
    <w:rsid w:val="00AD5445"/>
    <w:rsid w:val="00AD5C34"/>
    <w:rsid w:val="00AE05AA"/>
    <w:rsid w:val="00AE0956"/>
    <w:rsid w:val="00AE2A88"/>
    <w:rsid w:val="00AE3DFC"/>
    <w:rsid w:val="00AE611C"/>
    <w:rsid w:val="00AE6CC2"/>
    <w:rsid w:val="00AE7BFB"/>
    <w:rsid w:val="00AF03ED"/>
    <w:rsid w:val="00AF1974"/>
    <w:rsid w:val="00AF3CE0"/>
    <w:rsid w:val="00AF53F9"/>
    <w:rsid w:val="00AF550A"/>
    <w:rsid w:val="00AF7602"/>
    <w:rsid w:val="00B01131"/>
    <w:rsid w:val="00B01A41"/>
    <w:rsid w:val="00B057F1"/>
    <w:rsid w:val="00B06395"/>
    <w:rsid w:val="00B10559"/>
    <w:rsid w:val="00B10F92"/>
    <w:rsid w:val="00B150A5"/>
    <w:rsid w:val="00B157D9"/>
    <w:rsid w:val="00B164BD"/>
    <w:rsid w:val="00B17822"/>
    <w:rsid w:val="00B17B4E"/>
    <w:rsid w:val="00B20080"/>
    <w:rsid w:val="00B20945"/>
    <w:rsid w:val="00B21257"/>
    <w:rsid w:val="00B22012"/>
    <w:rsid w:val="00B2301C"/>
    <w:rsid w:val="00B2327D"/>
    <w:rsid w:val="00B2466C"/>
    <w:rsid w:val="00B246A6"/>
    <w:rsid w:val="00B25969"/>
    <w:rsid w:val="00B26030"/>
    <w:rsid w:val="00B32A93"/>
    <w:rsid w:val="00B34F54"/>
    <w:rsid w:val="00B351F1"/>
    <w:rsid w:val="00B418E9"/>
    <w:rsid w:val="00B424A9"/>
    <w:rsid w:val="00B436CA"/>
    <w:rsid w:val="00B441C0"/>
    <w:rsid w:val="00B46797"/>
    <w:rsid w:val="00B469B5"/>
    <w:rsid w:val="00B5161E"/>
    <w:rsid w:val="00B52A92"/>
    <w:rsid w:val="00B54F8A"/>
    <w:rsid w:val="00B551A0"/>
    <w:rsid w:val="00B557E2"/>
    <w:rsid w:val="00B573A1"/>
    <w:rsid w:val="00B611D9"/>
    <w:rsid w:val="00B61864"/>
    <w:rsid w:val="00B6281B"/>
    <w:rsid w:val="00B63719"/>
    <w:rsid w:val="00B67483"/>
    <w:rsid w:val="00B71163"/>
    <w:rsid w:val="00B715B8"/>
    <w:rsid w:val="00B733EB"/>
    <w:rsid w:val="00B73B56"/>
    <w:rsid w:val="00B74FD3"/>
    <w:rsid w:val="00B7529F"/>
    <w:rsid w:val="00B754BE"/>
    <w:rsid w:val="00B755DB"/>
    <w:rsid w:val="00B7790F"/>
    <w:rsid w:val="00B77E21"/>
    <w:rsid w:val="00B801B5"/>
    <w:rsid w:val="00B815E6"/>
    <w:rsid w:val="00B81E2B"/>
    <w:rsid w:val="00B83288"/>
    <w:rsid w:val="00B83EBA"/>
    <w:rsid w:val="00B8411C"/>
    <w:rsid w:val="00B86DF1"/>
    <w:rsid w:val="00B9128E"/>
    <w:rsid w:val="00B91B46"/>
    <w:rsid w:val="00B93E31"/>
    <w:rsid w:val="00B943B9"/>
    <w:rsid w:val="00B9601F"/>
    <w:rsid w:val="00B962F5"/>
    <w:rsid w:val="00BA0971"/>
    <w:rsid w:val="00BA619A"/>
    <w:rsid w:val="00BA7A40"/>
    <w:rsid w:val="00BB0105"/>
    <w:rsid w:val="00BB215F"/>
    <w:rsid w:val="00BB290D"/>
    <w:rsid w:val="00BB2D4F"/>
    <w:rsid w:val="00BB3675"/>
    <w:rsid w:val="00BB54CE"/>
    <w:rsid w:val="00BB5A4C"/>
    <w:rsid w:val="00BB5BA7"/>
    <w:rsid w:val="00BB6366"/>
    <w:rsid w:val="00BC1202"/>
    <w:rsid w:val="00BC208C"/>
    <w:rsid w:val="00BC35BE"/>
    <w:rsid w:val="00BC7C8D"/>
    <w:rsid w:val="00BD051A"/>
    <w:rsid w:val="00BD2CEB"/>
    <w:rsid w:val="00BD3FEE"/>
    <w:rsid w:val="00BD6930"/>
    <w:rsid w:val="00BD7C39"/>
    <w:rsid w:val="00BD7C57"/>
    <w:rsid w:val="00BD7D02"/>
    <w:rsid w:val="00BD7F6D"/>
    <w:rsid w:val="00BE0432"/>
    <w:rsid w:val="00BE2912"/>
    <w:rsid w:val="00BE2E82"/>
    <w:rsid w:val="00BE469C"/>
    <w:rsid w:val="00BE57B8"/>
    <w:rsid w:val="00BE7EA6"/>
    <w:rsid w:val="00BF0BF3"/>
    <w:rsid w:val="00BF42BA"/>
    <w:rsid w:val="00BF4838"/>
    <w:rsid w:val="00BF4DCB"/>
    <w:rsid w:val="00BF65A2"/>
    <w:rsid w:val="00BF6A03"/>
    <w:rsid w:val="00BF71A0"/>
    <w:rsid w:val="00C01E8D"/>
    <w:rsid w:val="00C0562B"/>
    <w:rsid w:val="00C06DDC"/>
    <w:rsid w:val="00C11089"/>
    <w:rsid w:val="00C1147A"/>
    <w:rsid w:val="00C11937"/>
    <w:rsid w:val="00C13A20"/>
    <w:rsid w:val="00C14071"/>
    <w:rsid w:val="00C23018"/>
    <w:rsid w:val="00C25682"/>
    <w:rsid w:val="00C25A0D"/>
    <w:rsid w:val="00C263C7"/>
    <w:rsid w:val="00C26D3D"/>
    <w:rsid w:val="00C276D1"/>
    <w:rsid w:val="00C276E0"/>
    <w:rsid w:val="00C30335"/>
    <w:rsid w:val="00C30486"/>
    <w:rsid w:val="00C305AD"/>
    <w:rsid w:val="00C30D4E"/>
    <w:rsid w:val="00C320BA"/>
    <w:rsid w:val="00C32B39"/>
    <w:rsid w:val="00C34372"/>
    <w:rsid w:val="00C3507A"/>
    <w:rsid w:val="00C35755"/>
    <w:rsid w:val="00C37F96"/>
    <w:rsid w:val="00C40E20"/>
    <w:rsid w:val="00C44497"/>
    <w:rsid w:val="00C445DB"/>
    <w:rsid w:val="00C4479F"/>
    <w:rsid w:val="00C45867"/>
    <w:rsid w:val="00C466B8"/>
    <w:rsid w:val="00C5027B"/>
    <w:rsid w:val="00C50652"/>
    <w:rsid w:val="00C50AB0"/>
    <w:rsid w:val="00C52DF4"/>
    <w:rsid w:val="00C53108"/>
    <w:rsid w:val="00C5417E"/>
    <w:rsid w:val="00C6330C"/>
    <w:rsid w:val="00C63B27"/>
    <w:rsid w:val="00C642C5"/>
    <w:rsid w:val="00C66365"/>
    <w:rsid w:val="00C673C3"/>
    <w:rsid w:val="00C67617"/>
    <w:rsid w:val="00C70097"/>
    <w:rsid w:val="00C70E34"/>
    <w:rsid w:val="00C70FCF"/>
    <w:rsid w:val="00C71288"/>
    <w:rsid w:val="00C71803"/>
    <w:rsid w:val="00C723A6"/>
    <w:rsid w:val="00C72481"/>
    <w:rsid w:val="00C72B56"/>
    <w:rsid w:val="00C762E5"/>
    <w:rsid w:val="00C76BE1"/>
    <w:rsid w:val="00C77A13"/>
    <w:rsid w:val="00C83D96"/>
    <w:rsid w:val="00C85C44"/>
    <w:rsid w:val="00C86B59"/>
    <w:rsid w:val="00C9053F"/>
    <w:rsid w:val="00C91928"/>
    <w:rsid w:val="00C929EC"/>
    <w:rsid w:val="00C93346"/>
    <w:rsid w:val="00C934D4"/>
    <w:rsid w:val="00C939C5"/>
    <w:rsid w:val="00C97DB9"/>
    <w:rsid w:val="00CA2CB0"/>
    <w:rsid w:val="00CA302C"/>
    <w:rsid w:val="00CA3878"/>
    <w:rsid w:val="00CA5803"/>
    <w:rsid w:val="00CA65BB"/>
    <w:rsid w:val="00CA6F5C"/>
    <w:rsid w:val="00CB0909"/>
    <w:rsid w:val="00CB20C1"/>
    <w:rsid w:val="00CB2AB3"/>
    <w:rsid w:val="00CB4AD7"/>
    <w:rsid w:val="00CB59CF"/>
    <w:rsid w:val="00CB7991"/>
    <w:rsid w:val="00CC2029"/>
    <w:rsid w:val="00CC26A3"/>
    <w:rsid w:val="00CC5772"/>
    <w:rsid w:val="00CC5C7F"/>
    <w:rsid w:val="00CC5EE1"/>
    <w:rsid w:val="00CC645B"/>
    <w:rsid w:val="00CC6BE5"/>
    <w:rsid w:val="00CD2348"/>
    <w:rsid w:val="00CD2BF0"/>
    <w:rsid w:val="00CD4BCE"/>
    <w:rsid w:val="00CD55F3"/>
    <w:rsid w:val="00CE3AA7"/>
    <w:rsid w:val="00CE5AEE"/>
    <w:rsid w:val="00CE7D0C"/>
    <w:rsid w:val="00CF01A8"/>
    <w:rsid w:val="00CF40CE"/>
    <w:rsid w:val="00CF5A9E"/>
    <w:rsid w:val="00CF63F0"/>
    <w:rsid w:val="00D00F0E"/>
    <w:rsid w:val="00D066CF"/>
    <w:rsid w:val="00D07957"/>
    <w:rsid w:val="00D10957"/>
    <w:rsid w:val="00D110A2"/>
    <w:rsid w:val="00D117EF"/>
    <w:rsid w:val="00D1181C"/>
    <w:rsid w:val="00D132A9"/>
    <w:rsid w:val="00D13CC8"/>
    <w:rsid w:val="00D1619F"/>
    <w:rsid w:val="00D17432"/>
    <w:rsid w:val="00D224CE"/>
    <w:rsid w:val="00D23534"/>
    <w:rsid w:val="00D23941"/>
    <w:rsid w:val="00D23E83"/>
    <w:rsid w:val="00D26359"/>
    <w:rsid w:val="00D26512"/>
    <w:rsid w:val="00D26C74"/>
    <w:rsid w:val="00D27A5F"/>
    <w:rsid w:val="00D30DC8"/>
    <w:rsid w:val="00D333CA"/>
    <w:rsid w:val="00D33948"/>
    <w:rsid w:val="00D36F38"/>
    <w:rsid w:val="00D40BD1"/>
    <w:rsid w:val="00D420A8"/>
    <w:rsid w:val="00D43A73"/>
    <w:rsid w:val="00D46677"/>
    <w:rsid w:val="00D47E4D"/>
    <w:rsid w:val="00D5192D"/>
    <w:rsid w:val="00D62F5C"/>
    <w:rsid w:val="00D640DE"/>
    <w:rsid w:val="00D66C36"/>
    <w:rsid w:val="00D72506"/>
    <w:rsid w:val="00D74B33"/>
    <w:rsid w:val="00D7669C"/>
    <w:rsid w:val="00D813DC"/>
    <w:rsid w:val="00D819BA"/>
    <w:rsid w:val="00D84DAA"/>
    <w:rsid w:val="00D87F30"/>
    <w:rsid w:val="00D917D3"/>
    <w:rsid w:val="00D9591A"/>
    <w:rsid w:val="00DA0276"/>
    <w:rsid w:val="00DA1249"/>
    <w:rsid w:val="00DA2366"/>
    <w:rsid w:val="00DA2DAE"/>
    <w:rsid w:val="00DA2F65"/>
    <w:rsid w:val="00DA5B39"/>
    <w:rsid w:val="00DA6651"/>
    <w:rsid w:val="00DB0286"/>
    <w:rsid w:val="00DB2504"/>
    <w:rsid w:val="00DB2B89"/>
    <w:rsid w:val="00DB356A"/>
    <w:rsid w:val="00DB406F"/>
    <w:rsid w:val="00DB47E4"/>
    <w:rsid w:val="00DB54C6"/>
    <w:rsid w:val="00DB6244"/>
    <w:rsid w:val="00DB6DC2"/>
    <w:rsid w:val="00DB74AD"/>
    <w:rsid w:val="00DB7CA7"/>
    <w:rsid w:val="00DC21A4"/>
    <w:rsid w:val="00DC23C1"/>
    <w:rsid w:val="00DC3B1C"/>
    <w:rsid w:val="00DD0F76"/>
    <w:rsid w:val="00DD1FF4"/>
    <w:rsid w:val="00DD280E"/>
    <w:rsid w:val="00DD2F62"/>
    <w:rsid w:val="00DD4DD8"/>
    <w:rsid w:val="00DD5934"/>
    <w:rsid w:val="00DD5C93"/>
    <w:rsid w:val="00DD5E98"/>
    <w:rsid w:val="00DD728E"/>
    <w:rsid w:val="00DE1EE8"/>
    <w:rsid w:val="00DE2C7D"/>
    <w:rsid w:val="00DE3709"/>
    <w:rsid w:val="00DE6967"/>
    <w:rsid w:val="00DE7547"/>
    <w:rsid w:val="00DE795D"/>
    <w:rsid w:val="00DE7B0B"/>
    <w:rsid w:val="00DF20E0"/>
    <w:rsid w:val="00DF5F85"/>
    <w:rsid w:val="00DF7294"/>
    <w:rsid w:val="00E011D0"/>
    <w:rsid w:val="00E01495"/>
    <w:rsid w:val="00E01894"/>
    <w:rsid w:val="00E02000"/>
    <w:rsid w:val="00E02014"/>
    <w:rsid w:val="00E02680"/>
    <w:rsid w:val="00E0531D"/>
    <w:rsid w:val="00E0585A"/>
    <w:rsid w:val="00E12D89"/>
    <w:rsid w:val="00E13951"/>
    <w:rsid w:val="00E14734"/>
    <w:rsid w:val="00E147C6"/>
    <w:rsid w:val="00E1554C"/>
    <w:rsid w:val="00E15A72"/>
    <w:rsid w:val="00E22E08"/>
    <w:rsid w:val="00E23123"/>
    <w:rsid w:val="00E2534F"/>
    <w:rsid w:val="00E302E4"/>
    <w:rsid w:val="00E307C4"/>
    <w:rsid w:val="00E313E9"/>
    <w:rsid w:val="00E32128"/>
    <w:rsid w:val="00E35830"/>
    <w:rsid w:val="00E37B85"/>
    <w:rsid w:val="00E37F2E"/>
    <w:rsid w:val="00E40752"/>
    <w:rsid w:val="00E42DFE"/>
    <w:rsid w:val="00E43267"/>
    <w:rsid w:val="00E44CB9"/>
    <w:rsid w:val="00E47381"/>
    <w:rsid w:val="00E5203F"/>
    <w:rsid w:val="00E52880"/>
    <w:rsid w:val="00E557E3"/>
    <w:rsid w:val="00E57D29"/>
    <w:rsid w:val="00E62EF0"/>
    <w:rsid w:val="00E63D55"/>
    <w:rsid w:val="00E647A6"/>
    <w:rsid w:val="00E661BB"/>
    <w:rsid w:val="00E7016C"/>
    <w:rsid w:val="00E724A9"/>
    <w:rsid w:val="00E737D8"/>
    <w:rsid w:val="00E73E00"/>
    <w:rsid w:val="00E753C3"/>
    <w:rsid w:val="00E77164"/>
    <w:rsid w:val="00E776C5"/>
    <w:rsid w:val="00E8205D"/>
    <w:rsid w:val="00E82C92"/>
    <w:rsid w:val="00E85149"/>
    <w:rsid w:val="00E85306"/>
    <w:rsid w:val="00E8579C"/>
    <w:rsid w:val="00E867DF"/>
    <w:rsid w:val="00E876E8"/>
    <w:rsid w:val="00E87D32"/>
    <w:rsid w:val="00E918A2"/>
    <w:rsid w:val="00E926F5"/>
    <w:rsid w:val="00E93177"/>
    <w:rsid w:val="00E93860"/>
    <w:rsid w:val="00E97998"/>
    <w:rsid w:val="00E97BC6"/>
    <w:rsid w:val="00EA153B"/>
    <w:rsid w:val="00EA234B"/>
    <w:rsid w:val="00EA2A0D"/>
    <w:rsid w:val="00EA2BE6"/>
    <w:rsid w:val="00EA36B5"/>
    <w:rsid w:val="00EA381C"/>
    <w:rsid w:val="00EA3A15"/>
    <w:rsid w:val="00EA3CE5"/>
    <w:rsid w:val="00EA4D2D"/>
    <w:rsid w:val="00EA6D02"/>
    <w:rsid w:val="00EA7386"/>
    <w:rsid w:val="00EA7E09"/>
    <w:rsid w:val="00EB0B44"/>
    <w:rsid w:val="00EB0D09"/>
    <w:rsid w:val="00EB1071"/>
    <w:rsid w:val="00EB3CE3"/>
    <w:rsid w:val="00EB3F8B"/>
    <w:rsid w:val="00EB4F0B"/>
    <w:rsid w:val="00EC1455"/>
    <w:rsid w:val="00EC235B"/>
    <w:rsid w:val="00EC486B"/>
    <w:rsid w:val="00EC5347"/>
    <w:rsid w:val="00ED08D0"/>
    <w:rsid w:val="00ED0A72"/>
    <w:rsid w:val="00ED0CBA"/>
    <w:rsid w:val="00ED31CA"/>
    <w:rsid w:val="00ED6818"/>
    <w:rsid w:val="00ED765F"/>
    <w:rsid w:val="00EE1EC3"/>
    <w:rsid w:val="00EE2D21"/>
    <w:rsid w:val="00EE5B74"/>
    <w:rsid w:val="00EF2069"/>
    <w:rsid w:val="00EF29B3"/>
    <w:rsid w:val="00EF2D73"/>
    <w:rsid w:val="00EF2E66"/>
    <w:rsid w:val="00EF445F"/>
    <w:rsid w:val="00EF5362"/>
    <w:rsid w:val="00EF5634"/>
    <w:rsid w:val="00EF7B3B"/>
    <w:rsid w:val="00F0051D"/>
    <w:rsid w:val="00F01412"/>
    <w:rsid w:val="00F02025"/>
    <w:rsid w:val="00F02B4E"/>
    <w:rsid w:val="00F040D3"/>
    <w:rsid w:val="00F06B46"/>
    <w:rsid w:val="00F072B6"/>
    <w:rsid w:val="00F14686"/>
    <w:rsid w:val="00F148DE"/>
    <w:rsid w:val="00F1553B"/>
    <w:rsid w:val="00F15913"/>
    <w:rsid w:val="00F1598E"/>
    <w:rsid w:val="00F165EB"/>
    <w:rsid w:val="00F2099E"/>
    <w:rsid w:val="00F20A5B"/>
    <w:rsid w:val="00F21363"/>
    <w:rsid w:val="00F2155F"/>
    <w:rsid w:val="00F23A47"/>
    <w:rsid w:val="00F2425F"/>
    <w:rsid w:val="00F257ED"/>
    <w:rsid w:val="00F259C3"/>
    <w:rsid w:val="00F267E9"/>
    <w:rsid w:val="00F27742"/>
    <w:rsid w:val="00F30459"/>
    <w:rsid w:val="00F311B2"/>
    <w:rsid w:val="00F3192E"/>
    <w:rsid w:val="00F326CB"/>
    <w:rsid w:val="00F32B07"/>
    <w:rsid w:val="00F3536C"/>
    <w:rsid w:val="00F355EF"/>
    <w:rsid w:val="00F366AD"/>
    <w:rsid w:val="00F36834"/>
    <w:rsid w:val="00F36CB1"/>
    <w:rsid w:val="00F36F82"/>
    <w:rsid w:val="00F37BE4"/>
    <w:rsid w:val="00F41F43"/>
    <w:rsid w:val="00F42284"/>
    <w:rsid w:val="00F43E39"/>
    <w:rsid w:val="00F450F4"/>
    <w:rsid w:val="00F512A0"/>
    <w:rsid w:val="00F5188B"/>
    <w:rsid w:val="00F51E24"/>
    <w:rsid w:val="00F544C7"/>
    <w:rsid w:val="00F544D5"/>
    <w:rsid w:val="00F549B7"/>
    <w:rsid w:val="00F56A8F"/>
    <w:rsid w:val="00F60152"/>
    <w:rsid w:val="00F66E11"/>
    <w:rsid w:val="00F66EC7"/>
    <w:rsid w:val="00F7022F"/>
    <w:rsid w:val="00F702F6"/>
    <w:rsid w:val="00F71BDF"/>
    <w:rsid w:val="00F7308A"/>
    <w:rsid w:val="00F7367A"/>
    <w:rsid w:val="00F73FA1"/>
    <w:rsid w:val="00F7523F"/>
    <w:rsid w:val="00F75537"/>
    <w:rsid w:val="00F75B8E"/>
    <w:rsid w:val="00F808F2"/>
    <w:rsid w:val="00F86DE6"/>
    <w:rsid w:val="00F87723"/>
    <w:rsid w:val="00F9268F"/>
    <w:rsid w:val="00F92A51"/>
    <w:rsid w:val="00F938C2"/>
    <w:rsid w:val="00F944A8"/>
    <w:rsid w:val="00F94C27"/>
    <w:rsid w:val="00F94F2E"/>
    <w:rsid w:val="00F977B1"/>
    <w:rsid w:val="00F979DE"/>
    <w:rsid w:val="00FA0BCD"/>
    <w:rsid w:val="00FA1FC6"/>
    <w:rsid w:val="00FA468A"/>
    <w:rsid w:val="00FB1A4D"/>
    <w:rsid w:val="00FB25F3"/>
    <w:rsid w:val="00FB2A6F"/>
    <w:rsid w:val="00FB50F8"/>
    <w:rsid w:val="00FB5273"/>
    <w:rsid w:val="00FB69F8"/>
    <w:rsid w:val="00FB7041"/>
    <w:rsid w:val="00FB725D"/>
    <w:rsid w:val="00FC2290"/>
    <w:rsid w:val="00FC37A9"/>
    <w:rsid w:val="00FC42F6"/>
    <w:rsid w:val="00FC47D6"/>
    <w:rsid w:val="00FC4E17"/>
    <w:rsid w:val="00FC6050"/>
    <w:rsid w:val="00FC6865"/>
    <w:rsid w:val="00FC6C2D"/>
    <w:rsid w:val="00FC6E83"/>
    <w:rsid w:val="00FC71B6"/>
    <w:rsid w:val="00FC72DE"/>
    <w:rsid w:val="00FC7491"/>
    <w:rsid w:val="00FC7FB2"/>
    <w:rsid w:val="00FD04AD"/>
    <w:rsid w:val="00FD0F35"/>
    <w:rsid w:val="00FD3F28"/>
    <w:rsid w:val="00FD4CA2"/>
    <w:rsid w:val="00FD7F49"/>
    <w:rsid w:val="00FE1333"/>
    <w:rsid w:val="00FE5B43"/>
    <w:rsid w:val="00FE6B26"/>
    <w:rsid w:val="00FF13F0"/>
    <w:rsid w:val="00FF3B74"/>
    <w:rsid w:val="00FF3DEA"/>
    <w:rsid w:val="00FF52B9"/>
    <w:rsid w:val="00FF5547"/>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8CB687-F5F9-4F38-9015-067CDD87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DFF"/>
  </w:style>
  <w:style w:type="paragraph" w:styleId="1">
    <w:name w:val="heading 1"/>
    <w:basedOn w:val="a"/>
    <w:next w:val="a"/>
    <w:link w:val="10"/>
    <w:qFormat/>
    <w:rsid w:val="0088629E"/>
    <w:pPr>
      <w:keepNext/>
      <w:outlineLvl w:val="0"/>
    </w:pPr>
    <w:rPr>
      <w:b/>
      <w:bCs/>
      <w:sz w:val="24"/>
      <w:szCs w:val="24"/>
    </w:rPr>
  </w:style>
  <w:style w:type="paragraph" w:styleId="2">
    <w:name w:val="heading 2"/>
    <w:basedOn w:val="a"/>
    <w:next w:val="a"/>
    <w:link w:val="20"/>
    <w:uiPriority w:val="9"/>
    <w:semiHidden/>
    <w:unhideWhenUsed/>
    <w:qFormat/>
    <w:rsid w:val="0088629E"/>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uiPriority w:val="9"/>
    <w:semiHidden/>
    <w:unhideWhenUsed/>
    <w:qFormat/>
    <w:rsid w:val="0088629E"/>
    <w:pPr>
      <w:keepNext/>
      <w:keepLines/>
      <w:spacing w:before="200"/>
      <w:ind w:firstLine="709"/>
      <w:jc w:val="both"/>
      <w:outlineLvl w:val="7"/>
    </w:pPr>
    <w:rPr>
      <w:rFonts w:asciiTheme="majorHAnsi" w:eastAsiaTheme="majorEastAsia" w:hAnsiTheme="majorHAnsi" w:cstheme="majorBidi"/>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7B0B"/>
    <w:rPr>
      <w:rFonts w:ascii="Tahoma" w:hAnsi="Tahoma" w:cs="Tahoma"/>
      <w:sz w:val="16"/>
      <w:szCs w:val="16"/>
    </w:rPr>
  </w:style>
  <w:style w:type="character" w:styleId="a5">
    <w:name w:val="Hyperlink"/>
    <w:basedOn w:val="a0"/>
    <w:uiPriority w:val="99"/>
    <w:unhideWhenUsed/>
    <w:rsid w:val="004005D2"/>
    <w:rPr>
      <w:color w:val="0000FF"/>
      <w:u w:val="single"/>
    </w:rPr>
  </w:style>
  <w:style w:type="character" w:customStyle="1" w:styleId="a6">
    <w:name w:val="Заголовок сообщения (текст)"/>
    <w:rsid w:val="003C026E"/>
    <w:rPr>
      <w:rFonts w:ascii="Arial" w:hAnsi="Arial"/>
      <w:b/>
      <w:spacing w:val="-4"/>
      <w:sz w:val="18"/>
      <w:vertAlign w:val="baseline"/>
    </w:rPr>
  </w:style>
  <w:style w:type="paragraph" w:styleId="a7">
    <w:name w:val="List Paragraph"/>
    <w:aliases w:val="AC List 01,Нумерованый список,List Paragraph1,Ненумерованный список,Нумерованный спиков,ПАРАГРАФ,Маркер,3_Абзац списка,Title,Нум 2 ур,SL_Абзац списка,Bullet List,FooterText,numbered,СпБезКС,List Paragraph"/>
    <w:basedOn w:val="a"/>
    <w:link w:val="a8"/>
    <w:uiPriority w:val="99"/>
    <w:qFormat/>
    <w:rsid w:val="00033B1D"/>
    <w:pPr>
      <w:ind w:left="720"/>
      <w:contextualSpacing/>
    </w:pPr>
  </w:style>
  <w:style w:type="character" w:customStyle="1" w:styleId="a8">
    <w:name w:val="Абзац списка Знак"/>
    <w:aliases w:val="AC List 01 Знак,Нумерованый список Знак,List Paragraph1 Знак,Ненумерованный список Знак,Нумерованный спиков Знак,ПАРАГРАФ Знак,Маркер Знак,3_Абзац списка Знак,Title Знак,Нум 2 ур Знак,SL_Абзац списка Знак,Bullet List Знак,numbered Знак"/>
    <w:link w:val="a7"/>
    <w:uiPriority w:val="99"/>
    <w:locked/>
    <w:rsid w:val="00033B1D"/>
  </w:style>
  <w:style w:type="character" w:customStyle="1" w:styleId="10">
    <w:name w:val="Заголовок 1 Знак"/>
    <w:basedOn w:val="a0"/>
    <w:link w:val="1"/>
    <w:rsid w:val="0088629E"/>
    <w:rPr>
      <w:b/>
      <w:bCs/>
      <w:sz w:val="24"/>
      <w:szCs w:val="24"/>
    </w:rPr>
  </w:style>
  <w:style w:type="character" w:customStyle="1" w:styleId="20">
    <w:name w:val="Заголовок 2 Знак"/>
    <w:basedOn w:val="a0"/>
    <w:link w:val="2"/>
    <w:uiPriority w:val="9"/>
    <w:semiHidden/>
    <w:rsid w:val="0088629E"/>
    <w:rPr>
      <w:rFonts w:asciiTheme="majorHAnsi" w:eastAsiaTheme="majorEastAsia" w:hAnsiTheme="majorHAnsi" w:cstheme="majorBidi"/>
      <w:b/>
      <w:bCs/>
      <w:color w:val="4F81BD" w:themeColor="accent1"/>
      <w:sz w:val="26"/>
      <w:szCs w:val="26"/>
      <w:lang w:eastAsia="en-US"/>
    </w:rPr>
  </w:style>
  <w:style w:type="character" w:customStyle="1" w:styleId="80">
    <w:name w:val="Заголовок 8 Знак"/>
    <w:basedOn w:val="a0"/>
    <w:link w:val="8"/>
    <w:uiPriority w:val="9"/>
    <w:semiHidden/>
    <w:rsid w:val="0088629E"/>
    <w:rPr>
      <w:rFonts w:asciiTheme="majorHAnsi" w:eastAsiaTheme="majorEastAsia" w:hAnsiTheme="majorHAnsi" w:cstheme="majorBidi"/>
      <w:color w:val="404040" w:themeColor="text1" w:themeTint="BF"/>
      <w:lang w:eastAsia="en-US"/>
    </w:rPr>
  </w:style>
  <w:style w:type="numbering" w:customStyle="1" w:styleId="11">
    <w:name w:val="Нет списка1"/>
    <w:next w:val="a2"/>
    <w:uiPriority w:val="99"/>
    <w:semiHidden/>
    <w:unhideWhenUsed/>
    <w:rsid w:val="0088629E"/>
  </w:style>
  <w:style w:type="table" w:styleId="a9">
    <w:name w:val="Table Grid"/>
    <w:basedOn w:val="a1"/>
    <w:uiPriority w:val="59"/>
    <w:rsid w:val="0088629E"/>
    <w:pPr>
      <w:ind w:firstLine="709"/>
      <w:jc w:val="both"/>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88629E"/>
    <w:rPr>
      <w:rFonts w:ascii="Tahoma" w:hAnsi="Tahoma" w:cs="Tahoma"/>
      <w:sz w:val="16"/>
      <w:szCs w:val="16"/>
    </w:rPr>
  </w:style>
  <w:style w:type="paragraph" w:styleId="aa">
    <w:name w:val="header"/>
    <w:basedOn w:val="a"/>
    <w:link w:val="ab"/>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88629E"/>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8629E"/>
    <w:rPr>
      <w:rFonts w:asciiTheme="minorHAnsi" w:eastAsiaTheme="minorHAnsi" w:hAnsiTheme="minorHAnsi" w:cstheme="minorBidi"/>
      <w:sz w:val="22"/>
      <w:szCs w:val="22"/>
      <w:lang w:eastAsia="en-US"/>
    </w:rPr>
  </w:style>
  <w:style w:type="paragraph" w:styleId="ae">
    <w:name w:val="Body Text"/>
    <w:aliases w:val="body text,Iniiaiie oaeno Ciae,Îñíîâíîé òåêñò Çíàê,текст таблицы,Шаблон для отчетов по оценке,Подпись1,oaeno oaaeeou,Oaaeii aey io?aoia ii ioaiea,Iiaienu1"/>
    <w:basedOn w:val="a"/>
    <w:link w:val="12"/>
    <w:rsid w:val="0088629E"/>
    <w:rPr>
      <w:rFonts w:ascii="Arial Narrow" w:hAnsi="Arial Narrow"/>
    </w:rPr>
  </w:style>
  <w:style w:type="character" w:customStyle="1" w:styleId="af">
    <w:name w:val="Основной текст Знак"/>
    <w:basedOn w:val="a0"/>
    <w:uiPriority w:val="99"/>
    <w:rsid w:val="0088629E"/>
  </w:style>
  <w:style w:type="character" w:customStyle="1" w:styleId="12">
    <w:name w:val="Основной текст Знак1"/>
    <w:aliases w:val="body text Знак,Iniiaiie oaeno Ciae Знак,Îñíîâíîé òåêñò Çíàê Знак,текст таблицы Знак,Шаблон для отчетов по оценке Знак,Подпись1 Знак,oaeno oaaeeou Знак,Oaaeii aey io?aoia ii ioaiea Знак,Iiaienu1 Знак"/>
    <w:basedOn w:val="a0"/>
    <w:link w:val="ae"/>
    <w:rsid w:val="0088629E"/>
    <w:rPr>
      <w:rFonts w:ascii="Arial Narrow" w:hAnsi="Arial Narrow"/>
    </w:rPr>
  </w:style>
  <w:style w:type="paragraph" w:styleId="af0">
    <w:name w:val="Plain Text"/>
    <w:basedOn w:val="a"/>
    <w:link w:val="af1"/>
    <w:unhideWhenUsed/>
    <w:rsid w:val="0088629E"/>
    <w:rPr>
      <w:rFonts w:ascii="Consolas" w:eastAsia="Calibri" w:hAnsi="Consolas"/>
      <w:sz w:val="21"/>
      <w:szCs w:val="21"/>
      <w:lang w:eastAsia="en-US"/>
    </w:rPr>
  </w:style>
  <w:style w:type="character" w:customStyle="1" w:styleId="af1">
    <w:name w:val="Текст Знак"/>
    <w:basedOn w:val="a0"/>
    <w:link w:val="af0"/>
    <w:rsid w:val="0088629E"/>
    <w:rPr>
      <w:rFonts w:ascii="Consolas" w:eastAsia="Calibri" w:hAnsi="Consolas"/>
      <w:sz w:val="21"/>
      <w:szCs w:val="21"/>
      <w:lang w:eastAsia="en-US"/>
    </w:rPr>
  </w:style>
  <w:style w:type="paragraph" w:customStyle="1" w:styleId="13">
    <w:name w:val="Абзац списка1"/>
    <w:basedOn w:val="a"/>
    <w:link w:val="ListParagraphChar"/>
    <w:rsid w:val="0088629E"/>
    <w:pPr>
      <w:ind w:left="720"/>
      <w:contextualSpacing/>
    </w:pPr>
  </w:style>
  <w:style w:type="character" w:customStyle="1" w:styleId="ListParagraphChar">
    <w:name w:val="List Paragraph Char"/>
    <w:link w:val="13"/>
    <w:locked/>
    <w:rsid w:val="0088629E"/>
  </w:style>
  <w:style w:type="paragraph" w:customStyle="1" w:styleId="21">
    <w:name w:val="Абзац списка2"/>
    <w:basedOn w:val="a"/>
    <w:rsid w:val="0088629E"/>
    <w:pPr>
      <w:ind w:left="720"/>
      <w:contextualSpacing/>
    </w:pPr>
  </w:style>
  <w:style w:type="paragraph" w:customStyle="1" w:styleId="3">
    <w:name w:val="Абзац списка3"/>
    <w:basedOn w:val="a"/>
    <w:rsid w:val="0088629E"/>
    <w:pPr>
      <w:ind w:left="720"/>
      <w:contextualSpacing/>
    </w:pPr>
  </w:style>
  <w:style w:type="paragraph" w:customStyle="1" w:styleId="4">
    <w:name w:val="Абзац списка4"/>
    <w:basedOn w:val="a"/>
    <w:rsid w:val="0088629E"/>
    <w:pPr>
      <w:ind w:left="720"/>
      <w:contextualSpacing/>
    </w:pPr>
    <w:rPr>
      <w:rFonts w:eastAsia="Calibri"/>
    </w:rPr>
  </w:style>
  <w:style w:type="paragraph" w:styleId="af2">
    <w:name w:val="footnote text"/>
    <w:basedOn w:val="a"/>
    <w:link w:val="af3"/>
    <w:rsid w:val="0088629E"/>
  </w:style>
  <w:style w:type="character" w:customStyle="1" w:styleId="af3">
    <w:name w:val="Текст сноски Знак"/>
    <w:basedOn w:val="a0"/>
    <w:link w:val="af2"/>
    <w:rsid w:val="0088629E"/>
  </w:style>
  <w:style w:type="paragraph" w:customStyle="1" w:styleId="5">
    <w:name w:val="Абзац списка5"/>
    <w:basedOn w:val="a"/>
    <w:rsid w:val="0088629E"/>
    <w:pPr>
      <w:ind w:left="720"/>
      <w:contextualSpacing/>
    </w:pPr>
    <w:rPr>
      <w:rFonts w:eastAsia="Calibri"/>
    </w:rPr>
  </w:style>
  <w:style w:type="character" w:customStyle="1" w:styleId="14">
    <w:name w:val="Основной шрифт абзаца1"/>
    <w:rsid w:val="0088629E"/>
  </w:style>
  <w:style w:type="paragraph" w:customStyle="1" w:styleId="6">
    <w:name w:val="Абзац списка6"/>
    <w:basedOn w:val="a"/>
    <w:rsid w:val="0088629E"/>
    <w:pPr>
      <w:ind w:left="720"/>
      <w:contextualSpacing/>
    </w:pPr>
  </w:style>
  <w:style w:type="paragraph" w:customStyle="1" w:styleId="7">
    <w:name w:val="Абзац списка7"/>
    <w:basedOn w:val="a"/>
    <w:rsid w:val="0088629E"/>
    <w:pPr>
      <w:ind w:left="720"/>
      <w:contextualSpacing/>
    </w:pPr>
  </w:style>
  <w:style w:type="paragraph" w:styleId="af4">
    <w:name w:val="No Spacing"/>
    <w:uiPriority w:val="1"/>
    <w:qFormat/>
    <w:rsid w:val="0088629E"/>
    <w:pPr>
      <w:widowControl w:val="0"/>
      <w:autoSpaceDE w:val="0"/>
      <w:autoSpaceDN w:val="0"/>
      <w:adjustRightInd w:val="0"/>
    </w:pPr>
    <w:rPr>
      <w:rFonts w:ascii="MS Reference Sans Serif" w:hAnsi="MS Reference Sans Serif"/>
      <w:sz w:val="24"/>
      <w:szCs w:val="24"/>
    </w:rPr>
  </w:style>
  <w:style w:type="paragraph" w:customStyle="1" w:styleId="81">
    <w:name w:val="Абзац списка8"/>
    <w:basedOn w:val="a"/>
    <w:rsid w:val="0088629E"/>
    <w:pPr>
      <w:ind w:left="720"/>
      <w:contextualSpacing/>
    </w:pPr>
  </w:style>
  <w:style w:type="paragraph" w:customStyle="1" w:styleId="9">
    <w:name w:val="Абзац списка9"/>
    <w:basedOn w:val="a"/>
    <w:rsid w:val="0088629E"/>
    <w:pPr>
      <w:ind w:left="720"/>
      <w:contextualSpacing/>
    </w:pPr>
  </w:style>
  <w:style w:type="paragraph" w:styleId="30">
    <w:name w:val="Body Text 3"/>
    <w:basedOn w:val="a"/>
    <w:link w:val="31"/>
    <w:rsid w:val="00B801B5"/>
    <w:pPr>
      <w:spacing w:after="120"/>
    </w:pPr>
    <w:rPr>
      <w:sz w:val="16"/>
      <w:szCs w:val="16"/>
    </w:rPr>
  </w:style>
  <w:style w:type="character" w:customStyle="1" w:styleId="31">
    <w:name w:val="Основной текст 3 Знак"/>
    <w:basedOn w:val="a0"/>
    <w:link w:val="30"/>
    <w:rsid w:val="00B801B5"/>
    <w:rPr>
      <w:sz w:val="16"/>
      <w:szCs w:val="16"/>
    </w:rPr>
  </w:style>
  <w:style w:type="paragraph" w:styleId="af5">
    <w:name w:val="Normal (Web)"/>
    <w:basedOn w:val="a"/>
    <w:rsid w:val="00AE2A88"/>
    <w:pPr>
      <w:widowControl w:val="0"/>
      <w:autoSpaceDE w:val="0"/>
      <w:autoSpaceDN w:val="0"/>
      <w:adjustRightInd w:val="0"/>
    </w:pPr>
    <w:rPr>
      <w:sz w:val="24"/>
      <w:szCs w:val="24"/>
    </w:rPr>
  </w:style>
  <w:style w:type="paragraph" w:styleId="22">
    <w:name w:val="Body Text 2"/>
    <w:basedOn w:val="a"/>
    <w:link w:val="23"/>
    <w:rsid w:val="00AD5C34"/>
    <w:pPr>
      <w:spacing w:after="120" w:line="480" w:lineRule="auto"/>
    </w:pPr>
    <w:rPr>
      <w:sz w:val="24"/>
      <w:szCs w:val="24"/>
    </w:rPr>
  </w:style>
  <w:style w:type="character" w:customStyle="1" w:styleId="23">
    <w:name w:val="Основной текст 2 Знак"/>
    <w:basedOn w:val="a0"/>
    <w:link w:val="22"/>
    <w:rsid w:val="00AD5C34"/>
    <w:rPr>
      <w:sz w:val="24"/>
      <w:szCs w:val="24"/>
    </w:rPr>
  </w:style>
  <w:style w:type="character" w:customStyle="1" w:styleId="24">
    <w:name w:val="Основной текст (2)_"/>
    <w:link w:val="25"/>
    <w:rsid w:val="0028537C"/>
    <w:rPr>
      <w:sz w:val="26"/>
      <w:szCs w:val="26"/>
      <w:shd w:val="clear" w:color="auto" w:fill="FFFFFF"/>
    </w:rPr>
  </w:style>
  <w:style w:type="paragraph" w:customStyle="1" w:styleId="25">
    <w:name w:val="Основной текст (2)"/>
    <w:basedOn w:val="a"/>
    <w:link w:val="24"/>
    <w:rsid w:val="0028537C"/>
    <w:pPr>
      <w:widowControl w:val="0"/>
      <w:shd w:val="clear" w:color="auto" w:fill="FFFFFF"/>
      <w:spacing w:line="0" w:lineRule="atLeast"/>
    </w:pPr>
    <w:rPr>
      <w:sz w:val="26"/>
      <w:szCs w:val="26"/>
    </w:rPr>
  </w:style>
  <w:style w:type="character" w:customStyle="1" w:styleId="FontStyle19">
    <w:name w:val="Font Style19"/>
    <w:basedOn w:val="a0"/>
    <w:uiPriority w:val="99"/>
    <w:rsid w:val="00201500"/>
    <w:rPr>
      <w:rFonts w:ascii="Times New Roman" w:hAnsi="Times New Roman" w:cs="Times New Roman" w:hint="default"/>
      <w:b/>
      <w:bCs/>
      <w:sz w:val="22"/>
      <w:szCs w:val="22"/>
    </w:rPr>
  </w:style>
  <w:style w:type="paragraph" w:customStyle="1" w:styleId="Standard">
    <w:name w:val="Standard"/>
    <w:uiPriority w:val="99"/>
    <w:rsid w:val="00ED08D0"/>
    <w:pPr>
      <w:widowControl w:val="0"/>
      <w:suppressAutoHyphens/>
      <w:autoSpaceDN w:val="0"/>
      <w:textAlignment w:val="baseline"/>
    </w:pPr>
    <w:rPr>
      <w:rFonts w:cs="Mangal"/>
      <w:kern w:val="3"/>
      <w:sz w:val="24"/>
      <w:szCs w:val="24"/>
      <w:lang w:eastAsia="zh-CN" w:bidi="hi-IN"/>
    </w:rPr>
  </w:style>
  <w:style w:type="paragraph" w:customStyle="1" w:styleId="ConsNormal">
    <w:name w:val="ConsNormal"/>
    <w:rsid w:val="001D368F"/>
    <w:pPr>
      <w:widowControl w:val="0"/>
      <w:autoSpaceDE w:val="0"/>
      <w:autoSpaceDN w:val="0"/>
      <w:ind w:firstLine="720"/>
    </w:pPr>
    <w:rPr>
      <w:rFonts w:ascii="Arial" w:hAnsi="Arial" w:cs="Arial"/>
    </w:rPr>
  </w:style>
  <w:style w:type="paragraph" w:styleId="26">
    <w:name w:val="Body Text Indent 2"/>
    <w:basedOn w:val="a"/>
    <w:link w:val="27"/>
    <w:semiHidden/>
    <w:unhideWhenUsed/>
    <w:rsid w:val="00C71288"/>
    <w:pPr>
      <w:spacing w:after="120" w:line="480" w:lineRule="auto"/>
      <w:ind w:left="283"/>
    </w:pPr>
  </w:style>
  <w:style w:type="character" w:customStyle="1" w:styleId="27">
    <w:name w:val="Основной текст с отступом 2 Знак"/>
    <w:basedOn w:val="a0"/>
    <w:link w:val="26"/>
    <w:semiHidden/>
    <w:rsid w:val="00C71288"/>
  </w:style>
  <w:style w:type="character" w:styleId="af6">
    <w:name w:val="footnote reference"/>
    <w:rsid w:val="004F00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26175">
      <w:bodyDiv w:val="1"/>
      <w:marLeft w:val="0"/>
      <w:marRight w:val="0"/>
      <w:marTop w:val="0"/>
      <w:marBottom w:val="0"/>
      <w:divBdr>
        <w:top w:val="none" w:sz="0" w:space="0" w:color="auto"/>
        <w:left w:val="none" w:sz="0" w:space="0" w:color="auto"/>
        <w:bottom w:val="none" w:sz="0" w:space="0" w:color="auto"/>
        <w:right w:val="none" w:sz="0" w:space="0" w:color="auto"/>
      </w:divBdr>
    </w:div>
    <w:div w:id="18652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F952-02F9-455C-8874-6E0BDA99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1506</Words>
  <Characters>8587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АО "ЯНТАРЬЭНЕРГО"</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TYM</dc:creator>
  <cp:lastModifiedBy>Царева Наталья Викторовна</cp:lastModifiedBy>
  <cp:revision>66</cp:revision>
  <cp:lastPrinted>2018-11-23T13:22:00Z</cp:lastPrinted>
  <dcterms:created xsi:type="dcterms:W3CDTF">2018-11-16T16:37:00Z</dcterms:created>
  <dcterms:modified xsi:type="dcterms:W3CDTF">2020-03-19T07:31:00Z</dcterms:modified>
</cp:coreProperties>
</file>