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35 «а»</w:t>
      </w:r>
      <w:r>
        <w:rPr>
          <w:bCs/>
          <w:sz w:val="28"/>
          <w:szCs w:val="28"/>
        </w:rPr>
        <w:t xml:space="preserve"> Информация </w:t>
      </w:r>
      <w:r>
        <w:rPr>
          <w:sz w:val="28"/>
          <w:szCs w:val="28"/>
        </w:rPr>
        <w:t xml:space="preserve">о тарифах </w:t>
      </w:r>
      <w:r>
        <w:rPr>
          <w:sz w:val="28"/>
          <w:szCs w:val="28"/>
        </w:rPr>
        <w:t xml:space="preserve">на поставку электрической энергии с указанием решения уполномоченного федерального органа исполнительной власти и (или) органа исполнительной власти субъекта Российской Федерации об установлении тарифов и источника официального опубликования такого решения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2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947"/>
      </w:tblGrid>
      <w:tr>
        <w:tblPrEx/>
        <w:trPr>
          <w:trHeight w:val="14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органа регулирования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принявшего решение об утверждении цен (тарифов) на электрическую энергию (мощность)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отпускаемую </w:t>
            </w:r>
            <w:r>
              <w:rPr>
                <w:sz w:val="28"/>
                <w:szCs w:val="28"/>
              </w:rPr>
              <w:t xml:space="preserve">Правдинской</w:t>
            </w:r>
            <w:r>
              <w:rPr>
                <w:sz w:val="28"/>
                <w:szCs w:val="28"/>
              </w:rPr>
              <w:t xml:space="preserve"> ГЭС и </w:t>
            </w:r>
            <w:r>
              <w:rPr>
                <w:sz w:val="28"/>
                <w:szCs w:val="28"/>
              </w:rPr>
              <w:t xml:space="preserve">Озерской</w:t>
            </w:r>
            <w:r>
              <w:rPr>
                <w:sz w:val="28"/>
                <w:szCs w:val="28"/>
              </w:rPr>
              <w:t xml:space="preserve"> ГЭС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94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Служба по государственному регулированию цен и тарифов Калининградской области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5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Реквизиты (дата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номер) решения об утверждении цен (тарифов) на электрическую энергию (мощность)</w:t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94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от 16</w:t>
            </w:r>
            <w:r>
              <w:rPr>
                <w:sz w:val="28"/>
                <w:szCs w:val="28"/>
              </w:rPr>
              <w:t xml:space="preserve">.12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  <w:t xml:space="preserve"> № 98-01</w:t>
            </w:r>
            <w:r>
              <w:rPr>
                <w:sz w:val="28"/>
                <w:szCs w:val="28"/>
              </w:rPr>
              <w:t xml:space="preserve">э/25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</w:t>
            </w:r>
            <w:r>
              <w:rPr>
                <w:sz w:val="28"/>
                <w:szCs w:val="28"/>
              </w:rPr>
              <w:t xml:space="preserve">б установлении цен (тарифов) на </w:t>
            </w:r>
            <w:r>
              <w:rPr>
                <w:sz w:val="28"/>
                <w:szCs w:val="28"/>
              </w:rPr>
              <w:t xml:space="preserve">электрическую энергию (мощность), поставляемую производителем электрической энергии и мощности АО «</w:t>
            </w:r>
            <w:r>
              <w:rPr>
                <w:sz w:val="28"/>
                <w:szCs w:val="28"/>
              </w:rPr>
              <w:t xml:space="preserve">Россети </w:t>
            </w:r>
            <w:r>
              <w:rPr>
                <w:sz w:val="28"/>
                <w:szCs w:val="28"/>
              </w:rPr>
              <w:t xml:space="preserve">Янтарь», функционирующим на территории неценовой зоны оптового р</w:t>
            </w:r>
            <w:r>
              <w:rPr>
                <w:sz w:val="28"/>
                <w:szCs w:val="28"/>
              </w:rPr>
              <w:t xml:space="preserve">ынка, гарантирующему поставщику </w:t>
            </w:r>
            <w:r>
              <w:rPr>
                <w:sz w:val="28"/>
                <w:szCs w:val="28"/>
              </w:rPr>
              <w:t xml:space="preserve">АО «</w:t>
            </w:r>
            <w:r>
              <w:rPr>
                <w:sz w:val="28"/>
                <w:szCs w:val="28"/>
              </w:rPr>
              <w:t xml:space="preserve">Янтарьэнергосбыт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на 2026 год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4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действия установленных цен (тарифов) на электрическую энергию (мощность)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94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 xml:space="preserve">01 </w:t>
            </w:r>
            <w:r>
              <w:rPr>
                <w:sz w:val="28"/>
                <w:szCs w:val="28"/>
              </w:rPr>
              <w:t xml:space="preserve">января</w:t>
            </w:r>
            <w:r>
              <w:rPr>
                <w:sz w:val="28"/>
                <w:szCs w:val="28"/>
              </w:rPr>
              <w:t xml:space="preserve"> 2026</w:t>
            </w:r>
            <w:r>
              <w:rPr>
                <w:sz w:val="28"/>
                <w:szCs w:val="28"/>
              </w:rPr>
              <w:t xml:space="preserve"> года по 31 декабря 2026</w:t>
            </w:r>
            <w:r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4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 официального опубликования решения об установлении цен (тарифов) на электрическую энергию (мощность)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947" w:type="dxa"/>
            <w:vAlign w:val="center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Опубликовано 19</w:t>
            </w:r>
            <w:r>
              <w:rPr>
                <w:sz w:val="28"/>
                <w:szCs w:val="28"/>
              </w:rPr>
              <w:t xml:space="preserve">.12.2025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на сайте:</w:t>
            </w:r>
            <w:r>
              <w:rPr>
                <w:sz w:val="28"/>
                <w:szCs w:val="28"/>
              </w:rPr>
            </w:r>
            <w:r/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rStyle w:val="621"/>
              </w:rPr>
            </w:r>
            <w:r>
              <w:rPr>
                <w:rStyle w:val="621"/>
              </w:rPr>
              <w:t xml:space="preserve">https://tarif.gov39.ru/upload/iblock/3c7/i4fa5p96mxwngdrd29313lx7azlb0gqj/Приказ___98-01э_25_от_16.12.2025_ГР_953_2025.pdf</w:t>
            </w:r>
            <w:r>
              <w:rPr>
                <w:rStyle w:val="621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Цены (тарифы) на электрическую энергию (мощность)</w:t>
      </w:r>
      <w:r>
        <w:rPr>
          <w:sz w:val="28"/>
          <w:szCs w:val="28"/>
        </w:rPr>
        <w:t xml:space="preserve">, поставляемую производителем</w:t>
      </w:r>
      <w:r>
        <w:rPr>
          <w:sz w:val="28"/>
          <w:szCs w:val="28"/>
        </w:rPr>
        <w:t xml:space="preserve"> электрической энергии и мощности АО «</w:t>
      </w:r>
      <w:r>
        <w:rPr>
          <w:sz w:val="28"/>
          <w:szCs w:val="28"/>
        </w:rPr>
        <w:t xml:space="preserve">Россети </w:t>
      </w:r>
      <w:r>
        <w:rPr>
          <w:sz w:val="28"/>
          <w:szCs w:val="28"/>
        </w:rPr>
        <w:t xml:space="preserve">Янтарь»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функционирующ</w:t>
      </w:r>
      <w:r>
        <w:rPr>
          <w:sz w:val="28"/>
          <w:szCs w:val="28"/>
        </w:rPr>
        <w:t xml:space="preserve">им</w:t>
      </w:r>
      <w:r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неценовой зоны оптового рынка, гарантирующему поставщику АО «</w:t>
      </w:r>
      <w:r>
        <w:rPr>
          <w:sz w:val="28"/>
          <w:szCs w:val="28"/>
        </w:rPr>
        <w:t xml:space="preserve">Янтарьэнергосбыт</w:t>
      </w:r>
      <w:r>
        <w:rPr>
          <w:sz w:val="28"/>
          <w:szCs w:val="28"/>
        </w:rPr>
        <w:t xml:space="preserve">»</w:t>
      </w:r>
      <w:bookmarkStart w:id="0" w:name="_GoBack"/>
      <w:r/>
      <w:bookmarkEnd w:id="0"/>
      <w:r>
        <w:rPr>
          <w:sz w:val="28"/>
          <w:szCs w:val="28"/>
        </w:rPr>
        <w:t xml:space="preserve"> на 2026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(тариф</w:t>
      </w:r>
      <w:r>
        <w:rPr>
          <w:sz w:val="28"/>
          <w:szCs w:val="28"/>
        </w:rPr>
        <w:t xml:space="preserve"> указан без НДС)</w:t>
      </w:r>
      <w:r>
        <w:rPr>
          <w:sz w:val="28"/>
          <w:szCs w:val="28"/>
        </w:rPr>
      </w:r>
    </w:p>
    <w:p>
      <w:pPr>
        <w:jc w:val="center"/>
      </w:pPr>
      <w:r/>
      <w:r/>
    </w:p>
    <w:tbl>
      <w:tblPr>
        <w:tblStyle w:val="622"/>
        <w:tblW w:w="9919" w:type="dxa"/>
        <w:tblLayout w:type="fixed"/>
        <w:tblLook w:val="04A0" w:firstRow="1" w:lastRow="0" w:firstColumn="1" w:lastColumn="0" w:noHBand="0" w:noVBand="1"/>
      </w:tblPr>
      <w:tblGrid>
        <w:gridCol w:w="691"/>
        <w:gridCol w:w="3187"/>
        <w:gridCol w:w="1929"/>
        <w:gridCol w:w="1985"/>
        <w:gridCol w:w="2127"/>
      </w:tblGrid>
      <w:tr>
        <w:tblPrEx/>
        <w:trPr/>
        <w:tc>
          <w:tcPr>
            <w:tcW w:w="69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№ п</w:t>
            </w:r>
            <w:r>
              <w:rPr>
                <w:sz w:val="28"/>
                <w:szCs w:val="28"/>
                <w:lang w:val="en-US"/>
              </w:rPr>
              <w:t xml:space="preserve">.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  <w:lang w:val="en-US"/>
              </w:rPr>
              <w:t xml:space="preserve">.</w:t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318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Показатель</w:t>
            </w:r>
            <w:r>
              <w:rPr>
                <w:sz w:val="28"/>
                <w:szCs w:val="28"/>
              </w:rPr>
            </w:r>
          </w:p>
        </w:tc>
        <w:tc>
          <w:tcPr>
            <w:tcW w:w="19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</w:t>
            </w:r>
            <w:r>
              <w:rPr>
                <w:sz w:val="28"/>
                <w:szCs w:val="28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01.01.2026</w:t>
            </w:r>
            <w:r>
              <w:rPr>
                <w:sz w:val="28"/>
                <w:szCs w:val="28"/>
              </w:rPr>
              <w:t xml:space="preserve"> по 30.06.2026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01.07.2026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31.12.2026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9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8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411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Цена (тариф)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9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31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19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91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3187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Двухставочн</w:t>
            </w:r>
            <w:r>
              <w:rPr>
                <w:sz w:val="28"/>
                <w:szCs w:val="28"/>
              </w:rPr>
              <w:t xml:space="preserve">ая</w:t>
            </w:r>
            <w:r>
              <w:rPr>
                <w:sz w:val="28"/>
                <w:szCs w:val="28"/>
              </w:rPr>
              <w:t xml:space="preserve"> цена (</w:t>
            </w:r>
            <w:r>
              <w:rPr>
                <w:sz w:val="28"/>
                <w:szCs w:val="28"/>
              </w:rPr>
              <w:t xml:space="preserve">тариф</w:t>
            </w:r>
            <w:r>
              <w:rPr>
                <w:sz w:val="28"/>
                <w:szCs w:val="28"/>
              </w:rPr>
              <w:t xml:space="preserve">) на электрическую энергию (мощность), выработанную производителями электрической энергии (мощности) на розничных рынках</w:t>
            </w:r>
            <w:r>
              <w:rPr>
                <w:sz w:val="28"/>
                <w:szCs w:val="28"/>
              </w:rPr>
            </w:r>
          </w:p>
        </w:tc>
        <w:tc>
          <w:tcPr>
            <w:tcW w:w="192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91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1.1.</w:t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3187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тавка стоимости единицы электрической мощности</w:t>
            </w:r>
            <w:r>
              <w:rPr>
                <w:sz w:val="28"/>
                <w:szCs w:val="28"/>
              </w:rPr>
            </w:r>
          </w:p>
        </w:tc>
        <w:tc>
          <w:tcPr>
            <w:tcW w:w="192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уб./</w:t>
            </w:r>
            <w:r>
              <w:rPr>
                <w:sz w:val="28"/>
                <w:szCs w:val="28"/>
              </w:rPr>
              <w:t xml:space="preserve">кВт*мес.</w:t>
            </w:r>
            <w:r>
              <w:rPr>
                <w:sz w:val="28"/>
                <w:szCs w:val="28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1 914,022</w:t>
            </w:r>
            <w:r>
              <w:rPr>
                <w:sz w:val="28"/>
                <w:szCs w:val="28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1 914,022</w:t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91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</w:t>
            </w:r>
            <w:r>
              <w:rPr>
                <w:sz w:val="28"/>
                <w:szCs w:val="28"/>
              </w:rPr>
            </w:r>
          </w:p>
        </w:tc>
        <w:tc>
          <w:tcPr>
            <w:tcW w:w="3187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ставка стоимости единицы электрической энергии</w:t>
            </w:r>
            <w:r>
              <w:rPr>
                <w:sz w:val="28"/>
                <w:szCs w:val="28"/>
              </w:rPr>
            </w:r>
          </w:p>
        </w:tc>
        <w:tc>
          <w:tcPr>
            <w:tcW w:w="192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руб</w:t>
            </w:r>
            <w:r>
              <w:rPr>
                <w:sz w:val="28"/>
                <w:szCs w:val="28"/>
                <w:lang w:val="en-US"/>
              </w:rPr>
              <w:t xml:space="preserve">./</w:t>
            </w:r>
            <w:r>
              <w:rPr>
                <w:sz w:val="28"/>
                <w:szCs w:val="28"/>
              </w:rPr>
              <w:t xml:space="preserve">кВт*ч</w:t>
            </w:r>
            <w:r>
              <w:rPr>
                <w:sz w:val="28"/>
                <w:szCs w:val="28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  <w:t xml:space="preserve">4707</w:t>
            </w:r>
            <w:r>
              <w:rPr>
                <w:sz w:val="28"/>
                <w:szCs w:val="28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0,05410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992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Hyperlink"/>
    <w:basedOn w:val="618"/>
    <w:uiPriority w:val="99"/>
    <w:unhideWhenUsed/>
    <w:rPr>
      <w:color w:val="0000ff"/>
      <w:u w:val="single"/>
    </w:rPr>
  </w:style>
  <w:style w:type="table" w:styleId="622">
    <w:name w:val="Table Grid"/>
    <w:basedOn w:val="61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3">
    <w:name w:val="FollowedHyperlink"/>
    <w:basedOn w:val="618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Царева Наталья Викторовна</dc:creator>
  <cp:keywords/>
  <dc:description/>
  <cp:lastModifiedBy>tarnopolskaya-sb</cp:lastModifiedBy>
  <cp:revision>3</cp:revision>
  <dcterms:created xsi:type="dcterms:W3CDTF">2025-01-17T13:44:00Z</dcterms:created>
  <dcterms:modified xsi:type="dcterms:W3CDTF">2026-02-27T09:41:55Z</dcterms:modified>
</cp:coreProperties>
</file>