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69C" w:rsidRPr="0084569C" w:rsidRDefault="0084569C" w:rsidP="0084569C">
      <w:pPr>
        <w:spacing w:after="300" w:line="288" w:lineRule="auto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84569C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объявление о продаже № 1122705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84569C" w:rsidRPr="0084569C">
        <w:trPr>
          <w:tblCellSpacing w:w="15" w:type="dxa"/>
        </w:trPr>
        <w:tc>
          <w:tcPr>
            <w:tcW w:w="2500" w:type="pct"/>
            <w:hideMark/>
          </w:tcPr>
          <w:p w:rsidR="0084569C" w:rsidRPr="0084569C" w:rsidRDefault="0084569C" w:rsidP="0084569C">
            <w:pPr>
              <w:spacing w:after="300" w:line="288" w:lineRule="auto"/>
              <w:outlineLvl w:val="0"/>
              <w:rPr>
                <w:rFonts w:ascii="Arial" w:eastAsia="Times New Roman" w:hAnsi="Arial" w:cs="Arial"/>
                <w:color w:val="333333"/>
                <w:kern w:val="36"/>
                <w:sz w:val="32"/>
                <w:szCs w:val="32"/>
                <w:lang w:eastAsia="ru-RU"/>
              </w:rPr>
            </w:pPr>
            <w:r w:rsidRPr="0084569C">
              <w:rPr>
                <w:rFonts w:ascii="Arial" w:eastAsia="Times New Roman" w:hAnsi="Arial" w:cs="Arial"/>
                <w:color w:val="333333"/>
                <w:kern w:val="36"/>
                <w:sz w:val="32"/>
                <w:szCs w:val="32"/>
                <w:lang w:eastAsia="ru-RU"/>
              </w:rPr>
              <w:t>№ 1122705-В</w:t>
            </w:r>
          </w:p>
        </w:tc>
        <w:tc>
          <w:tcPr>
            <w:tcW w:w="2500" w:type="pct"/>
            <w:hideMark/>
          </w:tcPr>
          <w:p w:rsidR="0084569C" w:rsidRPr="0084569C" w:rsidRDefault="0084569C" w:rsidP="0084569C">
            <w:pPr>
              <w:spacing w:after="300" w:line="288" w:lineRule="auto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32"/>
                <w:szCs w:val="32"/>
                <w:lang w:eastAsia="ru-RU"/>
              </w:rPr>
            </w:pPr>
            <w:r w:rsidRPr="0084569C">
              <w:rPr>
                <w:rFonts w:ascii="Arial" w:eastAsia="Times New Roman" w:hAnsi="Arial" w:cs="Arial"/>
                <w:color w:val="333333"/>
                <w:kern w:val="36"/>
                <w:sz w:val="32"/>
                <w:szCs w:val="32"/>
                <w:lang w:eastAsia="ru-RU"/>
              </w:rPr>
              <w:t>08.11.2018</w:t>
            </w:r>
          </w:p>
        </w:tc>
      </w:tr>
    </w:tbl>
    <w:p w:rsidR="0084569C" w:rsidRPr="0084569C" w:rsidRDefault="0084569C" w:rsidP="0084569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84569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г. Калининград, ул. Театральная д. 34</w:t>
      </w:r>
    </w:p>
    <w:p w:rsidR="0084569C" w:rsidRPr="0084569C" w:rsidRDefault="0084569C" w:rsidP="0084569C">
      <w:pPr>
        <w:spacing w:before="100" w:beforeAutospacing="1" w:after="100" w:afterAutospacing="1" w:line="288" w:lineRule="auto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84569C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84569C" w:rsidRPr="0084569C" w:rsidRDefault="0084569C" w:rsidP="0084569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84569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"Янтарьэнерго" (Россия, 236040, Калининградская область, г. Калининград, ул. Театральная 34)</w:t>
      </w:r>
    </w:p>
    <w:p w:rsidR="0084569C" w:rsidRPr="0084569C" w:rsidRDefault="0084569C" w:rsidP="0084569C">
      <w:pPr>
        <w:spacing w:before="100" w:beforeAutospacing="1" w:after="100" w:afterAutospacing="1" w:line="288" w:lineRule="auto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84569C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84569C" w:rsidRPr="0084569C" w:rsidRDefault="0084569C" w:rsidP="0084569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84569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Объявление о продаже лома черных металлов АО «Янтарьэнерго»</w:t>
      </w:r>
    </w:p>
    <w:p w:rsidR="0084569C" w:rsidRPr="0084569C" w:rsidRDefault="0084569C" w:rsidP="0084569C">
      <w:pPr>
        <w:spacing w:before="100" w:beforeAutospacing="1" w:after="100" w:afterAutospacing="1" w:line="288" w:lineRule="auto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84569C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84569C" w:rsidRPr="0084569C" w:rsidRDefault="0084569C" w:rsidP="0084569C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84569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 шт.</w:t>
      </w:r>
    </w:p>
    <w:p w:rsidR="0084569C" w:rsidRPr="0084569C" w:rsidRDefault="0084569C" w:rsidP="0084569C">
      <w:pPr>
        <w:spacing w:before="100" w:beforeAutospacing="1" w:after="100" w:afterAutospacing="1" w:line="288" w:lineRule="auto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84569C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объявления о продаже, подавших заявки</w:t>
      </w:r>
    </w:p>
    <w:p w:rsidR="0084569C" w:rsidRPr="0084569C" w:rsidRDefault="0084569C" w:rsidP="0084569C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84569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ООО "КРЕМНИЙ 39" (Селиванова М.Г.) </w:t>
      </w:r>
      <w:r w:rsidRPr="0084569C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141 233,50 руб.</w:t>
      </w:r>
      <w:r w:rsidRPr="0084569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(НДС не облагается), 07.11.2018 в 19:22:14</w:t>
      </w:r>
    </w:p>
    <w:p w:rsidR="0084569C" w:rsidRPr="0084569C" w:rsidRDefault="0084569C" w:rsidP="0084569C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84569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"МЕТЭКС" (</w:t>
      </w:r>
      <w:proofErr w:type="spellStart"/>
      <w:r w:rsidRPr="0084569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Важдаев</w:t>
      </w:r>
      <w:proofErr w:type="spellEnd"/>
      <w:r w:rsidRPr="0084569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 А.П.) </w:t>
      </w:r>
      <w:r w:rsidRPr="0084569C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135 556,70 руб.</w:t>
      </w:r>
      <w:r w:rsidRPr="0084569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(НДС не облагается), 08.11.2018 в 14:23:28</w:t>
      </w:r>
    </w:p>
    <w:p w:rsidR="0084569C" w:rsidRPr="0084569C" w:rsidRDefault="0084569C" w:rsidP="0084569C">
      <w:pPr>
        <w:spacing w:before="100" w:beforeAutospacing="1" w:after="100" w:afterAutospacing="1" w:line="288" w:lineRule="auto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84569C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84569C" w:rsidRPr="0084569C" w:rsidRDefault="0084569C" w:rsidP="0084569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84569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объявления о продаже было получено 2 заявки, конверты с которыми были размещены в электронном виде на Торговой площадке Системы www.b2b-center.ru.</w:t>
      </w:r>
    </w:p>
    <w:p w:rsidR="0084569C" w:rsidRPr="0084569C" w:rsidRDefault="0084569C" w:rsidP="0084569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84569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объявления о продаже на Торговой площадке Системы www.b2b-center.ru автоматически.</w:t>
      </w:r>
    </w:p>
    <w:p w:rsidR="0084569C" w:rsidRPr="0084569C" w:rsidRDefault="0084569C" w:rsidP="0084569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84569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84569C" w:rsidRPr="0084569C" w:rsidRDefault="0084569C" w:rsidP="0084569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84569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14:53 08.11.2018</w:t>
      </w:r>
    </w:p>
    <w:p w:rsidR="0084569C" w:rsidRPr="0084569C" w:rsidRDefault="0084569C" w:rsidP="0084569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84569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Место проведения процедуры вскрытия конвертов с заявками участников:</w:t>
      </w:r>
    </w:p>
    <w:p w:rsidR="0084569C" w:rsidRPr="0084569C" w:rsidRDefault="0084569C" w:rsidP="0084569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84569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Торговая площадка Системы www.b2b-center.ru</w:t>
      </w:r>
    </w:p>
    <w:p w:rsidR="0084569C" w:rsidRPr="0084569C" w:rsidRDefault="0084569C" w:rsidP="0084569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84569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конвертах обнаружены заявки следующих участников объявления о продаже: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43"/>
        <w:gridCol w:w="5413"/>
        <w:gridCol w:w="3583"/>
      </w:tblGrid>
      <w:tr w:rsidR="0084569C" w:rsidRPr="008456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569C" w:rsidRPr="0084569C" w:rsidRDefault="0084569C" w:rsidP="0084569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4569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569C" w:rsidRPr="0084569C" w:rsidRDefault="0084569C" w:rsidP="0084569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4569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569C" w:rsidRPr="0084569C" w:rsidRDefault="0084569C" w:rsidP="008456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84569C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  <w:t>Предмет заявки на участие в объявлении о продаже</w:t>
            </w:r>
          </w:p>
        </w:tc>
      </w:tr>
      <w:tr w:rsidR="0084569C" w:rsidRPr="008456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569C" w:rsidRPr="0084569C" w:rsidRDefault="0084569C" w:rsidP="0084569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4569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569C" w:rsidRPr="0084569C" w:rsidRDefault="0084569C" w:rsidP="0084569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4569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ООО "КРЕМНИЙ 39" (236022, Россия, Калининградская обл., ул. </w:t>
            </w:r>
            <w:proofErr w:type="spellStart"/>
            <w:r w:rsidRPr="0084569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Д.Донского</w:t>
            </w:r>
            <w:proofErr w:type="spellEnd"/>
            <w:r w:rsidRPr="0084569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, д. 11, оф. 110)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569C" w:rsidRPr="0084569C" w:rsidRDefault="0084569C" w:rsidP="0084569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4569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Заявка, подана 07.11.2018 в 19:22:14</w:t>
            </w:r>
            <w:r w:rsidRPr="0084569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br/>
              <w:t>Цена: 141 233,50 руб. (НДС не облагается)</w:t>
            </w:r>
          </w:p>
        </w:tc>
      </w:tr>
      <w:tr w:rsidR="0084569C" w:rsidRPr="008456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569C" w:rsidRPr="0084569C" w:rsidRDefault="0084569C" w:rsidP="0084569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4569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569C" w:rsidRPr="0084569C" w:rsidRDefault="0084569C" w:rsidP="0084569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4569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ООО "МЕТЭКС" (236039, Россия, Калининградская обл., г. Калининград, ул. Портовая, д. 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569C" w:rsidRPr="0084569C" w:rsidRDefault="0084569C" w:rsidP="0084569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4569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Заявка, подана 08.11.2018 в 14:23:28</w:t>
            </w:r>
            <w:r w:rsidRPr="0084569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br/>
            </w:r>
            <w:r w:rsidRPr="0084569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Цена: 135 556,70 руб. (НДС не облагается)</w:t>
            </w:r>
          </w:p>
        </w:tc>
      </w:tr>
    </w:tbl>
    <w:p w:rsidR="0084569C" w:rsidRPr="0084569C" w:rsidRDefault="0084569C" w:rsidP="0084569C">
      <w:pPr>
        <w:spacing w:before="100" w:beforeAutospacing="1" w:after="100" w:afterAutospacing="1" w:line="288" w:lineRule="auto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84569C">
        <w:rPr>
          <w:rFonts w:ascii="Arial" w:eastAsia="Times New Roman" w:hAnsi="Arial" w:cs="Arial"/>
          <w:color w:val="333333"/>
          <w:sz w:val="25"/>
          <w:szCs w:val="25"/>
          <w:lang w:eastAsia="ru-RU"/>
        </w:rPr>
        <w:lastRenderedPageBreak/>
        <w:t>Решили:</w:t>
      </w:r>
    </w:p>
    <w:p w:rsidR="00DA7A9A" w:rsidRDefault="0084569C" w:rsidP="0084569C">
      <w:r w:rsidRPr="0084569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объявление о продаже.</w:t>
      </w:r>
      <w:bookmarkStart w:id="0" w:name="_GoBack"/>
      <w:bookmarkEnd w:id="0"/>
    </w:p>
    <w:sectPr w:rsidR="00DA7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A31D1D"/>
    <w:multiLevelType w:val="multilevel"/>
    <w:tmpl w:val="1786B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989"/>
    <w:rsid w:val="00542989"/>
    <w:rsid w:val="0084569C"/>
    <w:rsid w:val="00DA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A4254E-A957-4448-B077-D94E6822F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569C"/>
    <w:pPr>
      <w:spacing w:after="300" w:line="288" w:lineRule="auto"/>
      <w:outlineLvl w:val="0"/>
    </w:pPr>
    <w:rPr>
      <w:rFonts w:ascii="Arial" w:eastAsia="Times New Roman" w:hAnsi="Arial" w:cs="Arial"/>
      <w:color w:val="333333"/>
      <w:kern w:val="36"/>
      <w:sz w:val="38"/>
      <w:szCs w:val="38"/>
      <w:lang w:eastAsia="ru-RU"/>
    </w:rPr>
  </w:style>
  <w:style w:type="paragraph" w:styleId="2">
    <w:name w:val="heading 2"/>
    <w:basedOn w:val="a"/>
    <w:link w:val="20"/>
    <w:uiPriority w:val="9"/>
    <w:qFormat/>
    <w:rsid w:val="0084569C"/>
    <w:pPr>
      <w:spacing w:before="100" w:beforeAutospacing="1" w:after="100" w:afterAutospacing="1" w:line="288" w:lineRule="auto"/>
      <w:outlineLvl w:val="1"/>
    </w:pPr>
    <w:rPr>
      <w:rFonts w:ascii="Arial" w:eastAsia="Times New Roman" w:hAnsi="Arial" w:cs="Arial"/>
      <w:color w:val="333333"/>
      <w:sz w:val="33"/>
      <w:szCs w:val="3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569C"/>
    <w:rPr>
      <w:rFonts w:ascii="Arial" w:eastAsia="Times New Roman" w:hAnsi="Arial" w:cs="Arial"/>
      <w:color w:val="333333"/>
      <w:kern w:val="36"/>
      <w:sz w:val="38"/>
      <w:szCs w:val="3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569C"/>
    <w:rPr>
      <w:rFonts w:ascii="Arial" w:eastAsia="Times New Roman" w:hAnsi="Arial" w:cs="Arial"/>
      <w:color w:val="333333"/>
      <w:sz w:val="33"/>
      <w:szCs w:val="33"/>
      <w:lang w:eastAsia="ru-RU"/>
    </w:rPr>
  </w:style>
  <w:style w:type="paragraph" w:styleId="a3">
    <w:name w:val="Normal (Web)"/>
    <w:basedOn w:val="a"/>
    <w:uiPriority w:val="99"/>
    <w:semiHidden/>
    <w:unhideWhenUsed/>
    <w:rsid w:val="00845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Поршина Анна Федоровна</dc:creator>
  <cp:keywords/>
  <dc:description/>
  <cp:lastModifiedBy>Поршина Анна Федоровна</cp:lastModifiedBy>
  <cp:revision>3</cp:revision>
  <dcterms:created xsi:type="dcterms:W3CDTF">2018-11-12T13:26:00Z</dcterms:created>
  <dcterms:modified xsi:type="dcterms:W3CDTF">2018-11-12T13:27:00Z</dcterms:modified>
</cp:coreProperties>
</file>