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D97571" w:rsidRDefault="00B15C58" w:rsidP="00A63BBF">
      <w:pPr>
        <w:pStyle w:val="prilozhenie"/>
        <w:ind w:firstLine="0"/>
        <w:jc w:val="center"/>
        <w:rPr>
          <w:i/>
          <w:sz w:val="28"/>
          <w:szCs w:val="28"/>
        </w:rPr>
      </w:pPr>
      <w:r w:rsidRPr="002A693D">
        <w:rPr>
          <w:i/>
          <w:sz w:val="28"/>
          <w:szCs w:val="28"/>
        </w:rPr>
        <w:t>О</w:t>
      </w:r>
      <w:r>
        <w:rPr>
          <w:i/>
          <w:sz w:val="28"/>
          <w:szCs w:val="28"/>
        </w:rPr>
        <w:t>б утверждении внутренних документов эмитента</w:t>
      </w:r>
    </w:p>
    <w:p w:rsidR="009A5963" w:rsidRPr="00D97571" w:rsidRDefault="009A5963" w:rsidP="00A63BBF">
      <w:pPr>
        <w:pStyle w:val="prilozhenie"/>
        <w:ind w:firstLine="0"/>
        <w:jc w:val="center"/>
        <w:rPr>
          <w:i/>
          <w:sz w:val="28"/>
          <w:szCs w:val="28"/>
          <w:lang w:val="en-US"/>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AF5C6B"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1D3FD7" w:rsidRDefault="001D3FD7" w:rsidP="0079686D">
            <w:pPr>
              <w:ind w:right="57"/>
              <w:jc w:val="both"/>
              <w:rPr>
                <w:sz w:val="24"/>
                <w:szCs w:val="24"/>
              </w:rPr>
            </w:pPr>
          </w:p>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Члены Совета директоров, проголосовавшие заочно (предоставившие письменное мнение): Мангаров Ю. Н., Гончаров Ю. В., Комаров В. М., Колесников М. А., Маковский И. В., Скулкин В. С., Ящерицына Ю. В.</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9A5963" w:rsidRPr="009A5963" w:rsidRDefault="009A5963" w:rsidP="009A5963">
            <w:pPr>
              <w:jc w:val="both"/>
              <w:rPr>
                <w:rFonts w:eastAsiaTheme="minorHAnsi"/>
                <w:b/>
                <w:i/>
                <w:sz w:val="24"/>
                <w:szCs w:val="24"/>
                <w:lang w:eastAsia="en-US"/>
              </w:rPr>
            </w:pPr>
            <w:r w:rsidRPr="009A5963">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1D3FD7" w:rsidRDefault="001D3FD7" w:rsidP="00AA4C96">
            <w:pPr>
              <w:pStyle w:val="a9"/>
              <w:ind w:left="0"/>
              <w:jc w:val="both"/>
            </w:pPr>
          </w:p>
          <w:p w:rsidR="00A243C5" w:rsidRPr="00904F2D" w:rsidRDefault="00CE3DFB" w:rsidP="00CE3DFB">
            <w:pPr>
              <w:ind w:right="57"/>
              <w:jc w:val="both"/>
              <w:rPr>
                <w:sz w:val="24"/>
                <w:szCs w:val="24"/>
              </w:rPr>
            </w:pPr>
            <w:r w:rsidRPr="00CE3DFB">
              <w:rPr>
                <w:rFonts w:eastAsia="Times New Roman"/>
                <w:sz w:val="24"/>
                <w:szCs w:val="24"/>
              </w:rPr>
              <w:br/>
              <w:t>По вопросу: : Об утверждении Антикоррупционной политики ПАО «Россети» и ДЗО ПАО «Россети» в новой редакции.</w:t>
            </w:r>
            <w:r w:rsidRPr="00CE3DFB">
              <w:rPr>
                <w:rFonts w:eastAsia="Times New Roman"/>
                <w:sz w:val="24"/>
                <w:szCs w:val="24"/>
              </w:rPr>
              <w:br/>
              <w:t>«ЗА» - 7 (Семь) голосов, «ПРОТИВ» - нет, «ВОЗДЕРЖАЛСЯ» - нет.</w:t>
            </w:r>
            <w:r w:rsidRPr="00CE3DFB">
              <w:rPr>
                <w:rFonts w:eastAsia="Times New Roman"/>
                <w:sz w:val="24"/>
                <w:szCs w:val="24"/>
              </w:rPr>
              <w:br/>
            </w:r>
            <w:r w:rsidRPr="00CE3DFB">
              <w:rPr>
                <w:rFonts w:eastAsia="Times New Roman"/>
                <w:sz w:val="24"/>
                <w:szCs w:val="24"/>
              </w:rPr>
              <w:br/>
              <w:t xml:space="preserve">2.2. Содержание решений, принятых советом директоров эмитента: </w:t>
            </w:r>
            <w:r w:rsidRPr="00CE3DFB">
              <w:rPr>
                <w:rFonts w:eastAsia="Times New Roman"/>
                <w:sz w:val="24"/>
                <w:szCs w:val="24"/>
              </w:rPr>
              <w:br/>
              <w:t>По вопросу: Об утверждении Антикоррупционной политики ПАО «Россети» и ДЗО ПАО «Россети» в новой редакции.</w:t>
            </w:r>
            <w:r w:rsidRPr="00CE3DFB">
              <w:rPr>
                <w:rFonts w:eastAsia="Times New Roman"/>
                <w:sz w:val="24"/>
                <w:szCs w:val="24"/>
              </w:rPr>
              <w:br/>
              <w:t xml:space="preserve">Решили: </w:t>
            </w:r>
            <w:r w:rsidRPr="00CE3DFB">
              <w:rPr>
                <w:rFonts w:eastAsia="Times New Roman"/>
                <w:sz w:val="24"/>
                <w:szCs w:val="24"/>
              </w:rPr>
              <w:br/>
              <w:t>1. Утвердить Антикоррупционну</w:t>
            </w:r>
            <w:r>
              <w:rPr>
                <w:rFonts w:eastAsia="Times New Roman"/>
                <w:sz w:val="24"/>
                <w:szCs w:val="24"/>
              </w:rPr>
              <w:t>ю политику ПАО «Россети» и ДЗО </w:t>
            </w:r>
            <w:r w:rsidRPr="00CE3DFB">
              <w:rPr>
                <w:rFonts w:eastAsia="Times New Roman"/>
                <w:sz w:val="24"/>
                <w:szCs w:val="24"/>
              </w:rPr>
              <w:t>ПАО «Россети» в новой редакции в качестве внутреннего документа ПАО «Янтарьэнерго» (далее – Общество) согласно Приложению № 4 к настоящему решению.</w:t>
            </w:r>
            <w:r w:rsidRPr="00CE3DFB">
              <w:rPr>
                <w:rFonts w:eastAsia="Times New Roman"/>
                <w:sz w:val="24"/>
                <w:szCs w:val="24"/>
              </w:rPr>
              <w:br/>
              <w:t>2. Признать утратившей силу Антикоррупционную политику </w:t>
            </w:r>
            <w:bookmarkStart w:id="0" w:name="_GoBack"/>
            <w:bookmarkEnd w:id="0"/>
            <w:r w:rsidRPr="00CE3DFB">
              <w:rPr>
                <w:rFonts w:eastAsia="Times New Roman"/>
                <w:sz w:val="24"/>
                <w:szCs w:val="24"/>
              </w:rPr>
              <w:t>ОАО «Россети» и ДЗО ОАО «Россети», утвержденную решением Совета директоров Общества от 30.12.2014 г. (протокол заседания Совета директоров Общества от 31.12.2014 №10) с даты принятия настоящего решения.</w:t>
            </w:r>
            <w:r w:rsidRPr="00CE3DFB">
              <w:rPr>
                <w:rFonts w:eastAsia="Times New Roman"/>
                <w:sz w:val="24"/>
                <w:szCs w:val="24"/>
              </w:rPr>
              <w:br/>
              <w:t>3. Поручить Единоличному исполнительному органу Общества:</w:t>
            </w:r>
            <w:r w:rsidRPr="00CE3DFB">
              <w:rPr>
                <w:rFonts w:eastAsia="Times New Roman"/>
                <w:sz w:val="24"/>
                <w:szCs w:val="24"/>
              </w:rPr>
              <w:br/>
              <w:t>3.1. Обеспечить реализацию в Обществе и ДЗО Антикоррупционной политики ПАО «Россети» и ДЗО ПАО «Россети» в новой редакции.</w:t>
            </w:r>
            <w:r w:rsidRPr="00CE3DFB">
              <w:rPr>
                <w:rFonts w:eastAsia="Times New Roman"/>
                <w:sz w:val="24"/>
                <w:szCs w:val="24"/>
              </w:rPr>
              <w:br/>
              <w:t xml:space="preserve">3.2. Разработать и утвердить организационно-распорядительным документом Общества </w:t>
            </w:r>
            <w:r w:rsidRPr="00CE3DFB">
              <w:rPr>
                <w:rFonts w:eastAsia="Times New Roman"/>
                <w:sz w:val="24"/>
                <w:szCs w:val="24"/>
              </w:rPr>
              <w:lastRenderedPageBreak/>
              <w:t>Программу антикоррупционных мероприятий в Обществе на 2017 год.</w:t>
            </w:r>
            <w:r w:rsidRPr="00CE3DFB">
              <w:rPr>
                <w:rFonts w:eastAsia="Times New Roman"/>
                <w:sz w:val="24"/>
                <w:szCs w:val="24"/>
              </w:rPr>
              <w:br/>
              <w:t>Срок: в течение 1 месяца с даты принятия настоящего решения.</w:t>
            </w:r>
            <w:r w:rsidRPr="00CE3DFB">
              <w:rPr>
                <w:rFonts w:eastAsia="Times New Roman"/>
                <w:sz w:val="24"/>
                <w:szCs w:val="24"/>
              </w:rPr>
              <w:br/>
              <w:t>3.3. Представить Совету директоров Общества информацию о выполнении п. 3.1 и 3.2 настоящего решения в рамках отчета о выполнении решений Совета директоров Общества.</w:t>
            </w:r>
            <w:r w:rsidRPr="00CE3DFB">
              <w:rPr>
                <w:rFonts w:eastAsia="Times New Roman"/>
                <w:sz w:val="24"/>
                <w:szCs w:val="24"/>
              </w:rPr>
              <w:br/>
              <w:t>2.3. Дата проведения заседания совета директоров эмитента, на котором приняты соответствующие решения: «31» января 2017 года.</w:t>
            </w:r>
            <w:r w:rsidRPr="00CE3DFB">
              <w:rPr>
                <w:rFonts w:eastAsia="Times New Roman"/>
                <w:sz w:val="24"/>
                <w:szCs w:val="24"/>
              </w:rPr>
              <w:br/>
            </w:r>
            <w:r w:rsidRPr="00CE3DFB">
              <w:rPr>
                <w:rFonts w:eastAsia="Times New Roman"/>
                <w:sz w:val="24"/>
                <w:szCs w:val="24"/>
              </w:rPr>
              <w:br/>
              <w:t>2.4. Дата составления и номер протокола заседания совета директоров эмитента, на котором приняты соответствующие решения: «02» февраля 2017 года, Протокол № 19.</w:t>
            </w: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lastRenderedPageBreak/>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D56FC9"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а АО «Янтарьэнерго»</w:t>
            </w:r>
            <w:r w:rsidR="00155181">
              <w:rPr>
                <w:rFonts w:eastAsia="Calibri"/>
                <w:sz w:val="24"/>
                <w:szCs w:val="24"/>
              </w:rPr>
              <w:t xml:space="preserve">              </w:t>
            </w:r>
            <w:r w:rsidR="00F633F9">
              <w:rPr>
                <w:rFonts w:eastAsia="Calibri"/>
                <w:sz w:val="24"/>
                <w:szCs w:val="24"/>
              </w:rPr>
              <w:t>______________</w:t>
            </w:r>
            <w:r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CE3DFB" w:rsidRPr="00CE3DFB">
              <w:rPr>
                <w:sz w:val="24"/>
                <w:szCs w:val="24"/>
              </w:rPr>
              <w:t>02</w:t>
            </w:r>
            <w:r w:rsidR="00CE6898">
              <w:rPr>
                <w:sz w:val="24"/>
                <w:szCs w:val="24"/>
              </w:rPr>
              <w:t>»</w:t>
            </w:r>
            <w:r w:rsidR="00155181">
              <w:rPr>
                <w:sz w:val="24"/>
                <w:szCs w:val="24"/>
              </w:rPr>
              <w:t xml:space="preserve"> </w:t>
            </w:r>
            <w:r w:rsidR="00AA4C96">
              <w:rPr>
                <w:sz w:val="24"/>
                <w:szCs w:val="24"/>
              </w:rPr>
              <w:t>февраля</w:t>
            </w:r>
            <w:r w:rsidRPr="00D56FC9">
              <w:rPr>
                <w:sz w:val="24"/>
                <w:szCs w:val="24"/>
              </w:rPr>
              <w:t xml:space="preserve"> 201</w:t>
            </w:r>
            <w:r w:rsidR="00AA4C96">
              <w:rPr>
                <w:sz w:val="24"/>
                <w:szCs w:val="24"/>
              </w:rPr>
              <w:t>7</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1D3FD7">
      <w:pgSz w:w="11906" w:h="16838"/>
      <w:pgMar w:top="1134" w:right="709" w:bottom="1134" w:left="181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6B" w:rsidRDefault="00AF5C6B">
      <w:r>
        <w:separator/>
      </w:r>
    </w:p>
  </w:endnote>
  <w:endnote w:type="continuationSeparator" w:id="0">
    <w:p w:rsidR="00AF5C6B" w:rsidRDefault="00AF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6B" w:rsidRDefault="00AF5C6B">
      <w:r>
        <w:separator/>
      </w:r>
    </w:p>
  </w:footnote>
  <w:footnote w:type="continuationSeparator" w:id="0">
    <w:p w:rsidR="00AF5C6B" w:rsidRDefault="00AF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89A100E"/>
    <w:multiLevelType w:val="hybridMultilevel"/>
    <w:tmpl w:val="5844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60772"/>
    <w:multiLevelType w:val="hybridMultilevel"/>
    <w:tmpl w:val="D2BA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21"/>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8"/>
  </w:num>
  <w:num w:numId="12">
    <w:abstractNumId w:val="7"/>
  </w:num>
  <w:num w:numId="13">
    <w:abstractNumId w:val="0"/>
  </w:num>
  <w:num w:numId="14">
    <w:abstractNumId w:val="3"/>
  </w:num>
  <w:num w:numId="15">
    <w:abstractNumId w:val="16"/>
  </w:num>
  <w:num w:numId="16">
    <w:abstractNumId w:val="20"/>
  </w:num>
  <w:num w:numId="17">
    <w:abstractNumId w:val="10"/>
  </w:num>
  <w:num w:numId="18">
    <w:abstractNumId w:val="12"/>
  </w:num>
  <w:num w:numId="19">
    <w:abstractNumId w:val="14"/>
  </w:num>
  <w:num w:numId="20">
    <w:abstractNumId w:val="8"/>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C7395"/>
    <w:rsid w:val="000E0B82"/>
    <w:rsid w:val="00113FD2"/>
    <w:rsid w:val="0011610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D3FD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1277B"/>
    <w:rsid w:val="004170EA"/>
    <w:rsid w:val="004230D1"/>
    <w:rsid w:val="00423EA5"/>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5E2DB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A5963"/>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4C96"/>
    <w:rsid w:val="00AA534C"/>
    <w:rsid w:val="00AB268A"/>
    <w:rsid w:val="00AD02C8"/>
    <w:rsid w:val="00AD2629"/>
    <w:rsid w:val="00AD6DCB"/>
    <w:rsid w:val="00AE1B65"/>
    <w:rsid w:val="00AE5574"/>
    <w:rsid w:val="00AF5C6B"/>
    <w:rsid w:val="00B00F3F"/>
    <w:rsid w:val="00B0753E"/>
    <w:rsid w:val="00B15C58"/>
    <w:rsid w:val="00B4172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4EC4"/>
    <w:rsid w:val="00C6784D"/>
    <w:rsid w:val="00C71B10"/>
    <w:rsid w:val="00C72B4C"/>
    <w:rsid w:val="00C81254"/>
    <w:rsid w:val="00C97280"/>
    <w:rsid w:val="00CA5837"/>
    <w:rsid w:val="00CB1669"/>
    <w:rsid w:val="00CB4916"/>
    <w:rsid w:val="00CC335A"/>
    <w:rsid w:val="00CC5306"/>
    <w:rsid w:val="00CD1081"/>
    <w:rsid w:val="00CD218C"/>
    <w:rsid w:val="00CD3EDC"/>
    <w:rsid w:val="00CE3DFB"/>
    <w:rsid w:val="00CE6898"/>
    <w:rsid w:val="00CE6C96"/>
    <w:rsid w:val="00CF67D0"/>
    <w:rsid w:val="00D1062E"/>
    <w:rsid w:val="00D20F25"/>
    <w:rsid w:val="00D33443"/>
    <w:rsid w:val="00D56FC9"/>
    <w:rsid w:val="00D617D3"/>
    <w:rsid w:val="00D631E6"/>
    <w:rsid w:val="00D81F08"/>
    <w:rsid w:val="00D934B9"/>
    <w:rsid w:val="00D97571"/>
    <w:rsid w:val="00DA00D4"/>
    <w:rsid w:val="00DB3433"/>
    <w:rsid w:val="00DC00FF"/>
    <w:rsid w:val="00DC40E9"/>
    <w:rsid w:val="00DD0408"/>
    <w:rsid w:val="00DF0AF3"/>
    <w:rsid w:val="00E02246"/>
    <w:rsid w:val="00E06A5B"/>
    <w:rsid w:val="00E073DF"/>
    <w:rsid w:val="00E42771"/>
    <w:rsid w:val="00E4651D"/>
    <w:rsid w:val="00E55DF3"/>
    <w:rsid w:val="00E56CBB"/>
    <w:rsid w:val="00E60ACF"/>
    <w:rsid w:val="00E65096"/>
    <w:rsid w:val="00E837C1"/>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Ненумерованный список,Нумерованный спиков,ПАРАГРАФ"/>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Ненумерованный список Знак,Нумерованный спиков Знак,ПАРАГРАФ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 w:type="paragraph" w:styleId="2">
    <w:name w:val="Body Text 2"/>
    <w:basedOn w:val="a"/>
    <w:link w:val="20"/>
    <w:uiPriority w:val="99"/>
    <w:semiHidden/>
    <w:unhideWhenUsed/>
    <w:rsid w:val="00E837C1"/>
    <w:pPr>
      <w:spacing w:after="120" w:line="480" w:lineRule="auto"/>
    </w:pPr>
  </w:style>
  <w:style w:type="character" w:customStyle="1" w:styleId="20">
    <w:name w:val="Основной текст 2 Знак"/>
    <w:basedOn w:val="a0"/>
    <w:link w:val="2"/>
    <w:uiPriority w:val="99"/>
    <w:semiHidden/>
    <w:rsid w:val="00E837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39290-3036-4F69-AC10-231508FC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Царева Наталья Викторовна</cp:lastModifiedBy>
  <cp:revision>5</cp:revision>
  <cp:lastPrinted>2016-12-30T13:14:00Z</cp:lastPrinted>
  <dcterms:created xsi:type="dcterms:W3CDTF">2017-02-10T09:48:00Z</dcterms:created>
  <dcterms:modified xsi:type="dcterms:W3CDTF">2018-04-19T14:20:00Z</dcterms:modified>
</cp:coreProperties>
</file>