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6F71A4" w:rsidRPr="004005D2" w:rsidRDefault="006F71A4" w:rsidP="006F71A4">
      <w:pPr>
        <w:rPr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P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Default="002239F8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BA619A">
        <w:rPr>
          <w:rFonts w:eastAsiaTheme="minorHAnsi"/>
          <w:b/>
          <w:bCs/>
          <w:sz w:val="28"/>
          <w:szCs w:val="28"/>
          <w:lang w:eastAsia="en-US"/>
        </w:rPr>
        <w:t>1</w:t>
      </w:r>
      <w:r w:rsidR="00ED0CBA">
        <w:rPr>
          <w:rFonts w:eastAsiaTheme="minorHAnsi"/>
          <w:b/>
          <w:bCs/>
          <w:sz w:val="28"/>
          <w:szCs w:val="28"/>
          <w:lang w:eastAsia="en-US"/>
        </w:rPr>
        <w:t>1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.2015                                                                                                         № </w:t>
      </w:r>
      <w:r w:rsidR="00CC5EE1">
        <w:rPr>
          <w:rFonts w:eastAsiaTheme="minorHAnsi"/>
          <w:b/>
          <w:bCs/>
          <w:sz w:val="28"/>
          <w:szCs w:val="28"/>
          <w:lang w:eastAsia="en-US"/>
        </w:rPr>
        <w:t>1</w:t>
      </w:r>
      <w:r w:rsidR="00065907">
        <w:rPr>
          <w:rFonts w:eastAsiaTheme="minorHAnsi"/>
          <w:b/>
          <w:bCs/>
          <w:sz w:val="28"/>
          <w:szCs w:val="28"/>
          <w:lang w:eastAsia="en-US"/>
        </w:rPr>
        <w:t>2</w:t>
      </w:r>
    </w:p>
    <w:p w:rsidR="0088629E" w:rsidRP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13442B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13442B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Беленко Р. А., Колесников М. А., Маковский И. В., </w:t>
      </w:r>
      <w:r w:rsidR="00644919" w:rsidRPr="0013442B">
        <w:rPr>
          <w:rFonts w:eastAsiaTheme="minorHAnsi"/>
          <w:sz w:val="28"/>
          <w:szCs w:val="28"/>
          <w:lang w:eastAsia="en-US"/>
        </w:rPr>
        <w:t xml:space="preserve">Скулкин В. С., </w:t>
      </w:r>
      <w:r w:rsidRPr="0013442B">
        <w:rPr>
          <w:rFonts w:eastAsiaTheme="minorHAnsi"/>
          <w:sz w:val="28"/>
          <w:szCs w:val="28"/>
          <w:lang w:eastAsia="en-US"/>
        </w:rPr>
        <w:t>Чевкин Д. 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13442B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644919" w:rsidRPr="0013442B">
        <w:rPr>
          <w:rFonts w:eastAsiaTheme="minorHAnsi"/>
          <w:sz w:val="28"/>
          <w:szCs w:val="28"/>
          <w:lang w:eastAsia="en-US"/>
        </w:rPr>
        <w:t>7</w:t>
      </w:r>
      <w:r w:rsidRPr="0013442B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13442B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FD23D9" w:rsidRPr="0088629E" w:rsidRDefault="00FD23D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764B47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621F84" w:rsidRPr="002A640A" w:rsidRDefault="00621F84" w:rsidP="00621F84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2A640A">
        <w:rPr>
          <w:sz w:val="28"/>
          <w:szCs w:val="28"/>
        </w:rPr>
        <w:t xml:space="preserve">Об определении стоимости договора займа, заключаемого между </w:t>
      </w:r>
      <w:r w:rsidRPr="002A640A">
        <w:rPr>
          <w:sz w:val="28"/>
          <w:szCs w:val="28"/>
        </w:rPr>
        <w:br/>
        <w:t>АО «Янтарьэнерго» и ПАО «Россети», являющегося крупной сделкой.</w:t>
      </w:r>
    </w:p>
    <w:p w:rsidR="00621F84" w:rsidRDefault="00621F84" w:rsidP="00621F84">
      <w:pPr>
        <w:pStyle w:val="a7"/>
        <w:numPr>
          <w:ilvl w:val="0"/>
          <w:numId w:val="14"/>
        </w:numPr>
        <w:spacing w:before="240"/>
        <w:jc w:val="both"/>
        <w:rPr>
          <w:sz w:val="28"/>
          <w:szCs w:val="28"/>
        </w:rPr>
      </w:pPr>
      <w:r w:rsidRPr="002A640A">
        <w:rPr>
          <w:sz w:val="28"/>
          <w:szCs w:val="28"/>
        </w:rPr>
        <w:t xml:space="preserve">О предложениях внеочередному Общему собранию акционеров </w:t>
      </w:r>
      <w:r w:rsidRPr="002A640A">
        <w:rPr>
          <w:sz w:val="28"/>
          <w:szCs w:val="28"/>
        </w:rPr>
        <w:br/>
        <w:t>АО «Янтарьэнерго» по вопросу: Об одобрении договора займа, заключаемого между АО «Янтарьэнерго» и ПАО «Россети», являющегося крупной сделкой</w:t>
      </w:r>
      <w:r>
        <w:rPr>
          <w:sz w:val="28"/>
          <w:szCs w:val="28"/>
        </w:rPr>
        <w:t>.</w:t>
      </w:r>
    </w:p>
    <w:p w:rsidR="00621F84" w:rsidRPr="00E12B15" w:rsidRDefault="00621F84" w:rsidP="00621F84">
      <w:pPr>
        <w:pStyle w:val="a7"/>
        <w:numPr>
          <w:ilvl w:val="0"/>
          <w:numId w:val="14"/>
        </w:numPr>
        <w:spacing w:before="240"/>
        <w:jc w:val="both"/>
        <w:rPr>
          <w:sz w:val="28"/>
          <w:szCs w:val="28"/>
        </w:rPr>
      </w:pPr>
      <w:r w:rsidRPr="00E12B15">
        <w:rPr>
          <w:sz w:val="28"/>
          <w:szCs w:val="28"/>
        </w:rPr>
        <w:t xml:space="preserve">Об утверждении скорректированного кредитного плана </w:t>
      </w:r>
      <w:r w:rsidRPr="00E12B15">
        <w:rPr>
          <w:sz w:val="28"/>
          <w:szCs w:val="28"/>
        </w:rPr>
        <w:br/>
        <w:t>АО «Янтарьэнерго» на 4 квартал 2015 года</w:t>
      </w:r>
      <w:r>
        <w:rPr>
          <w:b/>
          <w:sz w:val="28"/>
          <w:szCs w:val="28"/>
        </w:rPr>
        <w:t>.</w:t>
      </w:r>
    </w:p>
    <w:p w:rsidR="00621F84" w:rsidRPr="00E12B15" w:rsidRDefault="00621F84" w:rsidP="00621F84">
      <w:pPr>
        <w:pStyle w:val="a7"/>
        <w:numPr>
          <w:ilvl w:val="0"/>
          <w:numId w:val="14"/>
        </w:numPr>
        <w:spacing w:before="240"/>
        <w:jc w:val="both"/>
        <w:rPr>
          <w:sz w:val="28"/>
          <w:szCs w:val="28"/>
        </w:rPr>
      </w:pPr>
      <w:r w:rsidRPr="00E12B15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 «Янтарьэнергосбыт» «Об утверждении скорректированного кредитного плана ОАО «Янтарьэнергосбыт» на 4 квартал 2015 года.</w:t>
      </w:r>
    </w:p>
    <w:p w:rsidR="00FD23D9" w:rsidRPr="00CF7419" w:rsidRDefault="00FD23D9" w:rsidP="00CF7419">
      <w:pPr>
        <w:ind w:left="360"/>
        <w:jc w:val="center"/>
        <w:rPr>
          <w:rFonts w:eastAsiaTheme="minorHAnsi"/>
          <w:sz w:val="28"/>
          <w:szCs w:val="28"/>
          <w:lang w:eastAsia="en-US"/>
        </w:rPr>
      </w:pPr>
    </w:p>
    <w:p w:rsidR="00621F84" w:rsidRPr="004B1116" w:rsidRDefault="0088629E" w:rsidP="00621F84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621F84" w:rsidRPr="004B1116">
        <w:rPr>
          <w:sz w:val="28"/>
          <w:szCs w:val="28"/>
        </w:rPr>
        <w:t xml:space="preserve">Об определении стоимости договора займа, заключаемого между </w:t>
      </w:r>
      <w:r w:rsidR="00653A25">
        <w:rPr>
          <w:sz w:val="28"/>
          <w:szCs w:val="28"/>
        </w:rPr>
        <w:t xml:space="preserve">                 </w:t>
      </w:r>
      <w:r w:rsidR="00621F84" w:rsidRPr="004B1116">
        <w:rPr>
          <w:sz w:val="28"/>
          <w:szCs w:val="28"/>
        </w:rPr>
        <w:t>АО «Янтарьэнерго» и ПАО «Россети», являющегося крупной сделкой.</w:t>
      </w:r>
    </w:p>
    <w:p w:rsidR="00305A2E" w:rsidRDefault="00305A2E" w:rsidP="00621F84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621F84" w:rsidRDefault="0088629E" w:rsidP="00621F84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621F84" w:rsidRPr="00442C86">
        <w:rPr>
          <w:sz w:val="28"/>
          <w:szCs w:val="28"/>
        </w:rPr>
        <w:t>Определить стоимость договора займа, заключаемого между АО «Янтарьэнерго» и ПАО «Россети», являющ</w:t>
      </w:r>
      <w:r w:rsidR="00621F84">
        <w:rPr>
          <w:sz w:val="28"/>
          <w:szCs w:val="28"/>
        </w:rPr>
        <w:t>его</w:t>
      </w:r>
      <w:r w:rsidR="00621F84" w:rsidRPr="00442C86">
        <w:rPr>
          <w:sz w:val="28"/>
          <w:szCs w:val="28"/>
        </w:rPr>
        <w:t>ся крупной сделкой, на существенных условиях в соответствии с приложением №1 к настоящему решению.</w:t>
      </w:r>
    </w:p>
    <w:p w:rsidR="00305A2E" w:rsidRDefault="00305A2E" w:rsidP="00621F84">
      <w:pPr>
        <w:jc w:val="both"/>
        <w:rPr>
          <w:sz w:val="28"/>
          <w:szCs w:val="28"/>
        </w:rPr>
      </w:pPr>
    </w:p>
    <w:p w:rsidR="00305A2E" w:rsidRPr="00442C86" w:rsidRDefault="00305A2E" w:rsidP="00621F84">
      <w:pPr>
        <w:jc w:val="both"/>
        <w:rPr>
          <w:sz w:val="28"/>
          <w:szCs w:val="28"/>
        </w:rPr>
      </w:pP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B801B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B801B5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88629E" w:rsidRPr="0088629E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B801B5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B801B5">
        <w:tc>
          <w:tcPr>
            <w:tcW w:w="4585" w:type="dxa"/>
            <w:tcBorders>
              <w:right w:val="single" w:sz="4" w:space="0" w:color="auto"/>
            </w:tcBorders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B801B5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B801B5">
        <w:tc>
          <w:tcPr>
            <w:tcW w:w="4585" w:type="dxa"/>
          </w:tcPr>
          <w:p w:rsidR="00EA7386" w:rsidRPr="000E5814" w:rsidRDefault="00EA7386" w:rsidP="00DC5F3A">
            <w:pPr>
              <w:rPr>
                <w:color w:val="000000"/>
                <w:sz w:val="24"/>
                <w:szCs w:val="24"/>
              </w:rPr>
            </w:pPr>
            <w:r w:rsidRPr="000E581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A7386" w:rsidRPr="00D5192D" w:rsidRDefault="000E581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</w:tcPr>
          <w:p w:rsidR="00EA7386" w:rsidRPr="000E5814" w:rsidRDefault="000E5814" w:rsidP="000E58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EA7386" w:rsidRPr="000E5814" w:rsidRDefault="000E581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DD280E">
        <w:trPr>
          <w:trHeight w:val="310"/>
        </w:trPr>
        <w:tc>
          <w:tcPr>
            <w:tcW w:w="4585" w:type="dxa"/>
          </w:tcPr>
          <w:p w:rsidR="00EA7386" w:rsidRPr="000E5814" w:rsidRDefault="00EA7386" w:rsidP="00DC5F3A">
            <w:pPr>
              <w:rPr>
                <w:color w:val="000000"/>
                <w:sz w:val="24"/>
                <w:szCs w:val="24"/>
              </w:rPr>
            </w:pPr>
            <w:r w:rsidRPr="000E581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52" w:type="dxa"/>
            <w:vAlign w:val="center"/>
          </w:tcPr>
          <w:p w:rsidR="00EA7386" w:rsidRPr="00D5192D" w:rsidRDefault="0013442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EA7386" w:rsidRPr="000E5814" w:rsidRDefault="0013442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2126" w:type="dxa"/>
            <w:vAlign w:val="center"/>
          </w:tcPr>
          <w:p w:rsidR="00EA7386" w:rsidRPr="000E5814" w:rsidRDefault="000E581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B801B5">
        <w:tc>
          <w:tcPr>
            <w:tcW w:w="4585" w:type="dxa"/>
          </w:tcPr>
          <w:p w:rsidR="0088629E" w:rsidRPr="0088629E" w:rsidRDefault="0088629E" w:rsidP="0088629E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88629E" w:rsidRPr="000E581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88629E" w:rsidRPr="000E581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D23D9" w:rsidRDefault="00FD23D9" w:rsidP="00F72019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0D7F36" w:rsidRDefault="000D7F36" w:rsidP="00F72019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653A25" w:rsidRPr="00653A25">
        <w:rPr>
          <w:sz w:val="28"/>
          <w:szCs w:val="28"/>
          <w:lang w:val="x-none"/>
        </w:rPr>
        <w:t xml:space="preserve"> </w:t>
      </w:r>
      <w:r w:rsidR="00653A25" w:rsidRPr="004B1116">
        <w:rPr>
          <w:sz w:val="28"/>
          <w:szCs w:val="28"/>
          <w:lang w:val="x-none"/>
        </w:rPr>
        <w:t xml:space="preserve">О предложениях внеочередному Общему собранию акционеров </w:t>
      </w:r>
      <w:r w:rsidR="00305A2E">
        <w:rPr>
          <w:sz w:val="28"/>
          <w:szCs w:val="28"/>
        </w:rPr>
        <w:t xml:space="preserve">                    </w:t>
      </w:r>
      <w:r w:rsidR="00653A25" w:rsidRPr="004B1116">
        <w:rPr>
          <w:sz w:val="28"/>
          <w:szCs w:val="28"/>
          <w:lang w:val="x-none"/>
        </w:rPr>
        <w:t>АО «Янтарьэнерго» по вопросу: Об одобрении договора займа, заключаемого между АО «Янтарьэнерго» и ПАО «Россети», являющегося крупной сделкой.</w:t>
      </w:r>
    </w:p>
    <w:p w:rsidR="00030C65" w:rsidRDefault="00030C65" w:rsidP="00F72019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653A25" w:rsidRPr="00442C86" w:rsidRDefault="00653A25" w:rsidP="00653A25">
      <w:pPr>
        <w:widowControl w:val="0"/>
        <w:tabs>
          <w:tab w:val="left" w:pos="284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442C86">
        <w:rPr>
          <w:bCs/>
          <w:sz w:val="28"/>
          <w:szCs w:val="28"/>
        </w:rPr>
        <w:t>Предложить внеочередному Общему собранию акционеров АО «Янтарьэнерго» по вопросу повестки дня: «Об одобрении договора займа, заключаемого между АО «Янтарьэнерго» и ПАО «Россети», являющегося крупной сделкой», голосовать «ЗА» принятие следующего решения:</w:t>
      </w:r>
    </w:p>
    <w:p w:rsidR="00653A25" w:rsidRPr="00305A2E" w:rsidRDefault="00653A25" w:rsidP="00305A2E">
      <w:pPr>
        <w:widowControl w:val="0"/>
        <w:tabs>
          <w:tab w:val="left" w:pos="284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442C86">
        <w:rPr>
          <w:bCs/>
          <w:sz w:val="28"/>
          <w:szCs w:val="28"/>
        </w:rPr>
        <w:t xml:space="preserve">Одобрить договор займа, заключаемый между АО «Янтарьэнерго» и </w:t>
      </w:r>
      <w:r w:rsidRPr="00442C86">
        <w:rPr>
          <w:bCs/>
          <w:sz w:val="28"/>
          <w:szCs w:val="28"/>
        </w:rPr>
        <w:br/>
        <w:t>ПАО «Россети», являющийся крупной сделкой, на существенных условиях в соответствии с приложением №</w:t>
      </w:r>
      <w:r>
        <w:rPr>
          <w:bCs/>
          <w:sz w:val="28"/>
          <w:szCs w:val="28"/>
        </w:rPr>
        <w:t xml:space="preserve"> </w:t>
      </w:r>
      <w:r w:rsidRPr="00442C86">
        <w:rPr>
          <w:bCs/>
          <w:sz w:val="28"/>
          <w:szCs w:val="28"/>
        </w:rPr>
        <w:t>1 к настоящему решению.</w:t>
      </w:r>
    </w:p>
    <w:p w:rsidR="00030C65" w:rsidRPr="0088629E" w:rsidRDefault="00030C65" w:rsidP="00030C6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030C65" w:rsidRPr="0088629E" w:rsidTr="00F61C8F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30C65" w:rsidRPr="0088629E" w:rsidRDefault="00030C65" w:rsidP="00F61C8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30C65" w:rsidRPr="0088629E" w:rsidRDefault="00030C65" w:rsidP="00F61C8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030C65" w:rsidRPr="0088629E" w:rsidRDefault="00030C65" w:rsidP="00F61C8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30C65" w:rsidRPr="0088629E" w:rsidTr="00F61C8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30C65" w:rsidRPr="0088629E" w:rsidRDefault="00030C65" w:rsidP="00F61C8F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030C65" w:rsidRPr="0088629E" w:rsidRDefault="00030C65" w:rsidP="00F61C8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030C65" w:rsidRPr="0088629E" w:rsidRDefault="00030C65" w:rsidP="00F61C8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030C65" w:rsidRPr="0088629E" w:rsidRDefault="00030C65" w:rsidP="00F61C8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30C65" w:rsidRPr="0088629E" w:rsidTr="00F61C8F">
        <w:tc>
          <w:tcPr>
            <w:tcW w:w="4585" w:type="dxa"/>
          </w:tcPr>
          <w:p w:rsidR="00030C65" w:rsidRPr="0088629E" w:rsidRDefault="00030C65" w:rsidP="00F61C8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030C65" w:rsidRPr="0088629E" w:rsidRDefault="00030C65" w:rsidP="00F61C8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030C65" w:rsidRPr="0088629E" w:rsidRDefault="00030C65" w:rsidP="00F61C8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030C65" w:rsidRPr="0088629E" w:rsidRDefault="00030C65" w:rsidP="00F61C8F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30C65" w:rsidRPr="0088629E" w:rsidTr="00F61C8F">
        <w:tc>
          <w:tcPr>
            <w:tcW w:w="4585" w:type="dxa"/>
          </w:tcPr>
          <w:p w:rsidR="00030C65" w:rsidRPr="0088629E" w:rsidRDefault="00030C65" w:rsidP="00F61C8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30C65" w:rsidRPr="0088629E" w:rsidTr="00F61C8F">
        <w:tc>
          <w:tcPr>
            <w:tcW w:w="4585" w:type="dxa"/>
            <w:tcBorders>
              <w:right w:val="single" w:sz="4" w:space="0" w:color="auto"/>
            </w:tcBorders>
          </w:tcPr>
          <w:p w:rsidR="00030C65" w:rsidRPr="0088629E" w:rsidRDefault="00030C65" w:rsidP="00F61C8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30C65" w:rsidRPr="0088629E" w:rsidTr="00F61C8F">
        <w:tc>
          <w:tcPr>
            <w:tcW w:w="4585" w:type="dxa"/>
          </w:tcPr>
          <w:p w:rsidR="00030C65" w:rsidRPr="0088629E" w:rsidRDefault="00030C65" w:rsidP="00F61C8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30C65" w:rsidRPr="0088629E" w:rsidTr="00F61C8F">
        <w:tc>
          <w:tcPr>
            <w:tcW w:w="4585" w:type="dxa"/>
          </w:tcPr>
          <w:p w:rsidR="00030C65" w:rsidRPr="000E5814" w:rsidRDefault="00030C65" w:rsidP="00F61C8F">
            <w:pPr>
              <w:rPr>
                <w:color w:val="000000"/>
                <w:sz w:val="24"/>
                <w:szCs w:val="24"/>
              </w:rPr>
            </w:pPr>
            <w:r w:rsidRPr="000E581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030C65" w:rsidRPr="00D5192D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</w:tcPr>
          <w:p w:rsidR="00030C65" w:rsidRPr="000E5814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030C65" w:rsidRPr="000E5814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30C65" w:rsidRPr="0088629E" w:rsidTr="00F61C8F">
        <w:trPr>
          <w:trHeight w:val="310"/>
        </w:trPr>
        <w:tc>
          <w:tcPr>
            <w:tcW w:w="4585" w:type="dxa"/>
          </w:tcPr>
          <w:p w:rsidR="00030C65" w:rsidRPr="000E5814" w:rsidRDefault="00030C65" w:rsidP="00F61C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5814">
              <w:rPr>
                <w:sz w:val="24"/>
                <w:szCs w:val="24"/>
              </w:rPr>
              <w:t>Скулкин</w:t>
            </w:r>
            <w:proofErr w:type="spellEnd"/>
            <w:r w:rsidRPr="000E5814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1652" w:type="dxa"/>
            <w:vAlign w:val="center"/>
          </w:tcPr>
          <w:p w:rsidR="00030C65" w:rsidRPr="00D5192D" w:rsidRDefault="00227C6C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30C65" w:rsidRPr="000E5814" w:rsidRDefault="00227C6C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2126" w:type="dxa"/>
            <w:vAlign w:val="center"/>
          </w:tcPr>
          <w:p w:rsidR="00030C65" w:rsidRPr="000E5814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30C65" w:rsidRPr="0088629E" w:rsidTr="00F61C8F">
        <w:tc>
          <w:tcPr>
            <w:tcW w:w="4585" w:type="dxa"/>
          </w:tcPr>
          <w:p w:rsidR="00030C65" w:rsidRPr="0088629E" w:rsidRDefault="00030C65" w:rsidP="00F61C8F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030C65" w:rsidRPr="000E5814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030C65" w:rsidRPr="000E5814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30C65" w:rsidRDefault="00030C65" w:rsidP="00030C6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030C65" w:rsidRDefault="00030C65" w:rsidP="00F72019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D7F36" w:rsidRDefault="000D7F36" w:rsidP="00F72019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653A25" w:rsidRPr="00653A25">
        <w:rPr>
          <w:sz w:val="28"/>
          <w:szCs w:val="28"/>
          <w:lang w:val="x-none" w:eastAsia="x-none"/>
        </w:rPr>
        <w:t xml:space="preserve"> </w:t>
      </w:r>
      <w:r w:rsidR="00653A25" w:rsidRPr="004B1116">
        <w:rPr>
          <w:sz w:val="28"/>
          <w:szCs w:val="28"/>
          <w:lang w:val="x-none" w:eastAsia="x-none"/>
        </w:rPr>
        <w:t xml:space="preserve">Об утверждении скорректированного кредитного плана </w:t>
      </w:r>
      <w:r w:rsidR="00653A25" w:rsidRPr="004B1116">
        <w:rPr>
          <w:sz w:val="28"/>
          <w:szCs w:val="28"/>
          <w:lang w:val="x-none" w:eastAsia="x-none"/>
        </w:rPr>
        <w:br/>
        <w:t>АО «Янтарьэнерго» на 4 квартал 2015 года.</w:t>
      </w:r>
    </w:p>
    <w:p w:rsidR="00030C65" w:rsidRPr="00305A2E" w:rsidRDefault="00030C65" w:rsidP="00305A2E">
      <w:pPr>
        <w:widowControl w:val="0"/>
        <w:tabs>
          <w:tab w:val="left" w:pos="284"/>
          <w:tab w:val="left" w:pos="567"/>
        </w:tabs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653A25" w:rsidRPr="00653A25">
        <w:rPr>
          <w:rFonts w:eastAsia="Calibri"/>
          <w:sz w:val="28"/>
          <w:szCs w:val="28"/>
        </w:rPr>
        <w:t xml:space="preserve"> </w:t>
      </w:r>
      <w:r w:rsidR="00653A25" w:rsidRPr="00B61B90">
        <w:rPr>
          <w:rFonts w:eastAsia="Calibri"/>
          <w:sz w:val="28"/>
          <w:szCs w:val="28"/>
        </w:rPr>
        <w:t xml:space="preserve">Утвердить кредитный план </w:t>
      </w:r>
      <w:r w:rsidR="00305A2E">
        <w:rPr>
          <w:rFonts w:eastAsia="Calibri"/>
          <w:sz w:val="28"/>
          <w:szCs w:val="28"/>
        </w:rPr>
        <w:t xml:space="preserve">                                          </w:t>
      </w:r>
      <w:r w:rsidR="00653A25" w:rsidRPr="00B61B90">
        <w:rPr>
          <w:rFonts w:eastAsia="Calibri"/>
          <w:sz w:val="28"/>
          <w:szCs w:val="28"/>
        </w:rPr>
        <w:t xml:space="preserve">АО «Янтарьэнерго» на 4 квартал 2015 года в новой редакции согласно приложению </w:t>
      </w:r>
      <w:r w:rsidR="00653A25">
        <w:rPr>
          <w:rFonts w:eastAsia="Calibri"/>
          <w:sz w:val="28"/>
          <w:szCs w:val="28"/>
        </w:rPr>
        <w:t xml:space="preserve">№ 2 </w:t>
      </w:r>
      <w:r w:rsidR="00653A25" w:rsidRPr="00B61B90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030C65" w:rsidRPr="0088629E" w:rsidRDefault="00030C65" w:rsidP="00030C6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030C65" w:rsidRPr="0088629E" w:rsidTr="00F61C8F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30C65" w:rsidRPr="0088629E" w:rsidRDefault="00030C65" w:rsidP="00F61C8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30C65" w:rsidRPr="0088629E" w:rsidRDefault="00030C65" w:rsidP="00F61C8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030C65" w:rsidRPr="0088629E" w:rsidRDefault="00030C65" w:rsidP="00F61C8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30C65" w:rsidRPr="0088629E" w:rsidTr="00F61C8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30C65" w:rsidRPr="0088629E" w:rsidRDefault="00030C65" w:rsidP="00F61C8F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030C65" w:rsidRPr="0088629E" w:rsidRDefault="00030C65" w:rsidP="00F61C8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030C65" w:rsidRPr="0088629E" w:rsidRDefault="00030C65" w:rsidP="00F61C8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030C65" w:rsidRPr="0088629E" w:rsidRDefault="00030C65" w:rsidP="00F61C8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30C65" w:rsidRPr="0088629E" w:rsidTr="00F61C8F">
        <w:tc>
          <w:tcPr>
            <w:tcW w:w="4585" w:type="dxa"/>
          </w:tcPr>
          <w:p w:rsidR="00030C65" w:rsidRPr="0088629E" w:rsidRDefault="00030C65" w:rsidP="00F61C8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030C65" w:rsidRPr="0088629E" w:rsidRDefault="00030C65" w:rsidP="00F61C8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030C65" w:rsidRPr="0088629E" w:rsidRDefault="00030C65" w:rsidP="00F61C8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030C65" w:rsidRPr="0088629E" w:rsidRDefault="00030C65" w:rsidP="00F61C8F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30C65" w:rsidRPr="0088629E" w:rsidTr="00F61C8F">
        <w:tc>
          <w:tcPr>
            <w:tcW w:w="4585" w:type="dxa"/>
          </w:tcPr>
          <w:p w:rsidR="00030C65" w:rsidRPr="0088629E" w:rsidRDefault="00030C65" w:rsidP="00F61C8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30C65" w:rsidRPr="0088629E" w:rsidTr="00F61C8F">
        <w:tc>
          <w:tcPr>
            <w:tcW w:w="4585" w:type="dxa"/>
            <w:tcBorders>
              <w:right w:val="single" w:sz="4" w:space="0" w:color="auto"/>
            </w:tcBorders>
          </w:tcPr>
          <w:p w:rsidR="00030C65" w:rsidRPr="0088629E" w:rsidRDefault="00030C65" w:rsidP="00F61C8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30C65" w:rsidRPr="0088629E" w:rsidTr="00F61C8F">
        <w:tc>
          <w:tcPr>
            <w:tcW w:w="4585" w:type="dxa"/>
          </w:tcPr>
          <w:p w:rsidR="00030C65" w:rsidRPr="0088629E" w:rsidRDefault="00030C65" w:rsidP="00F61C8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30C65" w:rsidRPr="0088629E" w:rsidTr="00F61C8F">
        <w:tc>
          <w:tcPr>
            <w:tcW w:w="4585" w:type="dxa"/>
          </w:tcPr>
          <w:p w:rsidR="00030C65" w:rsidRPr="000E5814" w:rsidRDefault="00030C65" w:rsidP="00F61C8F">
            <w:pPr>
              <w:rPr>
                <w:color w:val="000000"/>
                <w:sz w:val="24"/>
                <w:szCs w:val="24"/>
              </w:rPr>
            </w:pPr>
            <w:r w:rsidRPr="000E581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030C65" w:rsidRPr="00D5192D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</w:tcPr>
          <w:p w:rsidR="00030C65" w:rsidRPr="000E5814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030C65" w:rsidRPr="000E5814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30C65" w:rsidRPr="0088629E" w:rsidTr="00F61C8F">
        <w:trPr>
          <w:trHeight w:val="310"/>
        </w:trPr>
        <w:tc>
          <w:tcPr>
            <w:tcW w:w="4585" w:type="dxa"/>
          </w:tcPr>
          <w:p w:rsidR="00030C65" w:rsidRPr="000E5814" w:rsidRDefault="00030C65" w:rsidP="00F61C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5814">
              <w:rPr>
                <w:sz w:val="24"/>
                <w:szCs w:val="24"/>
              </w:rPr>
              <w:t>Скулкин</w:t>
            </w:r>
            <w:proofErr w:type="spellEnd"/>
            <w:r w:rsidRPr="000E5814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1652" w:type="dxa"/>
            <w:vAlign w:val="center"/>
          </w:tcPr>
          <w:p w:rsidR="00030C65" w:rsidRPr="00D5192D" w:rsidRDefault="00CE6D4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30C65" w:rsidRPr="000E5814" w:rsidRDefault="00CE6D4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2126" w:type="dxa"/>
            <w:vAlign w:val="center"/>
          </w:tcPr>
          <w:p w:rsidR="00030C65" w:rsidRPr="000E5814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30C65" w:rsidRPr="0088629E" w:rsidTr="00F61C8F">
        <w:tc>
          <w:tcPr>
            <w:tcW w:w="4585" w:type="dxa"/>
          </w:tcPr>
          <w:p w:rsidR="00030C65" w:rsidRPr="0088629E" w:rsidRDefault="00030C65" w:rsidP="00F61C8F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030C65" w:rsidRPr="000E5814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030C65" w:rsidRPr="000E5814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30C65" w:rsidRDefault="00030C65" w:rsidP="00030C6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030C65" w:rsidRDefault="00030C65" w:rsidP="00F72019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53A25" w:rsidRPr="00305A2E" w:rsidRDefault="000D7F36" w:rsidP="00653A25">
      <w:pPr>
        <w:widowControl w:val="0"/>
        <w:jc w:val="both"/>
        <w:rPr>
          <w:bCs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653A25" w:rsidRPr="00653A25">
        <w:rPr>
          <w:sz w:val="28"/>
          <w:szCs w:val="28"/>
          <w:lang w:val="x-none"/>
        </w:rPr>
        <w:t xml:space="preserve"> </w:t>
      </w:r>
      <w:r w:rsidR="00653A25" w:rsidRPr="004B1116">
        <w:rPr>
          <w:sz w:val="28"/>
          <w:szCs w:val="28"/>
          <w:lang w:val="x-none"/>
        </w:rPr>
        <w:t>Об определении позиции АО «Янтарьэнерго» по вопросу повестки дня заседания Совета директоров ОАО «Янтарьэнергосбыт» «Об утверждении</w:t>
      </w:r>
      <w:r w:rsidR="00653A25">
        <w:rPr>
          <w:sz w:val="28"/>
          <w:szCs w:val="28"/>
        </w:rPr>
        <w:t xml:space="preserve"> </w:t>
      </w:r>
      <w:r w:rsidR="00653A25" w:rsidRPr="004B1116">
        <w:rPr>
          <w:sz w:val="28"/>
          <w:szCs w:val="28"/>
          <w:lang w:val="x-none"/>
        </w:rPr>
        <w:t>скор</w:t>
      </w:r>
      <w:r w:rsidR="00305A2E">
        <w:rPr>
          <w:sz w:val="28"/>
          <w:szCs w:val="28"/>
          <w:lang w:val="x-none"/>
        </w:rPr>
        <w:t xml:space="preserve">ректированного кредитного плана </w:t>
      </w:r>
      <w:r w:rsidR="00653A25" w:rsidRPr="004B1116">
        <w:rPr>
          <w:sz w:val="28"/>
          <w:szCs w:val="28"/>
          <w:lang w:val="x-none"/>
        </w:rPr>
        <w:t>ОАО «Янтарьэнергосбыт» на 4 квартал 2015 года.</w:t>
      </w:r>
    </w:p>
    <w:p w:rsidR="00653A25" w:rsidRPr="00E84589" w:rsidRDefault="00030C65" w:rsidP="00653A25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653A25" w:rsidRPr="00653A25">
        <w:rPr>
          <w:sz w:val="28"/>
          <w:szCs w:val="28"/>
        </w:rPr>
        <w:t xml:space="preserve"> </w:t>
      </w:r>
      <w:r w:rsidR="00653A25" w:rsidRPr="00E84589">
        <w:rPr>
          <w:sz w:val="28"/>
          <w:szCs w:val="28"/>
        </w:rPr>
        <w:t>П</w:t>
      </w:r>
      <w:r w:rsidR="00653A25">
        <w:rPr>
          <w:sz w:val="28"/>
          <w:szCs w:val="28"/>
        </w:rPr>
        <w:t>еренести</w:t>
      </w:r>
      <w:r w:rsidR="00653A25" w:rsidRPr="007319C9">
        <w:rPr>
          <w:rFonts w:eastAsia="Calibri"/>
          <w:sz w:val="28"/>
          <w:szCs w:val="28"/>
        </w:rPr>
        <w:t xml:space="preserve"> </w:t>
      </w:r>
      <w:r w:rsidR="00653A25">
        <w:rPr>
          <w:rFonts w:eastAsia="Calibri"/>
          <w:sz w:val="28"/>
          <w:szCs w:val="28"/>
        </w:rPr>
        <w:t>рассмотрение вопроса на более поздний срок</w:t>
      </w:r>
      <w:r w:rsidR="00653A25" w:rsidRPr="00E84589">
        <w:rPr>
          <w:sz w:val="28"/>
          <w:szCs w:val="28"/>
        </w:rPr>
        <w:t>.</w:t>
      </w:r>
    </w:p>
    <w:p w:rsidR="00030C65" w:rsidRPr="0088629E" w:rsidRDefault="00030C65" w:rsidP="00030C6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030C65" w:rsidRPr="0088629E" w:rsidTr="00F61C8F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30C65" w:rsidRPr="0088629E" w:rsidRDefault="00030C65" w:rsidP="00F61C8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30C65" w:rsidRPr="0088629E" w:rsidRDefault="00030C65" w:rsidP="00F61C8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030C65" w:rsidRPr="0088629E" w:rsidRDefault="00030C65" w:rsidP="00F61C8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30C65" w:rsidRPr="0088629E" w:rsidTr="00F61C8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30C65" w:rsidRPr="0088629E" w:rsidRDefault="00030C65" w:rsidP="00F61C8F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030C65" w:rsidRPr="0088629E" w:rsidRDefault="00030C65" w:rsidP="00F61C8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030C65" w:rsidRPr="0088629E" w:rsidRDefault="00030C65" w:rsidP="00F61C8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030C65" w:rsidRPr="0088629E" w:rsidRDefault="00030C65" w:rsidP="00F61C8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30C65" w:rsidRPr="0088629E" w:rsidTr="00F61C8F">
        <w:tc>
          <w:tcPr>
            <w:tcW w:w="4585" w:type="dxa"/>
          </w:tcPr>
          <w:p w:rsidR="00030C65" w:rsidRPr="0088629E" w:rsidRDefault="00030C65" w:rsidP="00F61C8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030C65" w:rsidRPr="0088629E" w:rsidRDefault="00030C65" w:rsidP="00F61C8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030C65" w:rsidRPr="0088629E" w:rsidRDefault="00030C65" w:rsidP="00F61C8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030C65" w:rsidRPr="0088629E" w:rsidRDefault="00030C65" w:rsidP="00F61C8F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30C65" w:rsidRPr="0088629E" w:rsidTr="00F61C8F">
        <w:tc>
          <w:tcPr>
            <w:tcW w:w="4585" w:type="dxa"/>
          </w:tcPr>
          <w:p w:rsidR="00030C65" w:rsidRPr="0088629E" w:rsidRDefault="00030C65" w:rsidP="00F61C8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30C65" w:rsidRPr="0088629E" w:rsidTr="00F61C8F">
        <w:tc>
          <w:tcPr>
            <w:tcW w:w="4585" w:type="dxa"/>
            <w:tcBorders>
              <w:right w:val="single" w:sz="4" w:space="0" w:color="auto"/>
            </w:tcBorders>
          </w:tcPr>
          <w:p w:rsidR="00030C65" w:rsidRPr="0088629E" w:rsidRDefault="00030C65" w:rsidP="00F61C8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30C65" w:rsidRPr="0088629E" w:rsidTr="00F61C8F">
        <w:tc>
          <w:tcPr>
            <w:tcW w:w="4585" w:type="dxa"/>
          </w:tcPr>
          <w:p w:rsidR="00030C65" w:rsidRPr="0088629E" w:rsidRDefault="00030C65" w:rsidP="00F61C8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30C65" w:rsidRPr="0088629E" w:rsidTr="00F61C8F">
        <w:tc>
          <w:tcPr>
            <w:tcW w:w="4585" w:type="dxa"/>
          </w:tcPr>
          <w:p w:rsidR="00030C65" w:rsidRPr="000E5814" w:rsidRDefault="00030C65" w:rsidP="00F61C8F">
            <w:pPr>
              <w:rPr>
                <w:color w:val="000000"/>
                <w:sz w:val="24"/>
                <w:szCs w:val="24"/>
              </w:rPr>
            </w:pPr>
            <w:r w:rsidRPr="000E581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030C65" w:rsidRPr="00D5192D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</w:tcPr>
          <w:p w:rsidR="00030C65" w:rsidRPr="000E5814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030C65" w:rsidRPr="000E5814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30C65" w:rsidRPr="0088629E" w:rsidTr="00F61C8F">
        <w:trPr>
          <w:trHeight w:val="310"/>
        </w:trPr>
        <w:tc>
          <w:tcPr>
            <w:tcW w:w="4585" w:type="dxa"/>
          </w:tcPr>
          <w:p w:rsidR="00030C65" w:rsidRPr="000E5814" w:rsidRDefault="00030C65" w:rsidP="00F61C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5814">
              <w:rPr>
                <w:sz w:val="24"/>
                <w:szCs w:val="24"/>
              </w:rPr>
              <w:t>Скулкин</w:t>
            </w:r>
            <w:proofErr w:type="spellEnd"/>
            <w:r w:rsidRPr="000E5814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1652" w:type="dxa"/>
            <w:vAlign w:val="center"/>
          </w:tcPr>
          <w:p w:rsidR="00030C65" w:rsidRPr="00D5192D" w:rsidRDefault="004B1FEC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30C65" w:rsidRPr="000E5814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030C65" w:rsidRPr="000E5814" w:rsidRDefault="004B1FEC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030C65" w:rsidRPr="0088629E" w:rsidTr="00F61C8F">
        <w:tc>
          <w:tcPr>
            <w:tcW w:w="4585" w:type="dxa"/>
          </w:tcPr>
          <w:p w:rsidR="00030C65" w:rsidRPr="0088629E" w:rsidRDefault="00030C65" w:rsidP="00F61C8F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030C65" w:rsidRPr="0088629E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030C65" w:rsidRPr="000E5814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030C65" w:rsidRPr="000E5814" w:rsidRDefault="00030C65" w:rsidP="00F61C8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30C65" w:rsidRDefault="00030C65" w:rsidP="00030C6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0D7F36" w:rsidRDefault="000D7F36" w:rsidP="00F72019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0D7F36" w:rsidRDefault="0088629E" w:rsidP="00621F84">
      <w:pPr>
        <w:jc w:val="both"/>
        <w:rPr>
          <w:rFonts w:eastAsia="Calibri"/>
          <w:b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</w:t>
      </w:r>
      <w:r w:rsidR="000D7F36">
        <w:rPr>
          <w:rFonts w:eastAsia="Calibri"/>
          <w:b/>
          <w:sz w:val="28"/>
          <w:szCs w:val="28"/>
          <w:lang w:eastAsia="en-US"/>
        </w:rPr>
        <w:t>ы</w:t>
      </w:r>
      <w:r w:rsidRPr="0088629E">
        <w:rPr>
          <w:rFonts w:eastAsia="Calibri"/>
          <w:b/>
          <w:sz w:val="28"/>
          <w:szCs w:val="28"/>
          <w:lang w:eastAsia="en-US"/>
        </w:rPr>
        <w:t>е решени</w:t>
      </w:r>
      <w:r w:rsidR="000D7F36">
        <w:rPr>
          <w:rFonts w:eastAsia="Calibri"/>
          <w:b/>
          <w:sz w:val="28"/>
          <w:szCs w:val="28"/>
          <w:lang w:eastAsia="en-US"/>
        </w:rPr>
        <w:t>я</w:t>
      </w:r>
      <w:r w:rsidR="00305A2E">
        <w:rPr>
          <w:rFonts w:eastAsia="Calibri"/>
          <w:b/>
          <w:sz w:val="28"/>
          <w:szCs w:val="28"/>
          <w:lang w:eastAsia="en-US"/>
        </w:rPr>
        <w:t>:</w:t>
      </w:r>
    </w:p>
    <w:p w:rsidR="00621F84" w:rsidRPr="00442C86" w:rsidRDefault="000D7F36" w:rsidP="00621F84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621F84" w:rsidRPr="00442C86">
        <w:rPr>
          <w:sz w:val="28"/>
          <w:szCs w:val="28"/>
        </w:rPr>
        <w:t>Определить стоимость договора займа, заключаемого между АО «Янтарьэнерго» и ПАО «Россети», являющ</w:t>
      </w:r>
      <w:r w:rsidR="00621F84">
        <w:rPr>
          <w:sz w:val="28"/>
          <w:szCs w:val="28"/>
        </w:rPr>
        <w:t>его</w:t>
      </w:r>
      <w:r w:rsidR="00621F84" w:rsidRPr="00442C86">
        <w:rPr>
          <w:sz w:val="28"/>
          <w:szCs w:val="28"/>
        </w:rPr>
        <w:t>ся крупной сделкой, на существенных условиях в соответствии с приложением №1 к настоящему решению.</w:t>
      </w:r>
    </w:p>
    <w:p w:rsidR="00305A2E" w:rsidRDefault="00305A2E" w:rsidP="00F72019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FD23D9" w:rsidRDefault="00790E3F" w:rsidP="00F72019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</w:t>
      </w:r>
      <w:r>
        <w:rPr>
          <w:rFonts w:eastAsia="Calibri"/>
          <w:b/>
          <w:sz w:val="28"/>
          <w:szCs w:val="28"/>
          <w:lang w:eastAsia="en-US"/>
        </w:rPr>
        <w:t>о</w:t>
      </w:r>
      <w:r w:rsidRPr="0088629E">
        <w:rPr>
          <w:rFonts w:eastAsia="Calibri"/>
          <w:b/>
          <w:sz w:val="28"/>
          <w:szCs w:val="28"/>
          <w:lang w:eastAsia="en-US"/>
        </w:rPr>
        <w:t>е решени</w:t>
      </w:r>
      <w:r>
        <w:rPr>
          <w:rFonts w:eastAsia="Calibri"/>
          <w:b/>
          <w:sz w:val="28"/>
          <w:szCs w:val="28"/>
          <w:lang w:eastAsia="en-US"/>
        </w:rPr>
        <w:t>е по вопросу № 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</w:p>
    <w:p w:rsidR="00653A25" w:rsidRPr="00442C86" w:rsidRDefault="00653A25" w:rsidP="00653A25">
      <w:pPr>
        <w:widowControl w:val="0"/>
        <w:tabs>
          <w:tab w:val="left" w:pos="284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442C86">
        <w:rPr>
          <w:bCs/>
          <w:sz w:val="28"/>
          <w:szCs w:val="28"/>
        </w:rPr>
        <w:t>Предложить внеочередному Общему собранию акционеров АО «Янтарьэнерго» по вопросу повестки дня: «Об одобрении договора займа, заключаемого между АО «Янтарьэнерго» и ПАО «Россети», являющегося крупной сделкой», голосовать «ЗА» принятие следующего решения:</w:t>
      </w:r>
    </w:p>
    <w:p w:rsidR="00653A25" w:rsidRPr="00442C86" w:rsidRDefault="00653A25" w:rsidP="00653A25">
      <w:pPr>
        <w:widowControl w:val="0"/>
        <w:tabs>
          <w:tab w:val="left" w:pos="284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442C86">
        <w:rPr>
          <w:bCs/>
          <w:sz w:val="28"/>
          <w:szCs w:val="28"/>
        </w:rPr>
        <w:t xml:space="preserve">Одобрить договор займа, заключаемый между АО «Янтарьэнерго» и </w:t>
      </w:r>
      <w:r w:rsidRPr="00442C86">
        <w:rPr>
          <w:bCs/>
          <w:sz w:val="28"/>
          <w:szCs w:val="28"/>
        </w:rPr>
        <w:br/>
        <w:t>ПАО «Россети», являющийся крупной сделкой, на существенных условиях в соответствии с приложением №</w:t>
      </w:r>
      <w:r>
        <w:rPr>
          <w:bCs/>
          <w:sz w:val="28"/>
          <w:szCs w:val="28"/>
        </w:rPr>
        <w:t xml:space="preserve"> </w:t>
      </w:r>
      <w:r w:rsidRPr="00442C86">
        <w:rPr>
          <w:bCs/>
          <w:sz w:val="28"/>
          <w:szCs w:val="28"/>
        </w:rPr>
        <w:t>1 к настоящему решению.</w:t>
      </w:r>
    </w:p>
    <w:p w:rsidR="00305A2E" w:rsidRDefault="00305A2E" w:rsidP="00305A2E">
      <w:pPr>
        <w:widowControl w:val="0"/>
        <w:tabs>
          <w:tab w:val="left" w:pos="284"/>
          <w:tab w:val="left" w:pos="567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653A25" w:rsidRPr="00B61B90" w:rsidRDefault="00790E3F" w:rsidP="00305A2E">
      <w:pPr>
        <w:widowControl w:val="0"/>
        <w:tabs>
          <w:tab w:val="left" w:pos="284"/>
          <w:tab w:val="left" w:pos="567"/>
        </w:tabs>
        <w:jc w:val="both"/>
        <w:rPr>
          <w:rFonts w:eastAsia="Calibri"/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</w:t>
      </w:r>
      <w:r>
        <w:rPr>
          <w:rFonts w:eastAsia="Calibri"/>
          <w:b/>
          <w:sz w:val="28"/>
          <w:szCs w:val="28"/>
          <w:lang w:eastAsia="en-US"/>
        </w:rPr>
        <w:t>о</w:t>
      </w:r>
      <w:r w:rsidRPr="0088629E">
        <w:rPr>
          <w:rFonts w:eastAsia="Calibri"/>
          <w:b/>
          <w:sz w:val="28"/>
          <w:szCs w:val="28"/>
          <w:lang w:eastAsia="en-US"/>
        </w:rPr>
        <w:t>е решени</w:t>
      </w:r>
      <w:r>
        <w:rPr>
          <w:rFonts w:eastAsia="Calibri"/>
          <w:b/>
          <w:sz w:val="28"/>
          <w:szCs w:val="28"/>
          <w:lang w:eastAsia="en-US"/>
        </w:rPr>
        <w:t>е 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="00653A25" w:rsidRPr="00653A25">
        <w:rPr>
          <w:rFonts w:eastAsia="Calibri"/>
          <w:sz w:val="28"/>
          <w:szCs w:val="28"/>
        </w:rPr>
        <w:t xml:space="preserve"> </w:t>
      </w:r>
      <w:r w:rsidR="00653A25" w:rsidRPr="00B61B90">
        <w:rPr>
          <w:rFonts w:eastAsia="Calibri"/>
          <w:sz w:val="28"/>
          <w:szCs w:val="28"/>
        </w:rPr>
        <w:t xml:space="preserve">Утвердить кредитный план АО «Янтарьэнерго» на 4 квартал 2015 года в новой редакции согласно приложению </w:t>
      </w:r>
      <w:r w:rsidR="00653A25">
        <w:rPr>
          <w:rFonts w:eastAsia="Calibri"/>
          <w:sz w:val="28"/>
          <w:szCs w:val="28"/>
        </w:rPr>
        <w:t xml:space="preserve">№ 2 </w:t>
      </w:r>
      <w:r w:rsidR="00653A25" w:rsidRPr="00B61B90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305A2E" w:rsidRDefault="00305A2E" w:rsidP="00653A25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305A2E" w:rsidRDefault="00305A2E" w:rsidP="00653A25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53A25" w:rsidRPr="00E84589" w:rsidRDefault="00790E3F" w:rsidP="00653A25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lastRenderedPageBreak/>
        <w:t>Принят</w:t>
      </w:r>
      <w:r>
        <w:rPr>
          <w:rFonts w:eastAsia="Calibri"/>
          <w:b/>
          <w:sz w:val="28"/>
          <w:szCs w:val="28"/>
          <w:lang w:eastAsia="en-US"/>
        </w:rPr>
        <w:t>о</w:t>
      </w:r>
      <w:r w:rsidRPr="0088629E">
        <w:rPr>
          <w:rFonts w:eastAsia="Calibri"/>
          <w:b/>
          <w:sz w:val="28"/>
          <w:szCs w:val="28"/>
          <w:lang w:eastAsia="en-US"/>
        </w:rPr>
        <w:t>е решени</w:t>
      </w:r>
      <w:r>
        <w:rPr>
          <w:rFonts w:eastAsia="Calibri"/>
          <w:b/>
          <w:sz w:val="28"/>
          <w:szCs w:val="28"/>
          <w:lang w:eastAsia="en-US"/>
        </w:rPr>
        <w:t>е 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="00653A25" w:rsidRPr="00653A25">
        <w:rPr>
          <w:sz w:val="28"/>
          <w:szCs w:val="28"/>
        </w:rPr>
        <w:t xml:space="preserve"> </w:t>
      </w:r>
      <w:r w:rsidR="00653A25" w:rsidRPr="00E84589">
        <w:rPr>
          <w:sz w:val="28"/>
          <w:szCs w:val="28"/>
        </w:rPr>
        <w:t>П</w:t>
      </w:r>
      <w:r w:rsidR="00653A25">
        <w:rPr>
          <w:sz w:val="28"/>
          <w:szCs w:val="28"/>
        </w:rPr>
        <w:t>еренести</w:t>
      </w:r>
      <w:r w:rsidR="00653A25" w:rsidRPr="007319C9">
        <w:rPr>
          <w:rFonts w:eastAsia="Calibri"/>
          <w:sz w:val="28"/>
          <w:szCs w:val="28"/>
        </w:rPr>
        <w:t xml:space="preserve"> </w:t>
      </w:r>
      <w:r w:rsidR="00653A25">
        <w:rPr>
          <w:rFonts w:eastAsia="Calibri"/>
          <w:sz w:val="28"/>
          <w:szCs w:val="28"/>
        </w:rPr>
        <w:t>рассмотрение вопроса на более поздний срок</w:t>
      </w:r>
      <w:r w:rsidR="00653A25" w:rsidRPr="00E84589">
        <w:rPr>
          <w:sz w:val="28"/>
          <w:szCs w:val="28"/>
        </w:rPr>
        <w:t>.</w:t>
      </w:r>
    </w:p>
    <w:p w:rsidR="00790E3F" w:rsidRDefault="00790E3F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05A2E" w:rsidRDefault="00305A2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05A2E" w:rsidRDefault="00305A2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C018B">
        <w:rPr>
          <w:rFonts w:eastAsiaTheme="minorHAnsi"/>
          <w:bCs/>
          <w:color w:val="000000"/>
          <w:sz w:val="28"/>
          <w:szCs w:val="28"/>
          <w:lang w:eastAsia="en-US"/>
        </w:rPr>
        <w:t xml:space="preserve">протокола </w:t>
      </w:r>
      <w:r w:rsidR="00A62758">
        <w:rPr>
          <w:rFonts w:eastAsiaTheme="minorHAnsi"/>
          <w:bCs/>
          <w:color w:val="000000"/>
          <w:sz w:val="28"/>
          <w:szCs w:val="28"/>
          <w:lang w:eastAsia="en-US"/>
        </w:rPr>
        <w:t xml:space="preserve">   </w:t>
      </w:r>
      <w:proofErr w:type="gramStart"/>
      <w:r w:rsidR="00077C17">
        <w:rPr>
          <w:rFonts w:eastAsiaTheme="minorHAnsi"/>
          <w:bCs/>
          <w:color w:val="000000"/>
          <w:sz w:val="28"/>
          <w:szCs w:val="28"/>
          <w:lang w:eastAsia="en-US"/>
        </w:rPr>
        <w:t>01</w:t>
      </w:r>
      <w:r w:rsidR="00A627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8C018B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77C17">
        <w:rPr>
          <w:rFonts w:eastAsiaTheme="minorHAnsi"/>
          <w:bCs/>
          <w:color w:val="000000"/>
          <w:sz w:val="28"/>
          <w:szCs w:val="28"/>
          <w:lang w:eastAsia="en-US"/>
        </w:rPr>
        <w:t>декабря</w:t>
      </w:r>
      <w:proofErr w:type="gramEnd"/>
      <w:r w:rsidR="008C018B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  2015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FD23D9" w:rsidRDefault="00FD23D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FD23D9" w:rsidRDefault="00FD23D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FD23D9" w:rsidRDefault="00FD23D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305A2E" w:rsidRDefault="00305A2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305A2E" w:rsidRDefault="00305A2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D728E" w:rsidRDefault="00DD728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D728E" w:rsidRDefault="00DD728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D23D9" w:rsidRDefault="00FD23D9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D23D9" w:rsidRDefault="00FD23D9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D23D9" w:rsidRDefault="00FD23D9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8A6403">
      <w:pgSz w:w="11907" w:h="16840"/>
      <w:pgMar w:top="1134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819DA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737A4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3C17C76"/>
    <w:multiLevelType w:val="hybridMultilevel"/>
    <w:tmpl w:val="290A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C06AE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7577DB2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D09CE"/>
    <w:multiLevelType w:val="hybridMultilevel"/>
    <w:tmpl w:val="8A323AF6"/>
    <w:lvl w:ilvl="0" w:tplc="4EE6326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13292"/>
    <w:multiLevelType w:val="hybridMultilevel"/>
    <w:tmpl w:val="8D36D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21F6C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71175B7"/>
    <w:multiLevelType w:val="hybridMultilevel"/>
    <w:tmpl w:val="73062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30478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67AAD"/>
    <w:multiLevelType w:val="hybridMultilevel"/>
    <w:tmpl w:val="29E23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F3314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A847CAE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  <w:num w:numId="13">
    <w:abstractNumId w:val="11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76D4"/>
    <w:rsid w:val="0001718E"/>
    <w:rsid w:val="000254EF"/>
    <w:rsid w:val="00025E0F"/>
    <w:rsid w:val="00030C65"/>
    <w:rsid w:val="00033B1D"/>
    <w:rsid w:val="00065907"/>
    <w:rsid w:val="00077C17"/>
    <w:rsid w:val="000948C4"/>
    <w:rsid w:val="00094C45"/>
    <w:rsid w:val="00095778"/>
    <w:rsid w:val="000B4F00"/>
    <w:rsid w:val="000B7858"/>
    <w:rsid w:val="000D3273"/>
    <w:rsid w:val="000D6959"/>
    <w:rsid w:val="000D7F36"/>
    <w:rsid w:val="000E5814"/>
    <w:rsid w:val="001254F4"/>
    <w:rsid w:val="0013442B"/>
    <w:rsid w:val="00135D9F"/>
    <w:rsid w:val="0016289B"/>
    <w:rsid w:val="001868C9"/>
    <w:rsid w:val="001A2763"/>
    <w:rsid w:val="001A28BE"/>
    <w:rsid w:val="001C1F24"/>
    <w:rsid w:val="001C299B"/>
    <w:rsid w:val="001C6AFA"/>
    <w:rsid w:val="001F2BD5"/>
    <w:rsid w:val="001F7A47"/>
    <w:rsid w:val="00211EFE"/>
    <w:rsid w:val="002239F8"/>
    <w:rsid w:val="00227C6C"/>
    <w:rsid w:val="00230070"/>
    <w:rsid w:val="00241893"/>
    <w:rsid w:val="00241CE2"/>
    <w:rsid w:val="00242261"/>
    <w:rsid w:val="00245DFD"/>
    <w:rsid w:val="002464CD"/>
    <w:rsid w:val="002571CD"/>
    <w:rsid w:val="00272EA8"/>
    <w:rsid w:val="0028233A"/>
    <w:rsid w:val="002D3C1F"/>
    <w:rsid w:val="002E525D"/>
    <w:rsid w:val="003037EC"/>
    <w:rsid w:val="00303F3F"/>
    <w:rsid w:val="00305A2E"/>
    <w:rsid w:val="003123DB"/>
    <w:rsid w:val="00333BBE"/>
    <w:rsid w:val="003658A7"/>
    <w:rsid w:val="00366C82"/>
    <w:rsid w:val="00370B06"/>
    <w:rsid w:val="0038103E"/>
    <w:rsid w:val="003A0CA3"/>
    <w:rsid w:val="003B0B09"/>
    <w:rsid w:val="003C026E"/>
    <w:rsid w:val="003E078D"/>
    <w:rsid w:val="003E48BD"/>
    <w:rsid w:val="004005D2"/>
    <w:rsid w:val="00405F2D"/>
    <w:rsid w:val="00414638"/>
    <w:rsid w:val="00427FC7"/>
    <w:rsid w:val="00472F00"/>
    <w:rsid w:val="00497A8B"/>
    <w:rsid w:val="004B1FEC"/>
    <w:rsid w:val="004E5FAA"/>
    <w:rsid w:val="00504AD4"/>
    <w:rsid w:val="00513366"/>
    <w:rsid w:val="005250BC"/>
    <w:rsid w:val="00536C4E"/>
    <w:rsid w:val="00554EE4"/>
    <w:rsid w:val="00565EF4"/>
    <w:rsid w:val="00583052"/>
    <w:rsid w:val="005B1FAE"/>
    <w:rsid w:val="005B7333"/>
    <w:rsid w:val="005C2920"/>
    <w:rsid w:val="005F1EC3"/>
    <w:rsid w:val="005F7D8F"/>
    <w:rsid w:val="006040CA"/>
    <w:rsid w:val="006132A2"/>
    <w:rsid w:val="00621F84"/>
    <w:rsid w:val="00644919"/>
    <w:rsid w:val="00650A73"/>
    <w:rsid w:val="00653A25"/>
    <w:rsid w:val="006B3251"/>
    <w:rsid w:val="006F34F8"/>
    <w:rsid w:val="006F71A4"/>
    <w:rsid w:val="00700BBD"/>
    <w:rsid w:val="00705517"/>
    <w:rsid w:val="00717D31"/>
    <w:rsid w:val="00722659"/>
    <w:rsid w:val="00745E4C"/>
    <w:rsid w:val="00764B47"/>
    <w:rsid w:val="00790E3F"/>
    <w:rsid w:val="007A54F9"/>
    <w:rsid w:val="007A77E9"/>
    <w:rsid w:val="007B0AFC"/>
    <w:rsid w:val="0081253F"/>
    <w:rsid w:val="00837E4A"/>
    <w:rsid w:val="0085069B"/>
    <w:rsid w:val="008534E6"/>
    <w:rsid w:val="00874CBD"/>
    <w:rsid w:val="0088629E"/>
    <w:rsid w:val="00890F4D"/>
    <w:rsid w:val="00896F9D"/>
    <w:rsid w:val="008A6403"/>
    <w:rsid w:val="008C018B"/>
    <w:rsid w:val="008D17EA"/>
    <w:rsid w:val="0092186E"/>
    <w:rsid w:val="00927266"/>
    <w:rsid w:val="00941254"/>
    <w:rsid w:val="00941A96"/>
    <w:rsid w:val="00964900"/>
    <w:rsid w:val="009D0BC2"/>
    <w:rsid w:val="009D1242"/>
    <w:rsid w:val="009E29D1"/>
    <w:rsid w:val="009E7FCC"/>
    <w:rsid w:val="009F5037"/>
    <w:rsid w:val="009F6B83"/>
    <w:rsid w:val="009F6F11"/>
    <w:rsid w:val="00A07888"/>
    <w:rsid w:val="00A338D9"/>
    <w:rsid w:val="00A459AD"/>
    <w:rsid w:val="00A52696"/>
    <w:rsid w:val="00A62758"/>
    <w:rsid w:val="00A82D7D"/>
    <w:rsid w:val="00A91A92"/>
    <w:rsid w:val="00A92194"/>
    <w:rsid w:val="00AB1187"/>
    <w:rsid w:val="00AD443E"/>
    <w:rsid w:val="00AE2A88"/>
    <w:rsid w:val="00AF03ED"/>
    <w:rsid w:val="00B01A41"/>
    <w:rsid w:val="00B2301C"/>
    <w:rsid w:val="00B34F54"/>
    <w:rsid w:val="00B351F1"/>
    <w:rsid w:val="00B469B5"/>
    <w:rsid w:val="00B71163"/>
    <w:rsid w:val="00B7529F"/>
    <w:rsid w:val="00B801B5"/>
    <w:rsid w:val="00B815E6"/>
    <w:rsid w:val="00B90D38"/>
    <w:rsid w:val="00B91B46"/>
    <w:rsid w:val="00B943B9"/>
    <w:rsid w:val="00BA619A"/>
    <w:rsid w:val="00BC35BE"/>
    <w:rsid w:val="00BD051A"/>
    <w:rsid w:val="00BE0432"/>
    <w:rsid w:val="00BF42BA"/>
    <w:rsid w:val="00BF6A03"/>
    <w:rsid w:val="00C276D1"/>
    <w:rsid w:val="00C52DF4"/>
    <w:rsid w:val="00CA6F5C"/>
    <w:rsid w:val="00CB59CF"/>
    <w:rsid w:val="00CC5C7F"/>
    <w:rsid w:val="00CC5EE1"/>
    <w:rsid w:val="00CD2348"/>
    <w:rsid w:val="00CD55F3"/>
    <w:rsid w:val="00CE6D45"/>
    <w:rsid w:val="00CF7419"/>
    <w:rsid w:val="00D132A9"/>
    <w:rsid w:val="00D1619F"/>
    <w:rsid w:val="00D5192D"/>
    <w:rsid w:val="00D7669C"/>
    <w:rsid w:val="00DB356A"/>
    <w:rsid w:val="00DB54C6"/>
    <w:rsid w:val="00DD280E"/>
    <w:rsid w:val="00DD728E"/>
    <w:rsid w:val="00DE7B0B"/>
    <w:rsid w:val="00E02000"/>
    <w:rsid w:val="00E12D89"/>
    <w:rsid w:val="00E32128"/>
    <w:rsid w:val="00E737D8"/>
    <w:rsid w:val="00E867DF"/>
    <w:rsid w:val="00EA36B5"/>
    <w:rsid w:val="00EA7386"/>
    <w:rsid w:val="00EA7E09"/>
    <w:rsid w:val="00EC235B"/>
    <w:rsid w:val="00ED0A72"/>
    <w:rsid w:val="00ED0CBA"/>
    <w:rsid w:val="00EF2069"/>
    <w:rsid w:val="00EF29B3"/>
    <w:rsid w:val="00EF445F"/>
    <w:rsid w:val="00EF5362"/>
    <w:rsid w:val="00EF7B3B"/>
    <w:rsid w:val="00F165EB"/>
    <w:rsid w:val="00F20A5B"/>
    <w:rsid w:val="00F23A47"/>
    <w:rsid w:val="00F259C3"/>
    <w:rsid w:val="00F27742"/>
    <w:rsid w:val="00F326CB"/>
    <w:rsid w:val="00F366AD"/>
    <w:rsid w:val="00F60152"/>
    <w:rsid w:val="00F72019"/>
    <w:rsid w:val="00FC2290"/>
    <w:rsid w:val="00FC37A9"/>
    <w:rsid w:val="00FC42F6"/>
    <w:rsid w:val="00FD04AD"/>
    <w:rsid w:val="00FD0F35"/>
    <w:rsid w:val="00FD23D9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E058D-A0E3-48C4-916F-D6842533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user</cp:lastModifiedBy>
  <cp:revision>72</cp:revision>
  <cp:lastPrinted>2015-10-29T13:39:00Z</cp:lastPrinted>
  <dcterms:created xsi:type="dcterms:W3CDTF">2015-10-21T16:19:00Z</dcterms:created>
  <dcterms:modified xsi:type="dcterms:W3CDTF">2016-01-12T14:03:00Z</dcterms:modified>
</cp:coreProperties>
</file>