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79" w:type="dxa"/>
        <w:jc w:val="right"/>
        <w:tblLayout w:type="fixed"/>
        <w:tblLook w:val="0000" w:firstRow="0" w:lastRow="0" w:firstColumn="0" w:lastColumn="0" w:noHBand="0" w:noVBand="0"/>
      </w:tblPr>
      <w:tblGrid>
        <w:gridCol w:w="5679"/>
      </w:tblGrid>
      <w:tr w:rsidR="00DC2BBE" w:rsidRPr="00DC2BBE" w:rsidTr="00DC2BBE">
        <w:trPr>
          <w:trHeight w:val="451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2BBE" w:rsidRPr="00DC2BBE" w:rsidTr="00DC2BBE">
        <w:trPr>
          <w:trHeight w:val="159"/>
          <w:jc w:val="right"/>
        </w:trPr>
        <w:tc>
          <w:tcPr>
            <w:tcW w:w="5679" w:type="dxa"/>
            <w:shd w:val="clear" w:color="auto" w:fill="auto"/>
          </w:tcPr>
          <w:p w:rsidR="00040BBD" w:rsidRPr="00DC2BBE" w:rsidRDefault="00040BBD" w:rsidP="00B45AB1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D60B8B" w:rsidRPr="00D60B8B">
        <w:rPr>
          <w:b/>
          <w:sz w:val="24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60B8B" w:rsidRPr="00D60B8B">
        <w:rPr>
          <w:b/>
          <w:sz w:val="24"/>
        </w:rPr>
        <w:t>Тимофеевский</w:t>
      </w:r>
      <w:proofErr w:type="spellEnd"/>
      <w:r w:rsidR="00D60B8B" w:rsidRPr="00D60B8B">
        <w:rPr>
          <w:b/>
          <w:sz w:val="24"/>
        </w:rPr>
        <w:t xml:space="preserve"> сельский округ, пос. Лагерное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DA1F2A" w:rsidRPr="00375698" w:rsidRDefault="00DA1F2A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4B0CF9" w:rsidRDefault="004B0CF9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2"/>
      <w:r w:rsidR="00825503">
        <w:rPr>
          <w:sz w:val="24"/>
          <w:szCs w:val="24"/>
        </w:rPr>
        <w:t xml:space="preserve"> </w:t>
      </w:r>
      <w:r w:rsidR="00D60B8B" w:rsidRPr="00D60B8B">
        <w:rPr>
          <w:i/>
          <w:sz w:val="24"/>
          <w:szCs w:val="24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60B8B" w:rsidRPr="00D60B8B">
        <w:rPr>
          <w:i/>
          <w:sz w:val="24"/>
          <w:szCs w:val="24"/>
        </w:rPr>
        <w:t>Тимофеевский</w:t>
      </w:r>
      <w:proofErr w:type="spellEnd"/>
      <w:r w:rsidR="00D60B8B" w:rsidRPr="00D60B8B">
        <w:rPr>
          <w:i/>
          <w:sz w:val="24"/>
          <w:szCs w:val="24"/>
        </w:rPr>
        <w:t xml:space="preserve"> сельский округ, пос. Лагерное</w:t>
      </w:r>
      <w:r w:rsidR="00825503" w:rsidRPr="00825503">
        <w:rPr>
          <w:i/>
          <w:sz w:val="24"/>
          <w:szCs w:val="24"/>
        </w:rPr>
        <w:t xml:space="preserve">.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D60B8B" w:rsidRDefault="0098733F" w:rsidP="00B45AB1">
      <w:pPr>
        <w:spacing w:line="276" w:lineRule="auto"/>
        <w:jc w:val="both"/>
        <w:rPr>
          <w:i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D60B8B" w:rsidRPr="00D60B8B">
        <w:rPr>
          <w:i/>
          <w:sz w:val="24"/>
          <w:szCs w:val="24"/>
        </w:rPr>
        <w:t>15 000 000,00 руб., с учетом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D60B8B">
        <w:rPr>
          <w:i/>
          <w:sz w:val="24"/>
          <w:szCs w:val="24"/>
          <w:u w:val="single"/>
        </w:rPr>
        <w:t>13</w:t>
      </w:r>
      <w:r w:rsidR="00863914">
        <w:rPr>
          <w:i/>
          <w:sz w:val="24"/>
          <w:szCs w:val="24"/>
          <w:u w:val="single"/>
        </w:rPr>
        <w:t>.</w:t>
      </w:r>
      <w:r w:rsidR="002C622A">
        <w:rPr>
          <w:i/>
          <w:sz w:val="24"/>
          <w:szCs w:val="24"/>
          <w:u w:val="single"/>
        </w:rPr>
        <w:t>10</w:t>
      </w:r>
      <w:r w:rsidR="00863914">
        <w:rPr>
          <w:i/>
          <w:sz w:val="24"/>
          <w:szCs w:val="24"/>
          <w:u w:val="single"/>
        </w:rPr>
        <w:t>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>по адресу и во</w:t>
      </w:r>
      <w:r w:rsidRPr="002B331E">
        <w:rPr>
          <w:snapToGrid/>
          <w:color w:val="000000"/>
          <w:sz w:val="24"/>
          <w:szCs w:val="24"/>
        </w:rPr>
        <w:t xml:space="preserve">время,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 xml:space="preserve"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Pr="00626D6D">
        <w:rPr>
          <w:rFonts w:cs="Arial CYR"/>
          <w:sz w:val="24"/>
          <w:szCs w:val="24"/>
        </w:rPr>
        <w:t>Тимофеевский</w:t>
      </w:r>
      <w:proofErr w:type="spellEnd"/>
      <w:r w:rsidRPr="00626D6D">
        <w:rPr>
          <w:rFonts w:cs="Arial CYR"/>
          <w:sz w:val="24"/>
          <w:szCs w:val="24"/>
        </w:rPr>
        <w:t xml:space="preserve"> сельский округ, пос. Лагерное.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Начальная цена аукциона: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15 000 000,00 руб., с учетом НДС 18%.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Шаг аукциона: 1 % от начальной цены – 150 000,00 руб.</w:t>
      </w:r>
    </w:p>
    <w:p w:rsidR="00626D6D" w:rsidRPr="00626D6D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 xml:space="preserve">Размер задатка: </w:t>
      </w:r>
      <w:r>
        <w:rPr>
          <w:rFonts w:cs="Arial CYR"/>
          <w:sz w:val="24"/>
          <w:szCs w:val="24"/>
        </w:rPr>
        <w:t>не предусмотрен</w:t>
      </w:r>
    </w:p>
    <w:p w:rsidR="00E85AF0" w:rsidRPr="00E85AF0" w:rsidRDefault="00626D6D" w:rsidP="00626D6D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626D6D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626D6D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7E7A76" w:rsidRPr="00274F56" w:rsidRDefault="007E7A76" w:rsidP="00E85A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626D6D" w:rsidRDefault="00626D6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BD" w:rsidRDefault="00F564BD" w:rsidP="00040BBD">
      <w:r>
        <w:separator/>
      </w:r>
    </w:p>
  </w:endnote>
  <w:endnote w:type="continuationSeparator" w:id="0">
    <w:p w:rsidR="00F564BD" w:rsidRDefault="00F564BD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BD" w:rsidRDefault="00F564BD" w:rsidP="00040BBD">
      <w:r>
        <w:separator/>
      </w:r>
    </w:p>
  </w:footnote>
  <w:footnote w:type="continuationSeparator" w:id="0">
    <w:p w:rsidR="00F564BD" w:rsidRDefault="00F564BD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0CDB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0CF9"/>
    <w:rsid w:val="004B4571"/>
    <w:rsid w:val="004C27C9"/>
    <w:rsid w:val="004E0ACB"/>
    <w:rsid w:val="004F0399"/>
    <w:rsid w:val="004F22DA"/>
    <w:rsid w:val="00506BCC"/>
    <w:rsid w:val="00523FC4"/>
    <w:rsid w:val="00532A13"/>
    <w:rsid w:val="00543EAE"/>
    <w:rsid w:val="0054799B"/>
    <w:rsid w:val="00564CAE"/>
    <w:rsid w:val="00577CD3"/>
    <w:rsid w:val="005842B3"/>
    <w:rsid w:val="00594ACB"/>
    <w:rsid w:val="005B1888"/>
    <w:rsid w:val="005B2017"/>
    <w:rsid w:val="005B7339"/>
    <w:rsid w:val="005D37CB"/>
    <w:rsid w:val="005D3844"/>
    <w:rsid w:val="005D6A4A"/>
    <w:rsid w:val="00606685"/>
    <w:rsid w:val="006238B5"/>
    <w:rsid w:val="00626D6D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810C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FB2"/>
    <w:rsid w:val="00D43494"/>
    <w:rsid w:val="00D55A65"/>
    <w:rsid w:val="00D60B8B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564BD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AF15-2D44-4B63-B05D-792B72C1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2017-09-21T15:24:00Z</dcterms:created>
  <dcterms:modified xsi:type="dcterms:W3CDTF">2017-09-21T15:24:00Z</dcterms:modified>
</cp:coreProperties>
</file>