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086" w:rsidRPr="000B1086" w:rsidRDefault="000B1086" w:rsidP="000B1086">
      <w:pPr>
        <w:jc w:val="right"/>
        <w:rPr>
          <w:i/>
          <w:sz w:val="28"/>
          <w:szCs w:val="28"/>
        </w:rPr>
      </w:pPr>
      <w:r w:rsidRPr="000B1086">
        <w:rPr>
          <w:i/>
          <w:sz w:val="28"/>
          <w:szCs w:val="28"/>
        </w:rPr>
        <w:t>Приложение № 1</w:t>
      </w:r>
    </w:p>
    <w:p w:rsidR="000B1086" w:rsidRDefault="000B1086" w:rsidP="000B1086">
      <w:pPr>
        <w:jc w:val="right"/>
        <w:rPr>
          <w:i/>
          <w:sz w:val="28"/>
          <w:szCs w:val="28"/>
        </w:rPr>
      </w:pPr>
      <w:r w:rsidRPr="000B1086">
        <w:rPr>
          <w:i/>
          <w:sz w:val="28"/>
          <w:szCs w:val="28"/>
        </w:rPr>
        <w:t>к Аукционной документации</w:t>
      </w:r>
    </w:p>
    <w:p w:rsidR="000B1086" w:rsidRPr="000B1086" w:rsidRDefault="000B1086" w:rsidP="000B1086">
      <w:pPr>
        <w:jc w:val="right"/>
        <w:rPr>
          <w:i/>
          <w:sz w:val="28"/>
          <w:szCs w:val="28"/>
        </w:rPr>
      </w:pPr>
    </w:p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4F200D" w:rsidRPr="00EE4829" w:rsidRDefault="004F200D" w:rsidP="004F200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</w:p>
    <w:p w:rsidR="004F200D" w:rsidRDefault="004F200D" w:rsidP="004F20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Нежилое</w:t>
      </w:r>
      <w:r w:rsidRPr="00EE4829">
        <w:rPr>
          <w:sz w:val="28"/>
          <w:szCs w:val="28"/>
        </w:rPr>
        <w:t xml:space="preserve"> одноэтажно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здани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- трансформаторн</w:t>
      </w:r>
      <w:r>
        <w:rPr>
          <w:sz w:val="28"/>
          <w:szCs w:val="28"/>
        </w:rPr>
        <w:t>ая</w:t>
      </w:r>
      <w:r w:rsidRPr="00EE4829">
        <w:rPr>
          <w:sz w:val="28"/>
          <w:szCs w:val="28"/>
        </w:rPr>
        <w:t xml:space="preserve"> подстанци</w:t>
      </w:r>
      <w:r>
        <w:rPr>
          <w:sz w:val="28"/>
          <w:szCs w:val="28"/>
        </w:rPr>
        <w:t>я</w:t>
      </w:r>
      <w:r w:rsidRPr="00EE4829">
        <w:rPr>
          <w:sz w:val="28"/>
          <w:szCs w:val="28"/>
        </w:rPr>
        <w:t xml:space="preserve"> 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 xml:space="preserve">а, площадью </w:t>
      </w:r>
      <w:r>
        <w:rPr>
          <w:sz w:val="28"/>
          <w:szCs w:val="28"/>
        </w:rPr>
        <w:t>28,6</w:t>
      </w:r>
      <w:r w:rsidRPr="00EE4829">
        <w:rPr>
          <w:sz w:val="28"/>
          <w:szCs w:val="28"/>
        </w:rPr>
        <w:t xml:space="preserve"> кв. м, расположенно</w:t>
      </w:r>
      <w:r w:rsidR="00874C7E"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по адресу: г. Калининград, </w:t>
      </w:r>
      <w:r>
        <w:rPr>
          <w:sz w:val="28"/>
          <w:szCs w:val="28"/>
        </w:rPr>
        <w:t>ул. Зои Космодемьянской</w:t>
      </w:r>
      <w:r w:rsidRPr="00EE4829">
        <w:rPr>
          <w:sz w:val="28"/>
          <w:szCs w:val="28"/>
        </w:rPr>
        <w:t xml:space="preserve">, д. </w:t>
      </w:r>
      <w:r>
        <w:rPr>
          <w:sz w:val="28"/>
          <w:szCs w:val="28"/>
        </w:rPr>
        <w:t>37-47.</w:t>
      </w:r>
    </w:p>
    <w:p w:rsidR="004F200D" w:rsidRPr="00EE4829" w:rsidRDefault="004F200D" w:rsidP="004F200D">
      <w:pPr>
        <w:ind w:firstLine="709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Начальная цена аукциона:</w:t>
      </w:r>
    </w:p>
    <w:p w:rsidR="004F200D" w:rsidRPr="00EE4829" w:rsidRDefault="004F200D" w:rsidP="004F20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480</w:t>
      </w:r>
      <w:r w:rsidRPr="00EE4829">
        <w:rPr>
          <w:sz w:val="28"/>
          <w:szCs w:val="28"/>
        </w:rPr>
        <w:t xml:space="preserve"> 000,00 руб., </w:t>
      </w:r>
      <w:r w:rsidR="002E6850">
        <w:rPr>
          <w:sz w:val="28"/>
          <w:szCs w:val="28"/>
        </w:rPr>
        <w:t>с</w:t>
      </w:r>
      <w:bookmarkStart w:id="0" w:name="_GoBack"/>
      <w:bookmarkEnd w:id="0"/>
      <w:r w:rsidRPr="00EE4829">
        <w:rPr>
          <w:sz w:val="28"/>
          <w:szCs w:val="28"/>
        </w:rPr>
        <w:t xml:space="preserve"> НДС 18%.</w:t>
      </w:r>
    </w:p>
    <w:p w:rsidR="004F200D" w:rsidRPr="00EE4829" w:rsidRDefault="004F200D" w:rsidP="004F200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Шаг аукциона: </w:t>
      </w:r>
    </w:p>
    <w:p w:rsidR="004F200D" w:rsidRPr="00EE4829" w:rsidRDefault="004F200D" w:rsidP="004F200D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EE4829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Pr="00EE4829">
        <w:rPr>
          <w:sz w:val="28"/>
          <w:szCs w:val="28"/>
        </w:rPr>
        <w:t xml:space="preserve"> % от начальной цены – </w:t>
      </w:r>
      <w:r>
        <w:rPr>
          <w:sz w:val="28"/>
          <w:szCs w:val="28"/>
        </w:rPr>
        <w:t>4 800</w:t>
      </w:r>
      <w:r w:rsidRPr="00EE4829">
        <w:rPr>
          <w:sz w:val="28"/>
          <w:szCs w:val="28"/>
        </w:rPr>
        <w:t>, 00</w:t>
      </w:r>
      <w:r w:rsidRPr="00EE4829">
        <w:rPr>
          <w:bCs/>
          <w:sz w:val="28"/>
          <w:szCs w:val="28"/>
        </w:rPr>
        <w:t xml:space="preserve"> руб.</w:t>
      </w:r>
    </w:p>
    <w:p w:rsidR="004F200D" w:rsidRPr="00EE4829" w:rsidRDefault="004F200D" w:rsidP="004F200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4F200D" w:rsidRPr="00EE4829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4F200D" w:rsidRPr="00EE4829" w:rsidRDefault="004F200D" w:rsidP="004F200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4F200D" w:rsidRPr="00EE4829" w:rsidRDefault="004F200D" w:rsidP="004F200D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DF7591" w:rsidRPr="00A623C4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4F200D" w:rsidRPr="00EE4829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Здание 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>а принадлежит на праве собственности</w:t>
      </w:r>
      <w:r>
        <w:rPr>
          <w:sz w:val="28"/>
          <w:szCs w:val="28"/>
        </w:rPr>
        <w:t xml:space="preserve">                                           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АО «Янтарьэнерго»</w:t>
      </w:r>
      <w:r w:rsidR="00874C7E">
        <w:rPr>
          <w:sz w:val="28"/>
          <w:szCs w:val="28"/>
        </w:rPr>
        <w:t xml:space="preserve"> (далее – Обществу)</w:t>
      </w:r>
      <w:r w:rsidRPr="00EE4829">
        <w:rPr>
          <w:sz w:val="28"/>
          <w:szCs w:val="28"/>
        </w:rPr>
        <w:t xml:space="preserve">, что подтверждается свидетельством </w:t>
      </w:r>
      <w:r>
        <w:rPr>
          <w:sz w:val="28"/>
          <w:szCs w:val="28"/>
        </w:rPr>
        <w:t xml:space="preserve">о государственной регистрации права </w:t>
      </w:r>
      <w:r w:rsidRPr="00EE4829">
        <w:rPr>
          <w:sz w:val="28"/>
          <w:szCs w:val="28"/>
        </w:rPr>
        <w:t xml:space="preserve">от </w:t>
      </w:r>
      <w:r>
        <w:rPr>
          <w:sz w:val="28"/>
          <w:szCs w:val="28"/>
        </w:rPr>
        <w:t>04.03</w:t>
      </w:r>
      <w:r w:rsidRPr="00EE4829">
        <w:rPr>
          <w:sz w:val="28"/>
          <w:szCs w:val="28"/>
        </w:rPr>
        <w:t xml:space="preserve">.2003 серия 39-АА № </w:t>
      </w:r>
      <w:r>
        <w:rPr>
          <w:sz w:val="28"/>
          <w:szCs w:val="28"/>
        </w:rPr>
        <w:t>149270</w:t>
      </w:r>
      <w:r w:rsidRPr="00EE4829">
        <w:rPr>
          <w:sz w:val="28"/>
          <w:szCs w:val="28"/>
        </w:rPr>
        <w:t>, выданным Учреждением юстиции по государственной регистрации прав на недвижимое имущество Калининградской области, о чем в ЕГРП сделана запись регистрации № 39-01/00-</w:t>
      </w:r>
      <w:r>
        <w:rPr>
          <w:sz w:val="28"/>
          <w:szCs w:val="28"/>
        </w:rPr>
        <w:t>60</w:t>
      </w:r>
      <w:r w:rsidRPr="00EE4829">
        <w:rPr>
          <w:sz w:val="28"/>
          <w:szCs w:val="28"/>
        </w:rPr>
        <w:t>/2003-</w:t>
      </w:r>
      <w:r>
        <w:rPr>
          <w:sz w:val="28"/>
          <w:szCs w:val="28"/>
        </w:rPr>
        <w:t>052</w:t>
      </w:r>
      <w:r w:rsidRPr="00EE4829">
        <w:rPr>
          <w:sz w:val="28"/>
          <w:szCs w:val="28"/>
        </w:rPr>
        <w:t>.</w:t>
      </w:r>
    </w:p>
    <w:p w:rsidR="004F200D" w:rsidRPr="008C59C0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>а расположена на земельном участ</w:t>
      </w:r>
      <w:r>
        <w:rPr>
          <w:sz w:val="28"/>
          <w:szCs w:val="28"/>
        </w:rPr>
        <w:t>ке с кадастровым номером 39:15:140908</w:t>
      </w:r>
      <w:r w:rsidRPr="00EE4829">
        <w:rPr>
          <w:sz w:val="28"/>
          <w:szCs w:val="28"/>
        </w:rPr>
        <w:t>:000</w:t>
      </w:r>
      <w:r>
        <w:rPr>
          <w:sz w:val="28"/>
          <w:szCs w:val="28"/>
        </w:rPr>
        <w:t>3</w:t>
      </w:r>
      <w:r w:rsidRPr="00EE4829">
        <w:rPr>
          <w:sz w:val="28"/>
          <w:szCs w:val="28"/>
        </w:rPr>
        <w:t>, площадью 6</w:t>
      </w:r>
      <w:r>
        <w:rPr>
          <w:sz w:val="28"/>
          <w:szCs w:val="28"/>
        </w:rPr>
        <w:t>5</w:t>
      </w:r>
      <w:r w:rsidRPr="00EE4829">
        <w:rPr>
          <w:sz w:val="28"/>
          <w:szCs w:val="28"/>
        </w:rPr>
        <w:t xml:space="preserve"> кв. м, </w:t>
      </w:r>
      <w:r w:rsidRPr="008C59C0">
        <w:rPr>
          <w:sz w:val="28"/>
          <w:szCs w:val="28"/>
        </w:rPr>
        <w:t>предоставленном Обществу в аренду администрацией МО «Город Калининград» по договору на передачу в аренду городских земель от 04.04.2002 № 004419 (запись в ЕГРП № 39-01-00/060/2003-046 от 03.03.2003), на срок до 09.11.2049.</w:t>
      </w:r>
    </w:p>
    <w:p w:rsidR="004F200D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 xml:space="preserve">а, </w:t>
      </w:r>
      <w:r>
        <w:rPr>
          <w:sz w:val="28"/>
          <w:szCs w:val="28"/>
        </w:rPr>
        <w:t>находится</w:t>
      </w:r>
      <w:r w:rsidRPr="00EE4829">
        <w:rPr>
          <w:sz w:val="28"/>
          <w:szCs w:val="28"/>
        </w:rPr>
        <w:t xml:space="preserve"> в </w:t>
      </w:r>
      <w:r>
        <w:rPr>
          <w:sz w:val="28"/>
          <w:szCs w:val="28"/>
        </w:rPr>
        <w:t>Московском районе г. Калининграда, все объекты социальной сферы в 10-15 минутной доступности. Застройка в этом районе плотная, окружающие дома многоэтажной и малоэтажной застройки. Остановка общественного транспорта находится в 5 минутах ходьбы от здания трансформаторной подстанции. Обеспеченность общественным транспортом и связь с другими районами г. Калининграда хорошая. К зданию подведено электроснабжение.</w:t>
      </w:r>
    </w:p>
    <w:p w:rsidR="003452CD" w:rsidRDefault="004F200D" w:rsidP="004F200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4F200D">
        <w:rPr>
          <w:sz w:val="28"/>
          <w:szCs w:val="28"/>
        </w:rPr>
        <w:t>Нежилое здание может использоваться в качестве</w:t>
      </w:r>
      <w:r>
        <w:rPr>
          <w:sz w:val="28"/>
          <w:szCs w:val="28"/>
        </w:rPr>
        <w:t xml:space="preserve"> индивидуального</w:t>
      </w:r>
      <w:r w:rsidRPr="004F200D">
        <w:rPr>
          <w:sz w:val="28"/>
          <w:szCs w:val="28"/>
        </w:rPr>
        <w:t xml:space="preserve"> гаража, станции технического обслуживания автомобилей</w:t>
      </w:r>
      <w:r>
        <w:rPr>
          <w:sz w:val="28"/>
          <w:szCs w:val="28"/>
        </w:rPr>
        <w:t>,</w:t>
      </w:r>
      <w:r w:rsidRPr="004F200D">
        <w:rPr>
          <w:sz w:val="28"/>
          <w:szCs w:val="28"/>
        </w:rPr>
        <w:t xml:space="preserve"> шиномонтажной мастерской, </w:t>
      </w:r>
      <w:r>
        <w:rPr>
          <w:sz w:val="28"/>
          <w:szCs w:val="28"/>
        </w:rPr>
        <w:t>магазина (павильона) и пр.</w:t>
      </w: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F200D" w:rsidTr="004F200D">
        <w:tc>
          <w:tcPr>
            <w:tcW w:w="9345" w:type="dxa"/>
            <w:gridSpan w:val="2"/>
          </w:tcPr>
          <w:p w:rsidR="004F200D" w:rsidRPr="004F200D" w:rsidRDefault="004F200D" w:rsidP="00555305">
            <w:pPr>
              <w:jc w:val="center"/>
              <w:rPr>
                <w:b/>
                <w:szCs w:val="28"/>
                <w:lang w:eastAsia="ar-SA"/>
              </w:rPr>
            </w:pPr>
            <w:r w:rsidRPr="004F200D">
              <w:rPr>
                <w:b/>
                <w:color w:val="000000"/>
                <w:kern w:val="3"/>
                <w:sz w:val="20"/>
              </w:rPr>
              <w:t>ФОТО</w:t>
            </w:r>
          </w:p>
          <w:p w:rsidR="004F200D" w:rsidRPr="004F200D" w:rsidRDefault="004F200D" w:rsidP="00555305">
            <w:pPr>
              <w:jc w:val="center"/>
              <w:rPr>
                <w:b/>
                <w:szCs w:val="28"/>
                <w:lang w:eastAsia="ar-SA"/>
              </w:rPr>
            </w:pPr>
            <w:r w:rsidRPr="004F200D">
              <w:rPr>
                <w:b/>
                <w:szCs w:val="28"/>
                <w:lang w:eastAsia="ar-SA"/>
              </w:rPr>
              <w:t xml:space="preserve">трансформаторной подстанции № 343а, расположенной по адресу: </w:t>
            </w:r>
          </w:p>
          <w:p w:rsidR="004F200D" w:rsidRDefault="004F200D" w:rsidP="004F200D">
            <w:pPr>
              <w:jc w:val="center"/>
              <w:rPr>
                <w:b/>
                <w:color w:val="000000"/>
                <w:kern w:val="3"/>
              </w:rPr>
            </w:pPr>
            <w:r w:rsidRPr="004F200D">
              <w:rPr>
                <w:b/>
                <w:szCs w:val="28"/>
                <w:lang w:eastAsia="ar-SA"/>
              </w:rPr>
              <w:t>г. Калининград, ул. Зои Космодемьянской, д.</w:t>
            </w:r>
            <w:r>
              <w:rPr>
                <w:b/>
                <w:szCs w:val="28"/>
                <w:lang w:eastAsia="ar-SA"/>
              </w:rPr>
              <w:t xml:space="preserve"> </w:t>
            </w:r>
            <w:r w:rsidRPr="004F200D">
              <w:rPr>
                <w:b/>
                <w:szCs w:val="28"/>
                <w:lang w:eastAsia="ar-SA"/>
              </w:rPr>
              <w:t>37-47, площадью 28,6 кв.</w:t>
            </w:r>
            <w:r>
              <w:rPr>
                <w:b/>
                <w:szCs w:val="28"/>
                <w:lang w:eastAsia="ar-SA"/>
              </w:rPr>
              <w:t xml:space="preserve"> </w:t>
            </w:r>
            <w:r w:rsidRPr="004F200D">
              <w:rPr>
                <w:b/>
                <w:szCs w:val="28"/>
                <w:lang w:eastAsia="ar-SA"/>
              </w:rPr>
              <w:t>м</w:t>
            </w:r>
          </w:p>
        </w:tc>
      </w:tr>
      <w:tr w:rsidR="004F200D" w:rsidTr="004F200D">
        <w:tc>
          <w:tcPr>
            <w:tcW w:w="9345" w:type="dxa"/>
            <w:gridSpan w:val="2"/>
          </w:tcPr>
          <w:p w:rsidR="004F200D" w:rsidRPr="004F200D" w:rsidRDefault="004F200D" w:rsidP="00555305">
            <w:pPr>
              <w:jc w:val="center"/>
              <w:rPr>
                <w:b/>
                <w:color w:val="000000"/>
                <w:kern w:val="3"/>
                <w:sz w:val="20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5FC3C321" wp14:editId="7421A4B3">
                  <wp:extent cx="2880000" cy="2160000"/>
                  <wp:effectExtent l="0" t="0" r="0" b="0"/>
                  <wp:docPr id="1" name="Рисунок 1" descr="C:\Users\User\Desktop\янтарьэнерго-садик,ТП\фото\P106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янтарьэнерго-садик,ТП\фото\P106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49B84D74" wp14:editId="3E8040AB">
                  <wp:extent cx="2880000" cy="2160000"/>
                  <wp:effectExtent l="0" t="0" r="0" b="0"/>
                  <wp:docPr id="2" name="Рисунок 2" descr="C:\Users\User\Desktop\янтарьэнерго-садик,ТП\фото\P106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янтарьэнерго-садик,ТП\фото\P1060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593DBEAE" wp14:editId="30C8FBE5">
                  <wp:extent cx="2880000" cy="2160000"/>
                  <wp:effectExtent l="0" t="0" r="0" b="0"/>
                  <wp:docPr id="3" name="Рисунок 3" descr="C:\Users\User\Desktop\янтарьэнерго-садик,ТП\фото\P106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янтарьэнерго-садик,ТП\фото\P1060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9743C23" wp14:editId="6B33CA2D">
                  <wp:extent cx="2880000" cy="2160000"/>
                  <wp:effectExtent l="0" t="0" r="0" b="0"/>
                  <wp:docPr id="4" name="Рисунок 4" descr="C:\Users\User\Desktop\янтарьэнерго-садик,ТП\фото\P106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янтарьэнерго-садик,ТП\фото\P106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3CE01AC8" wp14:editId="7C703D00">
                  <wp:extent cx="2880000" cy="2160000"/>
                  <wp:effectExtent l="0" t="0" r="0" b="0"/>
                  <wp:docPr id="5" name="Рисунок 5" descr="C:\Users\User\Desktop\янтарьэнерго-садик,ТП\фото\P106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янтарьэнерго-садик,ТП\фото\P1060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8E11ABD" wp14:editId="6ECBBAAB">
                  <wp:extent cx="2880000" cy="2160000"/>
                  <wp:effectExtent l="0" t="0" r="0" b="0"/>
                  <wp:docPr id="6" name="Рисунок 6" descr="C:\Users\User\Desktop\янтарьэнерго-садик,ТП\фото\P106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янтарьэнерго-садик,ТП\фото\P106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lastRenderedPageBreak/>
              <w:drawing>
                <wp:inline distT="0" distB="0" distL="0" distR="0" wp14:anchorId="18C5359F" wp14:editId="60A6E635">
                  <wp:extent cx="2880000" cy="2160000"/>
                  <wp:effectExtent l="0" t="0" r="0" b="0"/>
                  <wp:docPr id="7" name="Рисунок 7" descr="C:\Users\User\Desktop\янтарьэнерго-садик,ТП\фото\P106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янтарьэнерго-садик,ТП\фото\P106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DDA6A19" wp14:editId="3F254209">
                  <wp:extent cx="2880000" cy="2160000"/>
                  <wp:effectExtent l="0" t="0" r="0" b="0"/>
                  <wp:docPr id="8" name="Рисунок 8" descr="C:\Users\User\Desktop\янтарьэнерго-садик,ТП\фото\P1060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янтарьэнерго-садик,ТП\фото\P1060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13631DFA" wp14:editId="5C81B6F7">
                  <wp:extent cx="2880000" cy="2160000"/>
                  <wp:effectExtent l="0" t="0" r="0" b="0"/>
                  <wp:docPr id="9" name="Рисунок 9" descr="C:\Users\User\Desktop\янтарьэнерго-садик,ТП\фото\P106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янтарьэнерго-садик,ТП\фото\P1060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75515F1" wp14:editId="1637B431">
                  <wp:extent cx="2880000" cy="2160000"/>
                  <wp:effectExtent l="0" t="0" r="0" b="0"/>
                  <wp:docPr id="10" name="Рисунок 10" descr="C:\Users\User\Desktop\янтарьэнерго-садик,ТП\фото\P106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янтарьэнерго-садик,ТП\фото\P106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208762B" wp14:editId="49AA3C91">
                  <wp:extent cx="2880000" cy="2160000"/>
                  <wp:effectExtent l="0" t="0" r="0" b="0"/>
                  <wp:docPr id="11" name="Рисунок 11" descr="C:\Users\User\Desktop\янтарьэнерго-садик,ТП\фото\P106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янтарьэнерго-садик,ТП\фото\P106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2E264B6" wp14:editId="623E7262">
                  <wp:extent cx="2880000" cy="2160000"/>
                  <wp:effectExtent l="0" t="0" r="0" b="0"/>
                  <wp:docPr id="12" name="Рисунок 12" descr="C:\Users\User\Desktop\янтарьэнерго-садик,ТП\фото\P106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янтарьэнерго-садик,ТП\фото\P106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10B6F265" wp14:editId="557DC988">
                  <wp:extent cx="2880000" cy="2160000"/>
                  <wp:effectExtent l="0" t="0" r="0" b="0"/>
                  <wp:docPr id="13" name="Рисунок 13" descr="C:\Users\User\Desktop\янтарьэнерго-садик,ТП\фото\P106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янтарьэнерго-садик,ТП\фото\P1060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55A95320" wp14:editId="5BE6E1F8">
                  <wp:extent cx="2880000" cy="2160000"/>
                  <wp:effectExtent l="0" t="0" r="0" b="0"/>
                  <wp:docPr id="14" name="Рисунок 14" descr="C:\Users\User\Desktop\янтарьэнерго-садик,ТП\фото\P1060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янтарьэнерго-садик,ТП\фото\P1060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lastRenderedPageBreak/>
              <w:drawing>
                <wp:inline distT="0" distB="0" distL="0" distR="0" wp14:anchorId="4377BDC9" wp14:editId="63B8A7ED">
                  <wp:extent cx="2880000" cy="2160000"/>
                  <wp:effectExtent l="0" t="0" r="0" b="0"/>
                  <wp:docPr id="15" name="Рисунок 15" descr="C:\Users\User\Desktop\янтарьэнерго-садик,ТП\фото\P106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янтарьэнерго-садик,ТП\фото\P106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3E0F1C1E" wp14:editId="64B68FC0">
                  <wp:extent cx="2880000" cy="2160000"/>
                  <wp:effectExtent l="0" t="0" r="0" b="0"/>
                  <wp:docPr id="16" name="Рисунок 16" descr="C:\Users\User\Desktop\янтарьэнерго-садик,ТП\фото\P106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янтарьэнерго-садик,ТП\фото\P1060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4AB5A552" wp14:editId="35941C32">
                  <wp:extent cx="2880000" cy="2160000"/>
                  <wp:effectExtent l="0" t="0" r="0" b="0"/>
                  <wp:docPr id="17" name="Рисунок 17" descr="C:\Users\User\Desktop\янтарьэнерго-садик,ТП\фото\P106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янтарьэнерго-садик,ТП\фото\P106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0E0A891A" wp14:editId="453A633E">
                  <wp:extent cx="2880000" cy="2160000"/>
                  <wp:effectExtent l="0" t="0" r="0" b="0"/>
                  <wp:docPr id="18" name="Рисунок 18" descr="C:\Users\User\Desktop\янтарьэнерго-садик,ТП\фото\P1060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янтарьэнерго-садик,ТП\фото\P1060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6BFE0F39" wp14:editId="0C9AE569">
                  <wp:extent cx="2880000" cy="2160000"/>
                  <wp:effectExtent l="0" t="0" r="0" b="0"/>
                  <wp:docPr id="19" name="Рисунок 19" descr="C:\Users\User\Desktop\янтарьэнерго-садик,ТП\фото\P106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янтарьэнерго-садик,ТП\фото\P106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D5FAF9B" wp14:editId="4AE0AB91">
                  <wp:extent cx="2880000" cy="2160000"/>
                  <wp:effectExtent l="0" t="0" r="0" b="0"/>
                  <wp:docPr id="20" name="Рисунок 20" descr="C:\Users\User\Desktop\янтарьэнерго-садик,ТП\фото\P106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янтарьэнерго-садик,ТП\фото\P1060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822C6D9" wp14:editId="59333F42">
                  <wp:extent cx="2880000" cy="2160000"/>
                  <wp:effectExtent l="0" t="0" r="0" b="0"/>
                  <wp:docPr id="21" name="Рисунок 21" descr="C:\Users\User\Desktop\янтарьэнерго-садик,ТП\фото\P106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янтарьэнерго-садик,ТП\фото\P106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1E0EAB4F" wp14:editId="33CEB17E">
                  <wp:extent cx="2880000" cy="2160000"/>
                  <wp:effectExtent l="0" t="0" r="0" b="0"/>
                  <wp:docPr id="22" name="Рисунок 22" descr="C:\Users\User\Desktop\янтарьэнерго-садик,ТП\фото\P106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тарьэнерго-садик,ТП\фото\P106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3452CD" w:rsidRDefault="003452CD" w:rsidP="00AD3328">
      <w:pPr>
        <w:jc w:val="both"/>
      </w:pPr>
    </w:p>
    <w:p w:rsidR="003452CD" w:rsidRPr="00065F84" w:rsidRDefault="003452CD" w:rsidP="00AD3328">
      <w:pPr>
        <w:jc w:val="both"/>
      </w:pPr>
    </w:p>
    <w:p w:rsidR="00FB057D" w:rsidRPr="00A623C4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065F84" w:rsidRDefault="00065F84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Pr="00065F84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8D5" w:rsidRDefault="00F508D5" w:rsidP="00065F84">
      <w:r>
        <w:separator/>
      </w:r>
    </w:p>
  </w:endnote>
  <w:endnote w:type="continuationSeparator" w:id="0">
    <w:p w:rsidR="00F508D5" w:rsidRDefault="00F508D5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8D5" w:rsidRDefault="00F508D5" w:rsidP="00065F84">
      <w:r>
        <w:separator/>
      </w:r>
    </w:p>
  </w:footnote>
  <w:footnote w:type="continuationSeparator" w:id="0">
    <w:p w:rsidR="00F508D5" w:rsidRDefault="00F508D5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0B1086"/>
    <w:rsid w:val="000D4C1E"/>
    <w:rsid w:val="001F2152"/>
    <w:rsid w:val="002670D3"/>
    <w:rsid w:val="002E6850"/>
    <w:rsid w:val="003271ED"/>
    <w:rsid w:val="00333093"/>
    <w:rsid w:val="003429E8"/>
    <w:rsid w:val="003452CD"/>
    <w:rsid w:val="00373847"/>
    <w:rsid w:val="003F4B38"/>
    <w:rsid w:val="0040486D"/>
    <w:rsid w:val="004226BD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730DEE"/>
    <w:rsid w:val="007547A1"/>
    <w:rsid w:val="007839E8"/>
    <w:rsid w:val="0079587B"/>
    <w:rsid w:val="00874C7E"/>
    <w:rsid w:val="00881776"/>
    <w:rsid w:val="00895308"/>
    <w:rsid w:val="008B120B"/>
    <w:rsid w:val="00905412"/>
    <w:rsid w:val="00931771"/>
    <w:rsid w:val="00947790"/>
    <w:rsid w:val="009C02B9"/>
    <w:rsid w:val="009D43E0"/>
    <w:rsid w:val="009D5B27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44F9"/>
    <w:rsid w:val="00C459E5"/>
    <w:rsid w:val="00CE62E8"/>
    <w:rsid w:val="00D04FEF"/>
    <w:rsid w:val="00D51744"/>
    <w:rsid w:val="00D55A65"/>
    <w:rsid w:val="00DA6E09"/>
    <w:rsid w:val="00DE520C"/>
    <w:rsid w:val="00DF7591"/>
    <w:rsid w:val="00E03603"/>
    <w:rsid w:val="00E67B7F"/>
    <w:rsid w:val="00E67CBF"/>
    <w:rsid w:val="00E7538C"/>
    <w:rsid w:val="00E9045E"/>
    <w:rsid w:val="00EC5F65"/>
    <w:rsid w:val="00ED20F7"/>
    <w:rsid w:val="00F263E0"/>
    <w:rsid w:val="00F508D5"/>
    <w:rsid w:val="00F64B79"/>
    <w:rsid w:val="00F730A9"/>
    <w:rsid w:val="00FB057D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Поршина Анна Федоровна</cp:lastModifiedBy>
  <cp:revision>10</cp:revision>
  <cp:lastPrinted>2017-01-30T15:31:00Z</cp:lastPrinted>
  <dcterms:created xsi:type="dcterms:W3CDTF">2017-01-27T11:18:00Z</dcterms:created>
  <dcterms:modified xsi:type="dcterms:W3CDTF">2017-07-18T15:37:00Z</dcterms:modified>
</cp:coreProperties>
</file>