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45C50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251C76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691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1F55EF"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B5180B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B5180B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B5180B">
        <w:rPr>
          <w:rFonts w:eastAsiaTheme="minorHAnsi"/>
          <w:sz w:val="28"/>
          <w:szCs w:val="28"/>
          <w:lang w:eastAsia="en-US"/>
        </w:rPr>
        <w:t>Комаров В. М.</w:t>
      </w:r>
      <w:r w:rsidRPr="00B5180B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B5180B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B5180B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B5180B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B5180B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5180B" w:rsidRPr="00B5180B">
        <w:rPr>
          <w:rFonts w:eastAsiaTheme="minorHAnsi"/>
          <w:sz w:val="28"/>
          <w:szCs w:val="28"/>
          <w:lang w:eastAsia="en-US"/>
        </w:rPr>
        <w:t>6</w:t>
      </w:r>
      <w:r w:rsidRPr="00B5180B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B5180B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B5180B" w:rsidRPr="00DB0286" w:rsidRDefault="00B5180B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17B36" w:rsidRPr="00517B36" w:rsidRDefault="00517B36" w:rsidP="00517B36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Об утверждении отчета об исполнении сводного по РСБУ бизнес-плана Группы АО «Янтарьэнерго» за 9 месяцев 2016 года.</w:t>
      </w:r>
    </w:p>
    <w:p w:rsidR="00517B36" w:rsidRPr="00517B36" w:rsidRDefault="00517B36" w:rsidP="00517B36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Об утверждении Плана закупки товаров, работ, услуг АО «Янтарьэнерго» на 2017 год.</w:t>
      </w:r>
    </w:p>
    <w:p w:rsidR="00517B36" w:rsidRPr="00517B36" w:rsidRDefault="00517B36" w:rsidP="00517B36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Об утверждении скорректированного Плана закупки товаров, работ, услуг Общества на 2016 год.</w:t>
      </w:r>
    </w:p>
    <w:p w:rsidR="00517B36" w:rsidRPr="00517B36" w:rsidRDefault="00517B36" w:rsidP="00517B36">
      <w:pPr>
        <w:numPr>
          <w:ilvl w:val="0"/>
          <w:numId w:val="42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517B36">
        <w:rPr>
          <w:sz w:val="28"/>
          <w:szCs w:val="28"/>
        </w:rPr>
        <w:t>Об утверждении кредитного плана АО «Янтарьэнерго» на 1 квартал 2017 года.</w:t>
      </w:r>
    </w:p>
    <w:p w:rsidR="00517B36" w:rsidRPr="00517B36" w:rsidRDefault="00517B36" w:rsidP="00517B36">
      <w:pPr>
        <w:numPr>
          <w:ilvl w:val="0"/>
          <w:numId w:val="42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 «Об утверждении отчета об итогах выполнении целевых значений ключевых показателей эффективности (КПЭ) Общества за 2 квартал 2016 года.</w:t>
      </w:r>
    </w:p>
    <w:p w:rsidR="00517B36" w:rsidRPr="00517B36" w:rsidRDefault="00517B36" w:rsidP="00517B36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 порядке выявления непрофильных активов.</w:t>
      </w:r>
    </w:p>
    <w:p w:rsidR="00517B36" w:rsidRPr="00517B36" w:rsidRDefault="00517B36" w:rsidP="00517B36">
      <w:pPr>
        <w:numPr>
          <w:ilvl w:val="0"/>
          <w:numId w:val="42"/>
        </w:numPr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 рассмотрении отчета генерального директора Общества о ходе реализации непрофильных активов за 9 месяцев 2016 года.</w:t>
      </w:r>
    </w:p>
    <w:p w:rsidR="00517B36" w:rsidRDefault="00517B36" w:rsidP="00517B36">
      <w:pPr>
        <w:numPr>
          <w:ilvl w:val="0"/>
          <w:numId w:val="42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517B36">
        <w:rPr>
          <w:sz w:val="28"/>
          <w:szCs w:val="28"/>
        </w:rPr>
        <w:t>О внесении изменений в Методику расчета и оценки выполнения КПЭ Генерального директора АО «Янтарьэнерго».</w:t>
      </w:r>
    </w:p>
    <w:p w:rsidR="00517B36" w:rsidRPr="00195EBE" w:rsidRDefault="00517B36" w:rsidP="00517B36">
      <w:pPr>
        <w:pStyle w:val="a7"/>
        <w:numPr>
          <w:ilvl w:val="0"/>
          <w:numId w:val="42"/>
        </w:numPr>
        <w:jc w:val="both"/>
        <w:rPr>
          <w:rFonts w:eastAsia="Calibri"/>
          <w:bCs/>
          <w:sz w:val="28"/>
          <w:szCs w:val="28"/>
        </w:rPr>
      </w:pPr>
      <w:r w:rsidRPr="00195EBE">
        <w:rPr>
          <w:rFonts w:eastAsia="Calibri"/>
          <w:bCs/>
          <w:sz w:val="28"/>
          <w:szCs w:val="28"/>
        </w:rPr>
        <w:t xml:space="preserve">Об определении позиции АО «Янтарьэнерго» </w:t>
      </w:r>
      <w:r>
        <w:rPr>
          <w:rFonts w:eastAsia="Calibri"/>
          <w:bCs/>
          <w:sz w:val="28"/>
          <w:szCs w:val="28"/>
        </w:rPr>
        <w:t xml:space="preserve">(представителей                                         </w:t>
      </w:r>
      <w:r w:rsidRPr="00195EBE">
        <w:rPr>
          <w:rFonts w:eastAsia="Calibri"/>
          <w:bCs/>
          <w:sz w:val="28"/>
          <w:szCs w:val="28"/>
        </w:rPr>
        <w:t xml:space="preserve">АО «Янтарьэнерго») по вопросу повестки дня заседания Совета директоров ОАО «Калининградская генерирующая компания»: «О досрочном прекращении </w:t>
      </w:r>
      <w:r w:rsidRPr="00195EBE">
        <w:rPr>
          <w:rFonts w:eastAsia="Calibri"/>
          <w:bCs/>
          <w:sz w:val="28"/>
          <w:szCs w:val="28"/>
        </w:rPr>
        <w:lastRenderedPageBreak/>
        <w:t>полномочий генерального директора Общества и назначении исполняющего обязанности генерального директора Общества».</w:t>
      </w:r>
    </w:p>
    <w:p w:rsidR="00517B36" w:rsidRPr="00517B36" w:rsidRDefault="00517B36" w:rsidP="00517B36">
      <w:pPr>
        <w:pStyle w:val="a7"/>
        <w:numPr>
          <w:ilvl w:val="0"/>
          <w:numId w:val="42"/>
        </w:numPr>
        <w:rPr>
          <w:rFonts w:eastAsia="Calibri"/>
          <w:bCs/>
          <w:sz w:val="28"/>
          <w:szCs w:val="28"/>
        </w:rPr>
      </w:pPr>
      <w:r w:rsidRPr="00517B36">
        <w:rPr>
          <w:rFonts w:eastAsia="Calibri"/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</w:t>
      </w:r>
      <w:proofErr w:type="gramStart"/>
      <w:r w:rsidRPr="00517B36">
        <w:rPr>
          <w:rFonts w:eastAsia="Calibri"/>
          <w:bCs/>
          <w:sz w:val="28"/>
          <w:szCs w:val="28"/>
        </w:rPr>
        <w:t>»:  «</w:t>
      </w:r>
      <w:proofErr w:type="gramEnd"/>
      <w:r w:rsidRPr="00517B36">
        <w:rPr>
          <w:rFonts w:eastAsia="Calibri"/>
          <w:bCs/>
          <w:sz w:val="28"/>
          <w:szCs w:val="28"/>
        </w:rPr>
        <w:t>Об утверждении кредитного плана  ОАО «Калининградская генерирующая компания» на 1 квартал 2017 года».</w:t>
      </w:r>
    </w:p>
    <w:p w:rsidR="00517B36" w:rsidRPr="00517B36" w:rsidRDefault="00517B36" w:rsidP="00517B36">
      <w:pPr>
        <w:pStyle w:val="a7"/>
        <w:numPr>
          <w:ilvl w:val="0"/>
          <w:numId w:val="42"/>
        </w:numPr>
        <w:rPr>
          <w:rFonts w:eastAsia="Calibri"/>
          <w:bCs/>
          <w:sz w:val="28"/>
          <w:szCs w:val="28"/>
        </w:rPr>
      </w:pPr>
      <w:r w:rsidRPr="00517B36">
        <w:rPr>
          <w:rFonts w:eastAsia="Calibri"/>
          <w:bCs/>
          <w:sz w:val="28"/>
          <w:szCs w:val="28"/>
        </w:rPr>
        <w:t xml:space="preserve">11.Об определении позиции АО «Янтарьэнерго» по вопросу повестки </w:t>
      </w:r>
      <w:proofErr w:type="gramStart"/>
      <w:r w:rsidRPr="00517B36">
        <w:rPr>
          <w:rFonts w:eastAsia="Calibri"/>
          <w:bCs/>
          <w:sz w:val="28"/>
          <w:szCs w:val="28"/>
        </w:rPr>
        <w:t>дня  заседания</w:t>
      </w:r>
      <w:proofErr w:type="gramEnd"/>
      <w:r w:rsidRPr="00517B36">
        <w:rPr>
          <w:rFonts w:eastAsia="Calibri"/>
          <w:bCs/>
          <w:sz w:val="28"/>
          <w:szCs w:val="28"/>
        </w:rPr>
        <w:t xml:space="preserve"> Совета директоров ОАО «Янтарьэнергосбыт»:  «Об утверждении кредитного плана  ОАО «Янтарьэнергосбыт» на 1 квартал 2017 года».</w:t>
      </w:r>
    </w:p>
    <w:p w:rsidR="00922081" w:rsidRPr="00922081" w:rsidRDefault="00922081" w:rsidP="00922081">
      <w:pPr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517B36" w:rsidRPr="0095013D">
        <w:rPr>
          <w:sz w:val="28"/>
          <w:szCs w:val="28"/>
        </w:rPr>
        <w:t>Об утверждении отчета об исполнении сводного по РСБУ бизнес-плана Группы АО «Янтарьэнерго» за 9 месяцев 2016 года.</w:t>
      </w:r>
    </w:p>
    <w:p w:rsidR="00517B36" w:rsidRPr="00220051" w:rsidRDefault="0088629E" w:rsidP="00517B36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  <w:r w:rsidR="00517B36" w:rsidRPr="00220051">
        <w:rPr>
          <w:sz w:val="28"/>
          <w:szCs w:val="28"/>
        </w:rPr>
        <w:t>Утвердить Отчет об исполнении сводного по РСБУ бизнес-плана Группы АО «Янтарьэнерго» з</w:t>
      </w:r>
      <w:r w:rsidR="00517B36">
        <w:rPr>
          <w:sz w:val="28"/>
          <w:szCs w:val="28"/>
        </w:rPr>
        <w:t>а 9 месяцев 2016 года согласно П</w:t>
      </w:r>
      <w:r w:rsidR="00517B36" w:rsidRPr="00220051">
        <w:rPr>
          <w:sz w:val="28"/>
          <w:szCs w:val="28"/>
        </w:rPr>
        <w:t>риложению</w:t>
      </w:r>
      <w:r w:rsidR="00517B36">
        <w:rPr>
          <w:sz w:val="28"/>
          <w:szCs w:val="28"/>
        </w:rPr>
        <w:t xml:space="preserve"> № 1 </w:t>
      </w:r>
      <w:r w:rsidR="00517B36" w:rsidRPr="00220051">
        <w:rPr>
          <w:sz w:val="28"/>
          <w:szCs w:val="28"/>
        </w:rPr>
        <w:t>к настоящему решению Совета директоров.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347F75" w:rsidRDefault="00EA7386" w:rsidP="007E58E3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347F75" w:rsidRDefault="00347F7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347F75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347F75" w:rsidRDefault="00347F7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47F75" w:rsidRPr="0088629E" w:rsidTr="00DF5735">
        <w:trPr>
          <w:trHeight w:val="310"/>
        </w:trPr>
        <w:tc>
          <w:tcPr>
            <w:tcW w:w="4585" w:type="dxa"/>
          </w:tcPr>
          <w:p w:rsidR="00347F75" w:rsidRPr="00347F75" w:rsidRDefault="00347F75" w:rsidP="007E58E3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347F75" w:rsidRPr="00347F75" w:rsidRDefault="00347F7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4787" w:rsidRPr="00227258" w:rsidRDefault="00F549B7" w:rsidP="00424787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923646">
        <w:rPr>
          <w:sz w:val="28"/>
          <w:szCs w:val="28"/>
        </w:rPr>
        <w:t>Об утверждении Плана закупки товаров, работ, услуг</w:t>
      </w:r>
      <w:r w:rsidR="00517B36">
        <w:rPr>
          <w:sz w:val="28"/>
          <w:szCs w:val="28"/>
        </w:rPr>
        <w:t xml:space="preserve">                                           </w:t>
      </w:r>
      <w:r w:rsidR="00517B36" w:rsidRPr="00923646">
        <w:rPr>
          <w:sz w:val="28"/>
          <w:szCs w:val="28"/>
        </w:rPr>
        <w:t>АО «Янтарьэнерго» на 2017 год.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  <w:r w:rsidR="00517B36" w:rsidRPr="00DB53FF">
        <w:rPr>
          <w:rFonts w:eastAsia="Calibri"/>
          <w:sz w:val="28"/>
          <w:szCs w:val="28"/>
        </w:rPr>
        <w:t xml:space="preserve">Утвердить План закупки товаров, работ, услуг АО «Янтарьэнерго на 2017 год в соответствии с </w:t>
      </w:r>
      <w:r w:rsidR="00517B36">
        <w:rPr>
          <w:rFonts w:eastAsia="Calibri"/>
          <w:sz w:val="28"/>
          <w:szCs w:val="28"/>
        </w:rPr>
        <w:t>П</w:t>
      </w:r>
      <w:r w:rsidR="00517B36" w:rsidRPr="00DB53FF">
        <w:rPr>
          <w:rFonts w:eastAsia="Calibri"/>
          <w:sz w:val="28"/>
          <w:szCs w:val="28"/>
        </w:rPr>
        <w:t xml:space="preserve">риложением </w:t>
      </w:r>
      <w:r w:rsidR="00517B36">
        <w:rPr>
          <w:rFonts w:eastAsia="Calibri"/>
          <w:sz w:val="28"/>
          <w:szCs w:val="28"/>
        </w:rPr>
        <w:t xml:space="preserve">№ 2 </w:t>
      </w:r>
      <w:r w:rsidR="00517B36" w:rsidRPr="00DB53FF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7B36" w:rsidRPr="00736EEA" w:rsidRDefault="00F549B7" w:rsidP="00517B3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736EEA">
        <w:rPr>
          <w:sz w:val="28"/>
          <w:szCs w:val="28"/>
        </w:rPr>
        <w:t>Об утверждении скорректированного Плана закупки товаров, работ, услуг Общества на 2016 год.</w:t>
      </w:r>
    </w:p>
    <w:p w:rsidR="00FF7EBD" w:rsidRDefault="00F549B7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517B36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517B36" w:rsidRPr="00C73DE3">
        <w:rPr>
          <w:rFonts w:eastAsia="Calibri"/>
          <w:sz w:val="28"/>
          <w:szCs w:val="28"/>
        </w:rPr>
        <w:t>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7405" w:rsidRPr="000E38A6" w:rsidRDefault="00427405" w:rsidP="00427405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736EEA">
        <w:rPr>
          <w:sz w:val="28"/>
          <w:szCs w:val="28"/>
        </w:rPr>
        <w:t>Об утверждении кредитного плана АО «Янтарьэнерго» на 1 квартал 2017 года.</w:t>
      </w:r>
    </w:p>
    <w:p w:rsidR="00427405" w:rsidRDefault="00427405" w:rsidP="00427405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  <w:r w:rsidR="00517B36" w:rsidRPr="00D87657">
        <w:rPr>
          <w:rFonts w:eastAsia="Calibri"/>
          <w:sz w:val="28"/>
          <w:szCs w:val="28"/>
        </w:rPr>
        <w:t xml:space="preserve">Утвердить Кредитный план АО «Янтарьэнерго» на 1 квартал 2017 года согласно </w:t>
      </w:r>
      <w:r w:rsidR="00517B36">
        <w:rPr>
          <w:rFonts w:eastAsia="Calibri"/>
          <w:sz w:val="28"/>
          <w:szCs w:val="28"/>
        </w:rPr>
        <w:t>П</w:t>
      </w:r>
      <w:r w:rsidR="00517B36" w:rsidRPr="00D87657">
        <w:rPr>
          <w:rFonts w:eastAsia="Calibri"/>
          <w:sz w:val="28"/>
          <w:szCs w:val="28"/>
        </w:rPr>
        <w:t xml:space="preserve">риложению </w:t>
      </w:r>
      <w:r w:rsidR="00517B36">
        <w:rPr>
          <w:rFonts w:eastAsia="Calibri"/>
          <w:sz w:val="28"/>
          <w:szCs w:val="28"/>
        </w:rPr>
        <w:t xml:space="preserve">№ 3 </w:t>
      </w:r>
      <w:r w:rsidR="00517B36" w:rsidRPr="00D87657">
        <w:rPr>
          <w:rFonts w:eastAsia="Calibri"/>
          <w:sz w:val="28"/>
          <w:szCs w:val="28"/>
        </w:rPr>
        <w:t>к настоящему решению</w:t>
      </w:r>
      <w:r w:rsidR="00517B36">
        <w:rPr>
          <w:rFonts w:eastAsia="Calibri"/>
          <w:sz w:val="28"/>
          <w:szCs w:val="28"/>
        </w:rPr>
        <w:t xml:space="preserve"> Совета директоров</w:t>
      </w:r>
      <w:r w:rsidR="00517B36" w:rsidRPr="00D87657">
        <w:rPr>
          <w:rFonts w:eastAsia="Calibri"/>
          <w:sz w:val="28"/>
          <w:szCs w:val="28"/>
        </w:rPr>
        <w:t>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7405" w:rsidRPr="00227258" w:rsidRDefault="00427405" w:rsidP="00427405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851123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 «Об утверждении отчета об итогах выполнении целевых значений ключевых показателей эффективности (КПЭ) Общества за 2 квартал 2016 года.</w:t>
      </w:r>
    </w:p>
    <w:p w:rsidR="00427405" w:rsidRDefault="00427405" w:rsidP="0042740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517B36" w:rsidRPr="00EB7C8B" w:rsidRDefault="00517B36" w:rsidP="00517B36">
      <w:pPr>
        <w:ind w:firstLine="709"/>
        <w:jc w:val="both"/>
        <w:rPr>
          <w:rFonts w:eastAsia="Calibri"/>
          <w:sz w:val="28"/>
          <w:szCs w:val="28"/>
        </w:rPr>
      </w:pPr>
      <w:r w:rsidRPr="00EB7C8B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</w:t>
      </w:r>
      <w:r w:rsidR="005822E7">
        <w:rPr>
          <w:rFonts w:eastAsia="Calibri"/>
          <w:sz w:val="28"/>
          <w:szCs w:val="28"/>
        </w:rPr>
        <w:t xml:space="preserve">                       </w:t>
      </w:r>
      <w:r w:rsidRPr="00EB7C8B">
        <w:rPr>
          <w:rFonts w:eastAsia="Calibri"/>
          <w:sz w:val="28"/>
          <w:szCs w:val="28"/>
        </w:rPr>
        <w:t xml:space="preserve">     ОАО «Калининградская генерирующая компания» по вопросу</w:t>
      </w:r>
      <w:r w:rsidR="005822E7">
        <w:rPr>
          <w:rFonts w:eastAsia="Calibri"/>
          <w:sz w:val="28"/>
          <w:szCs w:val="28"/>
        </w:rPr>
        <w:t xml:space="preserve"> </w:t>
      </w:r>
      <w:r w:rsidRPr="00EB7C8B">
        <w:rPr>
          <w:rFonts w:eastAsia="Calibri"/>
          <w:sz w:val="28"/>
          <w:szCs w:val="28"/>
        </w:rPr>
        <w:t>«Об утверждении отчета об итогах выполнения целевых значений ключевых показателей эффективности (КПЭ) Генерального директора Общества за 2 квартал 2016 года»</w:t>
      </w:r>
      <w:r>
        <w:rPr>
          <w:rFonts w:eastAsia="Calibri"/>
          <w:sz w:val="28"/>
          <w:szCs w:val="28"/>
        </w:rPr>
        <w:t xml:space="preserve"> </w:t>
      </w:r>
      <w:r w:rsidRPr="00EB7C8B">
        <w:rPr>
          <w:rFonts w:eastAsia="Calibri"/>
          <w:sz w:val="28"/>
          <w:szCs w:val="28"/>
        </w:rPr>
        <w:t>голосовать «ЗА» принятие следующего решения:</w:t>
      </w:r>
    </w:p>
    <w:p w:rsidR="00517B36" w:rsidRPr="00EB7C8B" w:rsidRDefault="00517B36" w:rsidP="00517B36">
      <w:pPr>
        <w:ind w:firstLine="709"/>
        <w:jc w:val="both"/>
        <w:rPr>
          <w:rFonts w:eastAsia="Calibri"/>
          <w:sz w:val="28"/>
          <w:szCs w:val="28"/>
        </w:rPr>
      </w:pPr>
      <w:r w:rsidRPr="00EB7C8B">
        <w:rPr>
          <w:rFonts w:eastAsia="Calibri"/>
          <w:sz w:val="28"/>
          <w:szCs w:val="28"/>
        </w:rPr>
        <w:lastRenderedPageBreak/>
        <w:t xml:space="preserve">Утвердить отчет о выполнении целевых значений ключевых показателей эффективности (КПЭ) Генерального директора Общества за 2 квартал 2016 года согласно приложению </w:t>
      </w:r>
      <w:r>
        <w:rPr>
          <w:rFonts w:eastAsia="Calibri"/>
          <w:sz w:val="28"/>
          <w:szCs w:val="28"/>
        </w:rPr>
        <w:t xml:space="preserve">№ 4 </w:t>
      </w:r>
      <w:r w:rsidRPr="00EB7C8B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27405" w:rsidRPr="0086343D" w:rsidRDefault="00427405" w:rsidP="00427405">
      <w:pPr>
        <w:tabs>
          <w:tab w:val="left" w:pos="142"/>
        </w:tabs>
        <w:jc w:val="both"/>
        <w:rPr>
          <w:color w:val="000000"/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851123">
        <w:rPr>
          <w:sz w:val="28"/>
          <w:szCs w:val="28"/>
        </w:rPr>
        <w:t>О порядке выявления непрофильных активов.</w:t>
      </w:r>
    </w:p>
    <w:p w:rsidR="00427405" w:rsidRDefault="00427405" w:rsidP="0042740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1. Во исполнение поручений Директив Правительства Российской Федерации от 07 июля 2016 № 4863п-П13 и решения Совета директоров</w:t>
      </w:r>
      <w:r w:rsidR="005822E7">
        <w:rPr>
          <w:sz w:val="28"/>
          <w:szCs w:val="28"/>
        </w:rPr>
        <w:t xml:space="preserve"> </w:t>
      </w:r>
      <w:r w:rsidRPr="00753AE3">
        <w:rPr>
          <w:sz w:val="28"/>
          <w:szCs w:val="28"/>
        </w:rPr>
        <w:t>ПАО «Россети» (протокол от 30.11.2016 №245) утвердить: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1.1.</w:t>
      </w:r>
      <w:r w:rsidRPr="00753AE3">
        <w:rPr>
          <w:sz w:val="28"/>
          <w:szCs w:val="28"/>
        </w:rPr>
        <w:tab/>
        <w:t>Программу отчуждения непрофильных активов                                                          АО «Янтарьэнерго» согласно приложению №</w:t>
      </w:r>
      <w:r>
        <w:rPr>
          <w:sz w:val="28"/>
          <w:szCs w:val="28"/>
        </w:rPr>
        <w:t xml:space="preserve"> 5</w:t>
      </w:r>
      <w:r w:rsidRPr="00753AE3">
        <w:rPr>
          <w:sz w:val="28"/>
          <w:szCs w:val="28"/>
        </w:rPr>
        <w:t xml:space="preserve"> к настоящему решению;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1.2. Реестр (план реализации) непрофильных активов   АО «Янтарьэнерго» по состоянию на 30.09.2016 согласно приложению №</w:t>
      </w:r>
      <w:r>
        <w:rPr>
          <w:sz w:val="28"/>
          <w:szCs w:val="28"/>
        </w:rPr>
        <w:t xml:space="preserve"> 6</w:t>
      </w:r>
      <w:r w:rsidRPr="00753AE3">
        <w:rPr>
          <w:sz w:val="28"/>
          <w:szCs w:val="28"/>
        </w:rPr>
        <w:t xml:space="preserve"> к настоящему решению;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2.</w:t>
      </w:r>
      <w:r w:rsidRPr="00753AE3">
        <w:rPr>
          <w:sz w:val="28"/>
          <w:szCs w:val="28"/>
        </w:rPr>
        <w:tab/>
        <w:t xml:space="preserve">Признать утратившим силу п.3 решения Совета директоров </w:t>
      </w:r>
      <w:r w:rsidR="005822E7">
        <w:rPr>
          <w:sz w:val="28"/>
          <w:szCs w:val="28"/>
        </w:rPr>
        <w:t xml:space="preserve">                                  </w:t>
      </w:r>
      <w:r w:rsidRPr="00753AE3">
        <w:rPr>
          <w:sz w:val="28"/>
          <w:szCs w:val="28"/>
        </w:rPr>
        <w:t xml:space="preserve">АО «Янтарьэнерго» от 29.03.2016 (протокол № 22) по вопросу «утверждения актуализированного реестра непрофильных активов Общества по состоянию на 31.12.2015»; 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3. Генеральному директору Общества обеспечить ежеквартальное рассмотрение на Совете директоров Общества актуализированного Реестра (плана реализации) непрофильных активов Общества и отчета о ходе его исполнения;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ab/>
        <w:t>в срок: ежеквартально, не позднее 20 календарных дней квартала, следующего за отчетным.</w:t>
      </w:r>
    </w:p>
    <w:p w:rsidR="00517B36" w:rsidRPr="002E499D" w:rsidRDefault="00517B36" w:rsidP="00517B36">
      <w:pPr>
        <w:ind w:firstLine="567"/>
        <w:jc w:val="both"/>
        <w:rPr>
          <w:sz w:val="28"/>
          <w:szCs w:val="28"/>
        </w:rPr>
      </w:pPr>
      <w:r w:rsidRPr="002E499D">
        <w:rPr>
          <w:sz w:val="28"/>
          <w:szCs w:val="28"/>
        </w:rPr>
        <w:t xml:space="preserve">4. Внести изменения в решение Совета </w:t>
      </w:r>
      <w:proofErr w:type="gramStart"/>
      <w:r w:rsidRPr="002E499D">
        <w:rPr>
          <w:sz w:val="28"/>
          <w:szCs w:val="28"/>
        </w:rPr>
        <w:t>директоров  АО</w:t>
      </w:r>
      <w:proofErr w:type="gramEnd"/>
      <w:r w:rsidRPr="002E499D">
        <w:rPr>
          <w:sz w:val="28"/>
          <w:szCs w:val="28"/>
        </w:rPr>
        <w:t xml:space="preserve"> «Янтарьэнерго» от 07.10.2014 (протокол №6) по вопросу «об определении случаев (размеров) сделок с имуществом АО «Янтарьэнерго», подлежащих предварительному одобрению Советом директоров, в новой редакции:</w:t>
      </w:r>
    </w:p>
    <w:p w:rsidR="00517B36" w:rsidRPr="00806EE1" w:rsidRDefault="00517B36" w:rsidP="00517B36">
      <w:pPr>
        <w:tabs>
          <w:tab w:val="left" w:pos="993"/>
        </w:tabs>
        <w:spacing w:after="6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806EE1">
        <w:rPr>
          <w:rFonts w:eastAsia="Calibri"/>
          <w:sz w:val="28"/>
          <w:szCs w:val="28"/>
          <w:lang w:eastAsia="en-US"/>
        </w:rPr>
        <w:t>.1. Дополнить п.1 решения Совета директоров подпунктом 1.5. следующего содержания:</w:t>
      </w:r>
    </w:p>
    <w:p w:rsidR="00517B36" w:rsidRPr="00806EE1" w:rsidRDefault="00517B36" w:rsidP="00517B36">
      <w:pPr>
        <w:tabs>
          <w:tab w:val="left" w:pos="993"/>
        </w:tabs>
        <w:spacing w:after="6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6EE1">
        <w:rPr>
          <w:rFonts w:eastAsia="Calibri"/>
          <w:sz w:val="28"/>
          <w:szCs w:val="28"/>
          <w:lang w:eastAsia="en-US"/>
        </w:rPr>
        <w:t>« 1.5</w:t>
      </w:r>
      <w:proofErr w:type="gramEnd"/>
      <w:r w:rsidRPr="00806EE1">
        <w:rPr>
          <w:rFonts w:eastAsia="Calibri"/>
          <w:sz w:val="28"/>
          <w:szCs w:val="28"/>
          <w:lang w:eastAsia="en-US"/>
        </w:rPr>
        <w:t xml:space="preserve">. основных средств, отнесенных в соответствии с законодательством к недвижимому имуществу, объектов незавершенного строительства, целью использования которых не является производство, передача, </w:t>
      </w:r>
      <w:proofErr w:type="spellStart"/>
      <w:r w:rsidRPr="00806EE1">
        <w:rPr>
          <w:rFonts w:eastAsia="Calibri"/>
          <w:sz w:val="28"/>
          <w:szCs w:val="28"/>
          <w:lang w:eastAsia="en-US"/>
        </w:rPr>
        <w:t>диспетчирование</w:t>
      </w:r>
      <w:proofErr w:type="spellEnd"/>
      <w:r w:rsidRPr="00806EE1">
        <w:rPr>
          <w:rFonts w:eastAsia="Calibri"/>
          <w:sz w:val="28"/>
          <w:szCs w:val="28"/>
          <w:lang w:eastAsia="en-US"/>
        </w:rPr>
        <w:t>, распределение электрической и тепловой энергии ниже балансовой стоимости»;</w:t>
      </w:r>
    </w:p>
    <w:p w:rsidR="00517B36" w:rsidRDefault="00517B36" w:rsidP="00517B36">
      <w:pPr>
        <w:tabs>
          <w:tab w:val="num" w:pos="0"/>
        </w:tabs>
        <w:ind w:right="16" w:firstLine="567"/>
        <w:jc w:val="both"/>
        <w:rPr>
          <w:rFonts w:eastAsia="Calibri"/>
          <w:sz w:val="28"/>
          <w:szCs w:val="28"/>
          <w:lang w:eastAsia="en-US"/>
        </w:rPr>
      </w:pPr>
      <w:r w:rsidRPr="00753AE3">
        <w:rPr>
          <w:rFonts w:eastAsia="Calibri"/>
          <w:sz w:val="28"/>
          <w:szCs w:val="28"/>
          <w:lang w:eastAsia="en-US"/>
        </w:rPr>
        <w:lastRenderedPageBreak/>
        <w:t>4.2.</w:t>
      </w:r>
      <w:r w:rsidRPr="00753AE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</w:t>
      </w:r>
      <w:r w:rsidRPr="00753AE3">
        <w:rPr>
          <w:rFonts w:eastAsia="Calibri"/>
          <w:sz w:val="28"/>
          <w:szCs w:val="28"/>
          <w:lang w:eastAsia="en-US"/>
        </w:rPr>
        <w:t>читать утратившим силу</w:t>
      </w:r>
      <w:r>
        <w:rPr>
          <w:rFonts w:eastAsia="Calibri"/>
          <w:sz w:val="28"/>
          <w:szCs w:val="28"/>
          <w:lang w:eastAsia="en-US"/>
        </w:rPr>
        <w:t xml:space="preserve"> пункт 3</w:t>
      </w:r>
      <w:r w:rsidRPr="00753AE3">
        <w:rPr>
          <w:rFonts w:eastAsia="Calibri"/>
          <w:sz w:val="28"/>
          <w:szCs w:val="28"/>
          <w:lang w:eastAsia="en-US"/>
        </w:rPr>
        <w:t xml:space="preserve"> </w:t>
      </w:r>
      <w:r w:rsidRPr="00C75B71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>я</w:t>
      </w:r>
      <w:r w:rsidRPr="00C75B71">
        <w:rPr>
          <w:rFonts w:eastAsia="Calibri"/>
          <w:sz w:val="28"/>
          <w:szCs w:val="28"/>
          <w:lang w:eastAsia="en-US"/>
        </w:rPr>
        <w:t xml:space="preserve"> Совета </w:t>
      </w:r>
      <w:proofErr w:type="gramStart"/>
      <w:r w:rsidRPr="00C75B71">
        <w:rPr>
          <w:rFonts w:eastAsia="Calibri"/>
          <w:sz w:val="28"/>
          <w:szCs w:val="28"/>
          <w:lang w:eastAsia="en-US"/>
        </w:rPr>
        <w:t>директоров  АО</w:t>
      </w:r>
      <w:proofErr w:type="gramEnd"/>
      <w:r>
        <w:rPr>
          <w:rFonts w:eastAsia="Calibri"/>
          <w:sz w:val="28"/>
          <w:szCs w:val="28"/>
          <w:lang w:eastAsia="en-US"/>
        </w:rPr>
        <w:t> </w:t>
      </w:r>
      <w:r w:rsidRPr="00C75B71">
        <w:rPr>
          <w:rFonts w:eastAsia="Calibri"/>
          <w:sz w:val="28"/>
          <w:szCs w:val="28"/>
          <w:lang w:eastAsia="en-US"/>
        </w:rPr>
        <w:t>«Янтарьэнерго» от 07.10.2014 (протокол №6) по вопросу «</w:t>
      </w:r>
      <w:r>
        <w:rPr>
          <w:rFonts w:eastAsia="Calibri"/>
          <w:sz w:val="28"/>
          <w:szCs w:val="28"/>
          <w:lang w:eastAsia="en-US"/>
        </w:rPr>
        <w:t>О</w:t>
      </w:r>
      <w:r w:rsidRPr="00C75B71">
        <w:rPr>
          <w:rFonts w:eastAsia="Calibri"/>
          <w:sz w:val="28"/>
          <w:szCs w:val="28"/>
          <w:lang w:eastAsia="en-US"/>
        </w:rPr>
        <w:t>б определении случаев (размеров) сделок с имуществом АО «Янтарьэнерго», подлежащих предварительному одобрению Совет</w:t>
      </w:r>
      <w:r>
        <w:rPr>
          <w:rFonts w:eastAsia="Calibri"/>
          <w:sz w:val="28"/>
          <w:szCs w:val="28"/>
          <w:lang w:eastAsia="en-US"/>
        </w:rPr>
        <w:t xml:space="preserve">ом директоров, в новой редакции», </w:t>
      </w:r>
      <w:r w:rsidRPr="00753AE3">
        <w:rPr>
          <w:rFonts w:eastAsia="Calibri"/>
          <w:sz w:val="28"/>
          <w:szCs w:val="28"/>
          <w:lang w:eastAsia="en-US"/>
        </w:rPr>
        <w:t>определяющий периодичность рассмотрения отчета о ходе исполнения реестра (плана р</w:t>
      </w:r>
      <w:r>
        <w:rPr>
          <w:rFonts w:eastAsia="Calibri"/>
          <w:sz w:val="28"/>
          <w:szCs w:val="28"/>
          <w:lang w:eastAsia="en-US"/>
        </w:rPr>
        <w:t>еализации) непрофильных активов</w:t>
      </w:r>
      <w:r w:rsidRPr="00753AE3">
        <w:rPr>
          <w:rFonts w:eastAsia="Calibri"/>
          <w:sz w:val="28"/>
          <w:szCs w:val="28"/>
          <w:lang w:eastAsia="en-US"/>
        </w:rPr>
        <w:t>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7B36" w:rsidRPr="00851123" w:rsidRDefault="00427405" w:rsidP="00517B3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851123">
        <w:rPr>
          <w:sz w:val="28"/>
          <w:szCs w:val="28"/>
        </w:rPr>
        <w:t>О рассмотрении отчета генерального директора Общества о ходе реализации непрофильных активов за 9 месяцев 2016 года.</w:t>
      </w:r>
    </w:p>
    <w:p w:rsidR="00427405" w:rsidRDefault="00427405" w:rsidP="00427405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517B36" w:rsidRDefault="00517B36" w:rsidP="00517B36">
      <w:pPr>
        <w:pStyle w:val="a7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 xml:space="preserve">Принять к сведению отчет генерального директора Общества о ходе реализации непрофильных активов за 9 месяцев 2016 года согласно </w:t>
      </w:r>
      <w:r>
        <w:rPr>
          <w:sz w:val="28"/>
          <w:szCs w:val="28"/>
        </w:rPr>
        <w:t>П</w:t>
      </w:r>
      <w:r w:rsidRPr="00753AE3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7 </w:t>
      </w:r>
      <w:r w:rsidRPr="00753AE3">
        <w:rPr>
          <w:sz w:val="28"/>
          <w:szCs w:val="28"/>
        </w:rPr>
        <w:t>к настоящему решению Совета директоров Общества.</w:t>
      </w:r>
    </w:p>
    <w:p w:rsidR="00517B36" w:rsidRPr="00806EE1" w:rsidRDefault="00517B36" w:rsidP="00517B36">
      <w:pPr>
        <w:pStyle w:val="a7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806EE1">
        <w:rPr>
          <w:sz w:val="28"/>
          <w:szCs w:val="28"/>
        </w:rPr>
        <w:t>Генеральному директору Общества обеспечить рассмотрение Советом директоров Общества вопроса «О рассмотрении отчета Генерального директора о ходе реализации непрофильных активов Общества за 2016 года» в срок до 30.01.2017 года.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7B36" w:rsidRPr="00851123" w:rsidRDefault="00427405" w:rsidP="00517B36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851123">
        <w:rPr>
          <w:sz w:val="28"/>
          <w:szCs w:val="28"/>
        </w:rPr>
        <w:t>О внесении изменений в Методику расчета и оценки выполнения КПЭ Генерального директора АО «Янтарьэнерго».</w:t>
      </w:r>
    </w:p>
    <w:p w:rsidR="00427405" w:rsidRDefault="00427405" w:rsidP="0042740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517B36" w:rsidRPr="00EB7C8B" w:rsidRDefault="00517B36" w:rsidP="00517B36">
      <w:pPr>
        <w:ind w:firstLine="567"/>
        <w:jc w:val="both"/>
        <w:rPr>
          <w:sz w:val="28"/>
          <w:szCs w:val="28"/>
        </w:rPr>
      </w:pPr>
      <w:r w:rsidRPr="00EB7C8B">
        <w:rPr>
          <w:sz w:val="28"/>
          <w:szCs w:val="28"/>
        </w:rPr>
        <w:t xml:space="preserve">Во исполнение поручений директив Правительства Российской Федерации от 29.03.2016 №2073п-П13 внести и ввести в действие с 01 января 2016 года изменения в </w:t>
      </w:r>
      <w:r w:rsidRPr="00EB7C8B">
        <w:rPr>
          <w:sz w:val="28"/>
          <w:szCs w:val="28"/>
        </w:rPr>
        <w:lastRenderedPageBreak/>
        <w:t xml:space="preserve">Методику расчета и оценки выполнения КПЭ Генерального директора АО «Янтарьэнерго», утвержденную решением Совета директоров Общества от 29.03.2016 № 22 в редакции от 29.04.2016 №26, в соответствии с Приложением № </w:t>
      </w:r>
      <w:r>
        <w:rPr>
          <w:sz w:val="28"/>
          <w:szCs w:val="28"/>
        </w:rPr>
        <w:t xml:space="preserve">8 </w:t>
      </w:r>
      <w:r w:rsidRPr="00EB7C8B">
        <w:rPr>
          <w:sz w:val="28"/>
          <w:szCs w:val="28"/>
        </w:rPr>
        <w:t>к настоящему</w:t>
      </w:r>
      <w:r w:rsidRPr="00E249F0">
        <w:rPr>
          <w:sz w:val="28"/>
          <w:szCs w:val="28"/>
        </w:rPr>
        <w:t xml:space="preserve"> </w:t>
      </w:r>
      <w:r w:rsidRPr="00EB7C8B">
        <w:rPr>
          <w:sz w:val="28"/>
          <w:szCs w:val="28"/>
        </w:rPr>
        <w:t>решению Совета директоров Общества.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7B36" w:rsidRPr="00B5066A" w:rsidRDefault="00427405" w:rsidP="00517B36">
      <w:pPr>
        <w:pStyle w:val="a7"/>
        <w:ind w:left="0"/>
        <w:jc w:val="both"/>
        <w:rPr>
          <w:rFonts w:eastAsia="Calibri"/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B5066A">
        <w:rPr>
          <w:rFonts w:eastAsia="Calibri"/>
          <w:bCs/>
          <w:sz w:val="28"/>
          <w:szCs w:val="28"/>
        </w:rPr>
        <w:t>Об определении позиции АО «Янтарьэнерго» (представителей                                         АО «Янтарьэнерго») по вопросу повестки дня заседания Совета директоров ОАО «Калининградская генерирующая компания»: «О досрочном прекращении полномочий генерального директора Общества и назначении исполняющего обязанности генерального директора Общества».</w:t>
      </w:r>
    </w:p>
    <w:p w:rsidR="00427405" w:rsidRDefault="00427405" w:rsidP="0042740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17B36" w:rsidRDefault="00517B36" w:rsidP="00517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представителям</w:t>
      </w:r>
      <w:r w:rsidRPr="00B3074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B3074F">
        <w:rPr>
          <w:sz w:val="28"/>
          <w:szCs w:val="28"/>
        </w:rPr>
        <w:t xml:space="preserve"> в Совете директоров </w:t>
      </w:r>
      <w:r w:rsidR="005822E7">
        <w:rPr>
          <w:sz w:val="28"/>
          <w:szCs w:val="28"/>
        </w:rPr>
        <w:t xml:space="preserve">                                                    </w:t>
      </w:r>
      <w:r w:rsidRPr="00B3074F">
        <w:rPr>
          <w:sz w:val="28"/>
          <w:szCs w:val="28"/>
        </w:rPr>
        <w:t>ОАО «</w:t>
      </w:r>
      <w:r w:rsidRPr="00D36ADE">
        <w:rPr>
          <w:bCs/>
          <w:sz w:val="28"/>
          <w:szCs w:val="28"/>
        </w:rPr>
        <w:t>Калининградская генерирующая компания</w:t>
      </w:r>
      <w:r w:rsidRPr="00B3074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голосовать «ЗА» принятие следующего решения: </w:t>
      </w:r>
    </w:p>
    <w:p w:rsidR="00517B36" w:rsidRPr="00917878" w:rsidRDefault="00517B36" w:rsidP="00517B36">
      <w:pPr>
        <w:numPr>
          <w:ilvl w:val="0"/>
          <w:numId w:val="46"/>
        </w:numPr>
        <w:tabs>
          <w:tab w:val="clear" w:pos="1773"/>
          <w:tab w:val="num" w:pos="0"/>
          <w:tab w:val="left" w:pos="432"/>
          <w:tab w:val="num" w:pos="1134"/>
        </w:tabs>
        <w:ind w:left="0" w:firstLine="851"/>
        <w:jc w:val="both"/>
        <w:rPr>
          <w:bCs/>
          <w:sz w:val="28"/>
          <w:szCs w:val="28"/>
        </w:rPr>
      </w:pPr>
      <w:r w:rsidRPr="00B3074F">
        <w:rPr>
          <w:sz w:val="28"/>
          <w:szCs w:val="28"/>
        </w:rPr>
        <w:t xml:space="preserve">Досрочно прекратить полномочия </w:t>
      </w:r>
      <w:r>
        <w:rPr>
          <w:sz w:val="28"/>
          <w:szCs w:val="28"/>
        </w:rPr>
        <w:t>г</w:t>
      </w:r>
      <w:r w:rsidRPr="00B3074F">
        <w:rPr>
          <w:sz w:val="28"/>
          <w:szCs w:val="28"/>
        </w:rPr>
        <w:t xml:space="preserve">енерального директора </w:t>
      </w:r>
      <w:r w:rsidR="005822E7">
        <w:rPr>
          <w:sz w:val="28"/>
          <w:szCs w:val="28"/>
        </w:rPr>
        <w:t xml:space="preserve">                                            </w:t>
      </w:r>
      <w:r w:rsidRPr="00B3074F">
        <w:rPr>
          <w:sz w:val="28"/>
          <w:szCs w:val="28"/>
        </w:rPr>
        <w:t>ОАО «</w:t>
      </w:r>
      <w:r w:rsidRPr="00D36ADE">
        <w:rPr>
          <w:bCs/>
          <w:sz w:val="28"/>
          <w:szCs w:val="28"/>
        </w:rPr>
        <w:t>Калининградская генерирующая компания</w:t>
      </w:r>
      <w:r w:rsidRPr="00B3074F">
        <w:rPr>
          <w:sz w:val="28"/>
          <w:szCs w:val="28"/>
        </w:rPr>
        <w:t xml:space="preserve">» </w:t>
      </w:r>
      <w:r>
        <w:rPr>
          <w:sz w:val="28"/>
          <w:szCs w:val="28"/>
        </w:rPr>
        <w:t>Шарко Александра Петровича</w:t>
      </w:r>
      <w:r w:rsidRPr="00B3074F">
        <w:rPr>
          <w:sz w:val="28"/>
          <w:szCs w:val="28"/>
        </w:rPr>
        <w:t xml:space="preserve"> </w:t>
      </w:r>
      <w:r w:rsidRPr="00917878">
        <w:rPr>
          <w:sz w:val="28"/>
          <w:szCs w:val="28"/>
        </w:rPr>
        <w:t xml:space="preserve">и действие трудового </w:t>
      </w:r>
      <w:r w:rsidRPr="00917878">
        <w:rPr>
          <w:bCs/>
          <w:sz w:val="28"/>
          <w:szCs w:val="28"/>
        </w:rPr>
        <w:t>договора с ним 29</w:t>
      </w:r>
      <w:r>
        <w:rPr>
          <w:bCs/>
          <w:sz w:val="28"/>
          <w:szCs w:val="28"/>
        </w:rPr>
        <w:t>.12.</w:t>
      </w:r>
      <w:r w:rsidRPr="00917878">
        <w:rPr>
          <w:bCs/>
          <w:sz w:val="28"/>
          <w:szCs w:val="28"/>
        </w:rPr>
        <w:t>2016 по инициативе работника в соответствии с пунктом 3 части первой статьи 77 Трудового Кодекса Российской Федерации.</w:t>
      </w:r>
    </w:p>
    <w:p w:rsidR="00517B36" w:rsidRPr="00B3074F" w:rsidRDefault="00517B36" w:rsidP="00517B36">
      <w:pPr>
        <w:ind w:firstLine="851"/>
        <w:jc w:val="both"/>
        <w:rPr>
          <w:sz w:val="28"/>
          <w:szCs w:val="28"/>
        </w:rPr>
      </w:pPr>
      <w:r w:rsidRPr="00B3074F">
        <w:rPr>
          <w:sz w:val="28"/>
          <w:szCs w:val="28"/>
        </w:rPr>
        <w:t xml:space="preserve">2. Назначить исполняющим обязанности </w:t>
      </w:r>
      <w:r>
        <w:rPr>
          <w:sz w:val="28"/>
          <w:szCs w:val="28"/>
        </w:rPr>
        <w:t>г</w:t>
      </w:r>
      <w:r w:rsidRPr="00B3074F">
        <w:rPr>
          <w:sz w:val="28"/>
          <w:szCs w:val="28"/>
        </w:rPr>
        <w:t>енерального директора</w:t>
      </w:r>
      <w:r>
        <w:rPr>
          <w:sz w:val="28"/>
          <w:szCs w:val="28"/>
        </w:rPr>
        <w:t xml:space="preserve">     </w:t>
      </w:r>
      <w:r w:rsidRPr="00B3074F">
        <w:rPr>
          <w:sz w:val="28"/>
          <w:szCs w:val="28"/>
        </w:rPr>
        <w:t xml:space="preserve"> ОАО</w:t>
      </w:r>
      <w:r>
        <w:rPr>
          <w:sz w:val="28"/>
          <w:szCs w:val="28"/>
        </w:rPr>
        <w:t> </w:t>
      </w:r>
      <w:r w:rsidRPr="00B3074F">
        <w:rPr>
          <w:sz w:val="28"/>
          <w:szCs w:val="28"/>
        </w:rPr>
        <w:t>«</w:t>
      </w:r>
      <w:r w:rsidRPr="00BD4D5B">
        <w:rPr>
          <w:bCs/>
          <w:sz w:val="28"/>
          <w:szCs w:val="28"/>
        </w:rPr>
        <w:t>Калининградская генерирующая компания</w:t>
      </w:r>
      <w:r w:rsidRPr="00B3074F">
        <w:rPr>
          <w:sz w:val="28"/>
          <w:szCs w:val="28"/>
        </w:rPr>
        <w:t xml:space="preserve">» </w:t>
      </w:r>
      <w:r>
        <w:rPr>
          <w:sz w:val="28"/>
          <w:szCs w:val="28"/>
        </w:rPr>
        <w:t>Голинко Андрея Анатольевича с 30 декабря 2016 года</w:t>
      </w:r>
      <w:r w:rsidRPr="00B3074F">
        <w:rPr>
          <w:sz w:val="28"/>
          <w:szCs w:val="28"/>
        </w:rPr>
        <w:t>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7B36" w:rsidRPr="00C806FA" w:rsidRDefault="00427405" w:rsidP="00517B36">
      <w:pPr>
        <w:jc w:val="both"/>
        <w:rPr>
          <w:rFonts w:eastAsia="Calibri"/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>
        <w:rPr>
          <w:rFonts w:eastAsiaTheme="minorHAnsi"/>
          <w:b/>
          <w:sz w:val="28"/>
          <w:szCs w:val="28"/>
          <w:lang w:eastAsia="en-US"/>
        </w:rPr>
        <w:t>0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C806FA">
        <w:rPr>
          <w:rFonts w:eastAsia="Calibri"/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</w:t>
      </w:r>
      <w:proofErr w:type="gramStart"/>
      <w:r w:rsidR="00517B36" w:rsidRPr="00C806FA">
        <w:rPr>
          <w:rFonts w:eastAsia="Calibri"/>
          <w:bCs/>
          <w:sz w:val="28"/>
          <w:szCs w:val="28"/>
        </w:rPr>
        <w:t>»</w:t>
      </w:r>
      <w:r w:rsidR="00517B36">
        <w:rPr>
          <w:rFonts w:eastAsia="Calibri"/>
          <w:bCs/>
          <w:sz w:val="28"/>
          <w:szCs w:val="28"/>
        </w:rPr>
        <w:t>:</w:t>
      </w:r>
      <w:r w:rsidR="00517B36" w:rsidRPr="00C806FA">
        <w:rPr>
          <w:rFonts w:eastAsia="Calibri"/>
          <w:bCs/>
          <w:sz w:val="28"/>
          <w:szCs w:val="28"/>
        </w:rPr>
        <w:t xml:space="preserve">  «</w:t>
      </w:r>
      <w:proofErr w:type="gramEnd"/>
      <w:r w:rsidR="00517B36" w:rsidRPr="00C806FA">
        <w:rPr>
          <w:rFonts w:eastAsia="Calibri"/>
          <w:bCs/>
          <w:sz w:val="28"/>
          <w:szCs w:val="28"/>
        </w:rPr>
        <w:t>Об утверждении кредитного плана</w:t>
      </w:r>
      <w:r w:rsidR="005822E7">
        <w:rPr>
          <w:rFonts w:eastAsia="Calibri"/>
          <w:bCs/>
          <w:sz w:val="28"/>
          <w:szCs w:val="28"/>
        </w:rPr>
        <w:t xml:space="preserve"> </w:t>
      </w:r>
      <w:r w:rsidR="00517B36" w:rsidRPr="00C806FA">
        <w:rPr>
          <w:rFonts w:eastAsia="Calibri"/>
          <w:bCs/>
          <w:sz w:val="28"/>
          <w:szCs w:val="28"/>
        </w:rPr>
        <w:t>ОАО «Калининградская генерирующая компания» на 1 квартал 2017 года».</w:t>
      </w:r>
    </w:p>
    <w:p w:rsidR="00427405" w:rsidRDefault="00427405" w:rsidP="00427405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517B36" w:rsidRPr="005B36D9" w:rsidRDefault="00517B36" w:rsidP="00517B36">
      <w:pPr>
        <w:ind w:firstLine="567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1 квартал 2017 года», голосовать «ЗА» принятие следующего решения:</w:t>
      </w:r>
    </w:p>
    <w:p w:rsidR="00517B36" w:rsidRPr="005B36D9" w:rsidRDefault="00517B36" w:rsidP="00517B36">
      <w:pPr>
        <w:ind w:firstLine="567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 xml:space="preserve">Утвердить кредитный план ОАО «Калининградская генерирующая компания» на 1 квартал 2017 года согласно </w:t>
      </w:r>
      <w:proofErr w:type="gramStart"/>
      <w:r w:rsidRPr="005B36D9">
        <w:rPr>
          <w:rFonts w:eastAsia="Calibri"/>
          <w:sz w:val="28"/>
          <w:szCs w:val="28"/>
        </w:rPr>
        <w:t>приложению</w:t>
      </w:r>
      <w:proofErr w:type="gramEnd"/>
      <w:r w:rsidRPr="005B36D9">
        <w:rPr>
          <w:rFonts w:eastAsia="Calibri"/>
          <w:sz w:val="28"/>
          <w:szCs w:val="28"/>
        </w:rPr>
        <w:t xml:space="preserve"> к настоящему решению.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27405" w:rsidRDefault="00427405" w:rsidP="0042740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7B36" w:rsidRPr="00C806FA" w:rsidRDefault="00427405" w:rsidP="00517B36">
      <w:pPr>
        <w:contextualSpacing/>
        <w:jc w:val="both"/>
        <w:rPr>
          <w:rFonts w:eastAsia="Calibri"/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17B36" w:rsidRPr="00C806FA">
        <w:rPr>
          <w:rFonts w:eastAsia="Calibri"/>
          <w:bCs/>
          <w:sz w:val="28"/>
          <w:szCs w:val="28"/>
        </w:rPr>
        <w:t xml:space="preserve">Об определении позиции АО «Янтарьэнерго» по вопросу повестки </w:t>
      </w:r>
      <w:proofErr w:type="gramStart"/>
      <w:r w:rsidR="00517B36" w:rsidRPr="00C806FA">
        <w:rPr>
          <w:rFonts w:eastAsia="Calibri"/>
          <w:bCs/>
          <w:sz w:val="28"/>
          <w:szCs w:val="28"/>
        </w:rPr>
        <w:t>дня  заседания</w:t>
      </w:r>
      <w:proofErr w:type="gramEnd"/>
      <w:r w:rsidR="00517B36" w:rsidRPr="00C806FA">
        <w:rPr>
          <w:rFonts w:eastAsia="Calibri"/>
          <w:bCs/>
          <w:sz w:val="28"/>
          <w:szCs w:val="28"/>
        </w:rPr>
        <w:t xml:space="preserve"> Совета директоров ОАО «Янтарьэнергосбыт»</w:t>
      </w:r>
      <w:r w:rsidR="00517B36">
        <w:rPr>
          <w:rFonts w:eastAsia="Calibri"/>
          <w:bCs/>
          <w:sz w:val="28"/>
          <w:szCs w:val="28"/>
        </w:rPr>
        <w:t>:</w:t>
      </w:r>
      <w:r w:rsidR="00517B36" w:rsidRPr="00C806FA">
        <w:rPr>
          <w:rFonts w:eastAsia="Calibri"/>
          <w:bCs/>
          <w:sz w:val="28"/>
          <w:szCs w:val="28"/>
        </w:rPr>
        <w:t xml:space="preserve">  «Об утверждении кредитного плана  ОАО «Янтарьэнергосбыт» на 1 квартал 2017 года».</w:t>
      </w:r>
    </w:p>
    <w:p w:rsidR="00427405" w:rsidRDefault="00427405" w:rsidP="0042740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</w:p>
    <w:p w:rsidR="00517B36" w:rsidRPr="005B36D9" w:rsidRDefault="00517B36" w:rsidP="00517B36">
      <w:pPr>
        <w:ind w:firstLine="567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1 квартал 2017 года», голосовать «ЗА» принятие следующего решения:</w:t>
      </w:r>
    </w:p>
    <w:p w:rsidR="00517B36" w:rsidRPr="005B36D9" w:rsidRDefault="00517B36" w:rsidP="00517B36">
      <w:pPr>
        <w:ind w:firstLine="567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 xml:space="preserve">Утвердить кредитный план ОАО «Янтарьэнергосбыт» на 1 квартал 2017 года согласно </w:t>
      </w:r>
      <w:proofErr w:type="gramStart"/>
      <w:r w:rsidRPr="005B36D9">
        <w:rPr>
          <w:rFonts w:eastAsia="Calibri"/>
          <w:sz w:val="28"/>
          <w:szCs w:val="28"/>
        </w:rPr>
        <w:t>приложению</w:t>
      </w:r>
      <w:proofErr w:type="gramEnd"/>
      <w:r w:rsidRPr="005B36D9">
        <w:rPr>
          <w:rFonts w:eastAsia="Calibri"/>
          <w:sz w:val="28"/>
          <w:szCs w:val="28"/>
        </w:rPr>
        <w:t xml:space="preserve"> к настоящему решению.</w:t>
      </w:r>
    </w:p>
    <w:p w:rsidR="00B63F8A" w:rsidRDefault="00B63F8A" w:rsidP="00B63F8A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B63F8A" w:rsidRPr="0088629E" w:rsidTr="00C51910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63F8A" w:rsidRPr="0088629E" w:rsidTr="00C51910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B63F8A" w:rsidRPr="0088629E" w:rsidRDefault="00B63F8A" w:rsidP="00C5191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63F8A" w:rsidRPr="0088629E" w:rsidRDefault="00B63F8A" w:rsidP="00C5191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  <w:tcBorders>
              <w:right w:val="single" w:sz="4" w:space="0" w:color="auto"/>
            </w:tcBorders>
          </w:tcPr>
          <w:p w:rsidR="00B63F8A" w:rsidRPr="00EE5B74" w:rsidRDefault="00B63F8A" w:rsidP="00C5191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F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63F8A" w:rsidRPr="0088629E" w:rsidTr="00C51910">
        <w:trPr>
          <w:trHeight w:val="310"/>
        </w:trPr>
        <w:tc>
          <w:tcPr>
            <w:tcW w:w="4585" w:type="dxa"/>
          </w:tcPr>
          <w:p w:rsidR="00B63F8A" w:rsidRPr="00347F75" w:rsidRDefault="00B63F8A" w:rsidP="00C51910">
            <w:pPr>
              <w:rPr>
                <w:color w:val="000000"/>
                <w:sz w:val="24"/>
                <w:szCs w:val="24"/>
              </w:rPr>
            </w:pPr>
            <w:r w:rsidRPr="00347F75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63F8A" w:rsidRPr="00347F75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B63F8A" w:rsidRPr="0088629E" w:rsidTr="00C51910">
        <w:tc>
          <w:tcPr>
            <w:tcW w:w="4585" w:type="dxa"/>
          </w:tcPr>
          <w:p w:rsidR="00B63F8A" w:rsidRPr="00EE5B74" w:rsidRDefault="00B63F8A" w:rsidP="00C5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63F8A" w:rsidRPr="00EE5B74" w:rsidRDefault="00B63F8A" w:rsidP="00C5191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63F8A" w:rsidRDefault="00B63F8A" w:rsidP="00B63F8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517B36" w:rsidRPr="00220051" w:rsidRDefault="00051883" w:rsidP="00517B36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17B36" w:rsidRPr="00220051">
        <w:rPr>
          <w:sz w:val="28"/>
          <w:szCs w:val="28"/>
        </w:rPr>
        <w:t>Утвердить Отчет об исполнении сводного по РСБУ бизнес-плана Группы АО «Янтарьэнерго» з</w:t>
      </w:r>
      <w:r w:rsidR="00517B36">
        <w:rPr>
          <w:sz w:val="28"/>
          <w:szCs w:val="28"/>
        </w:rPr>
        <w:t>а 9 месяцев 2016 года согласно П</w:t>
      </w:r>
      <w:r w:rsidR="00517B36" w:rsidRPr="00220051">
        <w:rPr>
          <w:sz w:val="28"/>
          <w:szCs w:val="28"/>
        </w:rPr>
        <w:t>риложению</w:t>
      </w:r>
      <w:r w:rsidR="00517B36">
        <w:rPr>
          <w:sz w:val="28"/>
          <w:szCs w:val="28"/>
        </w:rPr>
        <w:t xml:space="preserve"> № 1</w:t>
      </w:r>
      <w:r w:rsidR="00517B36" w:rsidRPr="00220051">
        <w:rPr>
          <w:sz w:val="28"/>
          <w:szCs w:val="28"/>
        </w:rPr>
        <w:t xml:space="preserve"> </w:t>
      </w:r>
      <w:r w:rsidR="00517B36">
        <w:rPr>
          <w:sz w:val="28"/>
          <w:szCs w:val="28"/>
        </w:rPr>
        <w:br/>
      </w:r>
      <w:r w:rsidR="00517B36" w:rsidRPr="00220051">
        <w:rPr>
          <w:sz w:val="28"/>
          <w:szCs w:val="28"/>
        </w:rPr>
        <w:t>к настоящему решению Совета директоров.</w:t>
      </w:r>
    </w:p>
    <w:p w:rsidR="005822E7" w:rsidRDefault="005822E7" w:rsidP="00FF7EB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F7EBD" w:rsidRDefault="00015DCF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17B36" w:rsidRPr="00DB53FF">
        <w:rPr>
          <w:rFonts w:eastAsia="Calibri"/>
          <w:sz w:val="28"/>
          <w:szCs w:val="28"/>
        </w:rPr>
        <w:t xml:space="preserve">Утвердить План закупки товаров, работ, услуг АО «Янтарьэнерго на 2017 год в соответствии с </w:t>
      </w:r>
      <w:r w:rsidR="00517B36">
        <w:rPr>
          <w:rFonts w:eastAsia="Calibri"/>
          <w:sz w:val="28"/>
          <w:szCs w:val="28"/>
        </w:rPr>
        <w:t>П</w:t>
      </w:r>
      <w:r w:rsidR="00517B36" w:rsidRPr="00DB53FF">
        <w:rPr>
          <w:rFonts w:eastAsia="Calibri"/>
          <w:sz w:val="28"/>
          <w:szCs w:val="28"/>
        </w:rPr>
        <w:t xml:space="preserve">риложением </w:t>
      </w:r>
      <w:r w:rsidR="00517B36">
        <w:rPr>
          <w:rFonts w:eastAsia="Calibri"/>
          <w:sz w:val="28"/>
          <w:szCs w:val="28"/>
        </w:rPr>
        <w:t xml:space="preserve">№ 2 </w:t>
      </w:r>
      <w:r w:rsidR="00517B36" w:rsidRPr="00DB53FF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5822E7" w:rsidRDefault="005822E7" w:rsidP="00183A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A2366" w:rsidRDefault="00015DCF" w:rsidP="00183A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17B36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517B36" w:rsidRPr="00C73DE3">
        <w:rPr>
          <w:rFonts w:eastAsia="Calibri"/>
          <w:sz w:val="28"/>
          <w:szCs w:val="28"/>
        </w:rPr>
        <w:t>.</w:t>
      </w:r>
    </w:p>
    <w:p w:rsidR="005822E7" w:rsidRDefault="005822E7" w:rsidP="00C7299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72998" w:rsidRDefault="00C72998" w:rsidP="00C72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43CBE"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17B36" w:rsidRPr="00D87657">
        <w:rPr>
          <w:rFonts w:eastAsia="Calibri"/>
          <w:sz w:val="28"/>
          <w:szCs w:val="28"/>
        </w:rPr>
        <w:t xml:space="preserve">Утвердить Кредитный план АО «Янтарьэнерго» на 1 квартал 2017 года согласно </w:t>
      </w:r>
      <w:r w:rsidR="00517B36">
        <w:rPr>
          <w:rFonts w:eastAsia="Calibri"/>
          <w:sz w:val="28"/>
          <w:szCs w:val="28"/>
        </w:rPr>
        <w:t>П</w:t>
      </w:r>
      <w:r w:rsidR="00517B36" w:rsidRPr="00D87657">
        <w:rPr>
          <w:rFonts w:eastAsia="Calibri"/>
          <w:sz w:val="28"/>
          <w:szCs w:val="28"/>
        </w:rPr>
        <w:t xml:space="preserve">риложению </w:t>
      </w:r>
      <w:r w:rsidR="00517B36">
        <w:rPr>
          <w:rFonts w:eastAsia="Calibri"/>
          <w:sz w:val="28"/>
          <w:szCs w:val="28"/>
        </w:rPr>
        <w:t xml:space="preserve">№ 3 </w:t>
      </w:r>
      <w:r w:rsidR="00517B36" w:rsidRPr="00D87657">
        <w:rPr>
          <w:rFonts w:eastAsia="Calibri"/>
          <w:sz w:val="28"/>
          <w:szCs w:val="28"/>
        </w:rPr>
        <w:t>к настоящему решению</w:t>
      </w:r>
      <w:r w:rsidR="00517B36">
        <w:rPr>
          <w:rFonts w:eastAsia="Calibri"/>
          <w:sz w:val="28"/>
          <w:szCs w:val="28"/>
        </w:rPr>
        <w:t xml:space="preserve"> Совета директоров</w:t>
      </w:r>
      <w:r w:rsidR="00517B36" w:rsidRPr="00D87657">
        <w:rPr>
          <w:rFonts w:eastAsia="Calibri"/>
          <w:sz w:val="28"/>
          <w:szCs w:val="28"/>
        </w:rPr>
        <w:t>.</w:t>
      </w:r>
    </w:p>
    <w:p w:rsidR="00C72998" w:rsidRDefault="00C72998" w:rsidP="00C72998">
      <w:pPr>
        <w:jc w:val="both"/>
      </w:pPr>
    </w:p>
    <w:p w:rsidR="00C72998" w:rsidRDefault="00C72998" w:rsidP="00C72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43CBE"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Pr="00EB7C8B" w:rsidRDefault="00517B36" w:rsidP="00517B36">
      <w:pPr>
        <w:ind w:firstLine="709"/>
        <w:jc w:val="both"/>
        <w:rPr>
          <w:rFonts w:eastAsia="Calibri"/>
          <w:sz w:val="28"/>
          <w:szCs w:val="28"/>
        </w:rPr>
      </w:pPr>
      <w:r w:rsidRPr="00EB7C8B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</w:t>
      </w:r>
      <w:r w:rsidR="005822E7">
        <w:rPr>
          <w:rFonts w:eastAsia="Calibri"/>
          <w:sz w:val="28"/>
          <w:szCs w:val="28"/>
        </w:rPr>
        <w:t xml:space="preserve">                             </w:t>
      </w:r>
      <w:r w:rsidRPr="00EB7C8B">
        <w:rPr>
          <w:rFonts w:eastAsia="Calibri"/>
          <w:sz w:val="28"/>
          <w:szCs w:val="28"/>
        </w:rPr>
        <w:t xml:space="preserve">ОАО «Калининградская генерирующая компания» по вопросу </w:t>
      </w:r>
      <w:r w:rsidRPr="00EB7C8B">
        <w:rPr>
          <w:rFonts w:eastAsia="Calibri"/>
          <w:sz w:val="28"/>
          <w:szCs w:val="28"/>
        </w:rPr>
        <w:br/>
        <w:t>«Об утверждении отчета об итогах выполнения целевых значений ключевых показателей эффективности (КПЭ) Генерального директора Общества за 2 квартал 2016 года»</w:t>
      </w:r>
      <w:r>
        <w:rPr>
          <w:rFonts w:eastAsia="Calibri"/>
          <w:sz w:val="28"/>
          <w:szCs w:val="28"/>
        </w:rPr>
        <w:t xml:space="preserve"> </w:t>
      </w:r>
      <w:r w:rsidRPr="00EB7C8B">
        <w:rPr>
          <w:rFonts w:eastAsia="Calibri"/>
          <w:sz w:val="28"/>
          <w:szCs w:val="28"/>
        </w:rPr>
        <w:t>голосовать «ЗА» принятие следующего решения:</w:t>
      </w:r>
    </w:p>
    <w:p w:rsidR="00517B36" w:rsidRPr="00EB7C8B" w:rsidRDefault="00517B36" w:rsidP="00517B36">
      <w:pPr>
        <w:ind w:firstLine="709"/>
        <w:jc w:val="both"/>
        <w:rPr>
          <w:rFonts w:eastAsia="Calibri"/>
          <w:sz w:val="28"/>
          <w:szCs w:val="28"/>
        </w:rPr>
      </w:pPr>
      <w:r w:rsidRPr="00EB7C8B">
        <w:rPr>
          <w:rFonts w:eastAsia="Calibri"/>
          <w:sz w:val="28"/>
          <w:szCs w:val="28"/>
        </w:rPr>
        <w:t xml:space="preserve">Утвердить отчет о выполнении целевых значений ключевых показателей эффективности (КПЭ) Генерального директора Общества за 2 квартал 2016 года согласно приложению </w:t>
      </w:r>
      <w:r>
        <w:rPr>
          <w:rFonts w:eastAsia="Calibri"/>
          <w:sz w:val="28"/>
          <w:szCs w:val="28"/>
        </w:rPr>
        <w:t xml:space="preserve">№ 4 </w:t>
      </w:r>
      <w:r w:rsidRPr="00EB7C8B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C72998" w:rsidRDefault="00C72998" w:rsidP="00C7299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72998" w:rsidRDefault="00C72998" w:rsidP="00C72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43CBE"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1. Во исполнение поручений Директив Правительства Российской Федерации от 07 июля 2016 № 4863п-П13 и решения Совета директоров ПАО «Россети» (протокол от 30.11.2016 №245) утвердить: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1.1.</w:t>
      </w:r>
      <w:r w:rsidRPr="00753AE3">
        <w:rPr>
          <w:sz w:val="28"/>
          <w:szCs w:val="28"/>
        </w:rPr>
        <w:tab/>
        <w:t>Программу отчуждения непрофильных активов АО «Янтарьэнерго» согласно приложению №</w:t>
      </w:r>
      <w:r>
        <w:rPr>
          <w:sz w:val="28"/>
          <w:szCs w:val="28"/>
        </w:rPr>
        <w:t xml:space="preserve"> 5</w:t>
      </w:r>
      <w:r w:rsidRPr="00753AE3">
        <w:rPr>
          <w:sz w:val="28"/>
          <w:szCs w:val="28"/>
        </w:rPr>
        <w:t xml:space="preserve"> к настоящему решению;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 xml:space="preserve">1.2. Реестр (план реализации) непрофильных </w:t>
      </w:r>
      <w:proofErr w:type="gramStart"/>
      <w:r w:rsidRPr="00753AE3">
        <w:rPr>
          <w:sz w:val="28"/>
          <w:szCs w:val="28"/>
        </w:rPr>
        <w:t>активов  АО</w:t>
      </w:r>
      <w:proofErr w:type="gramEnd"/>
      <w:r w:rsidRPr="00753AE3">
        <w:rPr>
          <w:sz w:val="28"/>
          <w:szCs w:val="28"/>
        </w:rPr>
        <w:t xml:space="preserve"> «Янтарьэнерго» по состоянию на 30.09.2016 согласно приложению №</w:t>
      </w:r>
      <w:r>
        <w:rPr>
          <w:sz w:val="28"/>
          <w:szCs w:val="28"/>
        </w:rPr>
        <w:t xml:space="preserve"> 6</w:t>
      </w:r>
      <w:r w:rsidRPr="00753AE3">
        <w:rPr>
          <w:sz w:val="28"/>
          <w:szCs w:val="28"/>
        </w:rPr>
        <w:t xml:space="preserve"> к настоящему решению;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2.</w:t>
      </w:r>
      <w:r w:rsidRPr="00753AE3">
        <w:rPr>
          <w:sz w:val="28"/>
          <w:szCs w:val="28"/>
        </w:rPr>
        <w:tab/>
        <w:t xml:space="preserve">Признать утратившим силу п.3 решения Совета директоров </w:t>
      </w:r>
      <w:r w:rsidR="005822E7">
        <w:rPr>
          <w:sz w:val="28"/>
          <w:szCs w:val="28"/>
        </w:rPr>
        <w:t xml:space="preserve">                                         </w:t>
      </w:r>
      <w:r w:rsidRPr="00753AE3">
        <w:rPr>
          <w:sz w:val="28"/>
          <w:szCs w:val="28"/>
        </w:rPr>
        <w:t xml:space="preserve">АО «Янтарьэнерго» от 29.03.2016 (протокол № 22) по вопросу «утверждения актуализированного реестра непрофильных активов Общества по состоянию на 31.12.2015»; 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>3. Генеральному директору Общества обеспечить ежеквартальное рассмотрение на Совете директоров Общества актуализированного Реестра (плана реализации) непрофильных активов Общества и отчета о ходе его исполнения;</w:t>
      </w:r>
    </w:p>
    <w:p w:rsidR="00517B36" w:rsidRPr="00753AE3" w:rsidRDefault="00517B36" w:rsidP="00517B36">
      <w:pPr>
        <w:ind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ab/>
        <w:t>в срок: ежеквартально, не позднее 20 календарных дней квартала, следующего за отчетным.</w:t>
      </w:r>
    </w:p>
    <w:p w:rsidR="00517B36" w:rsidRPr="002E499D" w:rsidRDefault="00517B36" w:rsidP="00517B36">
      <w:pPr>
        <w:ind w:firstLine="567"/>
        <w:jc w:val="both"/>
        <w:rPr>
          <w:sz w:val="28"/>
          <w:szCs w:val="28"/>
        </w:rPr>
      </w:pPr>
      <w:r w:rsidRPr="002E499D">
        <w:rPr>
          <w:sz w:val="28"/>
          <w:szCs w:val="28"/>
        </w:rPr>
        <w:t xml:space="preserve">4. Внести изменения в решение Совета </w:t>
      </w:r>
      <w:proofErr w:type="gramStart"/>
      <w:r w:rsidRPr="002E499D">
        <w:rPr>
          <w:sz w:val="28"/>
          <w:szCs w:val="28"/>
        </w:rPr>
        <w:t>директоров  АО</w:t>
      </w:r>
      <w:proofErr w:type="gramEnd"/>
      <w:r w:rsidRPr="002E499D">
        <w:rPr>
          <w:sz w:val="28"/>
          <w:szCs w:val="28"/>
        </w:rPr>
        <w:t xml:space="preserve"> «Янтарьэнерго» от 07.10.2014 (протокол №6) по вопросу «об определении случаев (размеров) сделок с </w:t>
      </w:r>
      <w:r w:rsidRPr="002E499D">
        <w:rPr>
          <w:sz w:val="28"/>
          <w:szCs w:val="28"/>
        </w:rPr>
        <w:lastRenderedPageBreak/>
        <w:t>имуществом АО «Янтарьэнерго», подлежащих предварительному одобрению Советом директоров, в новой редакции:</w:t>
      </w:r>
    </w:p>
    <w:p w:rsidR="00517B36" w:rsidRPr="00806EE1" w:rsidRDefault="00517B36" w:rsidP="00517B36">
      <w:pPr>
        <w:tabs>
          <w:tab w:val="left" w:pos="993"/>
        </w:tabs>
        <w:spacing w:after="6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806EE1">
        <w:rPr>
          <w:rFonts w:eastAsia="Calibri"/>
          <w:sz w:val="28"/>
          <w:szCs w:val="28"/>
          <w:lang w:eastAsia="en-US"/>
        </w:rPr>
        <w:t>.1. Дополнить п.1 решения Совета директоров подпунктом 1.5. следующего содержания:</w:t>
      </w:r>
    </w:p>
    <w:p w:rsidR="00517B36" w:rsidRPr="00806EE1" w:rsidRDefault="00517B36" w:rsidP="00517B36">
      <w:pPr>
        <w:tabs>
          <w:tab w:val="left" w:pos="993"/>
        </w:tabs>
        <w:spacing w:after="6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6EE1">
        <w:rPr>
          <w:rFonts w:eastAsia="Calibri"/>
          <w:sz w:val="28"/>
          <w:szCs w:val="28"/>
          <w:lang w:eastAsia="en-US"/>
        </w:rPr>
        <w:t>« 1.5</w:t>
      </w:r>
      <w:proofErr w:type="gramEnd"/>
      <w:r w:rsidRPr="00806EE1">
        <w:rPr>
          <w:rFonts w:eastAsia="Calibri"/>
          <w:sz w:val="28"/>
          <w:szCs w:val="28"/>
          <w:lang w:eastAsia="en-US"/>
        </w:rPr>
        <w:t xml:space="preserve">. основных средств, отнесенных в соответствии с законодательством к недвижимому имуществу, объектов незавершенного строительства, целью использования которых не является производство, передача, </w:t>
      </w:r>
      <w:proofErr w:type="spellStart"/>
      <w:r w:rsidRPr="00806EE1">
        <w:rPr>
          <w:rFonts w:eastAsia="Calibri"/>
          <w:sz w:val="28"/>
          <w:szCs w:val="28"/>
          <w:lang w:eastAsia="en-US"/>
        </w:rPr>
        <w:t>диспетчирование</w:t>
      </w:r>
      <w:proofErr w:type="spellEnd"/>
      <w:r w:rsidRPr="00806EE1">
        <w:rPr>
          <w:rFonts w:eastAsia="Calibri"/>
          <w:sz w:val="28"/>
          <w:szCs w:val="28"/>
          <w:lang w:eastAsia="en-US"/>
        </w:rPr>
        <w:t>, распределение электрической и тепловой энергии ниже балансовой стоимости»;</w:t>
      </w:r>
    </w:p>
    <w:p w:rsidR="00517B36" w:rsidRDefault="00517B36" w:rsidP="00517B36">
      <w:pPr>
        <w:tabs>
          <w:tab w:val="num" w:pos="0"/>
        </w:tabs>
        <w:ind w:right="16" w:firstLine="567"/>
        <w:jc w:val="both"/>
        <w:rPr>
          <w:rFonts w:eastAsia="Calibri"/>
          <w:sz w:val="28"/>
          <w:szCs w:val="28"/>
          <w:lang w:eastAsia="en-US"/>
        </w:rPr>
      </w:pPr>
      <w:r w:rsidRPr="00753AE3">
        <w:rPr>
          <w:rFonts w:eastAsia="Calibri"/>
          <w:sz w:val="28"/>
          <w:szCs w:val="28"/>
          <w:lang w:eastAsia="en-US"/>
        </w:rPr>
        <w:t>4.2.</w:t>
      </w:r>
      <w:r w:rsidRPr="00753AE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</w:t>
      </w:r>
      <w:r w:rsidRPr="00753AE3">
        <w:rPr>
          <w:rFonts w:eastAsia="Calibri"/>
          <w:sz w:val="28"/>
          <w:szCs w:val="28"/>
          <w:lang w:eastAsia="en-US"/>
        </w:rPr>
        <w:t>читать утратившим силу</w:t>
      </w:r>
      <w:r>
        <w:rPr>
          <w:rFonts w:eastAsia="Calibri"/>
          <w:sz w:val="28"/>
          <w:szCs w:val="28"/>
          <w:lang w:eastAsia="en-US"/>
        </w:rPr>
        <w:t xml:space="preserve"> пункт 3</w:t>
      </w:r>
      <w:r w:rsidRPr="00753AE3">
        <w:rPr>
          <w:rFonts w:eastAsia="Calibri"/>
          <w:sz w:val="28"/>
          <w:szCs w:val="28"/>
          <w:lang w:eastAsia="en-US"/>
        </w:rPr>
        <w:t xml:space="preserve"> </w:t>
      </w:r>
      <w:r w:rsidRPr="00C75B71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>я</w:t>
      </w:r>
      <w:r w:rsidRPr="00C75B71">
        <w:rPr>
          <w:rFonts w:eastAsia="Calibri"/>
          <w:sz w:val="28"/>
          <w:szCs w:val="28"/>
          <w:lang w:eastAsia="en-US"/>
        </w:rPr>
        <w:t xml:space="preserve"> Совета </w:t>
      </w:r>
      <w:proofErr w:type="gramStart"/>
      <w:r w:rsidRPr="00C75B71">
        <w:rPr>
          <w:rFonts w:eastAsia="Calibri"/>
          <w:sz w:val="28"/>
          <w:szCs w:val="28"/>
          <w:lang w:eastAsia="en-US"/>
        </w:rPr>
        <w:t>директоров  АО</w:t>
      </w:r>
      <w:proofErr w:type="gramEnd"/>
      <w:r>
        <w:rPr>
          <w:rFonts w:eastAsia="Calibri"/>
          <w:sz w:val="28"/>
          <w:szCs w:val="28"/>
          <w:lang w:eastAsia="en-US"/>
        </w:rPr>
        <w:t> </w:t>
      </w:r>
      <w:r w:rsidRPr="00C75B71">
        <w:rPr>
          <w:rFonts w:eastAsia="Calibri"/>
          <w:sz w:val="28"/>
          <w:szCs w:val="28"/>
          <w:lang w:eastAsia="en-US"/>
        </w:rPr>
        <w:t>«Янтарьэнерго» от 07.10.2014 (протокол №6) по вопросу «</w:t>
      </w:r>
      <w:r>
        <w:rPr>
          <w:rFonts w:eastAsia="Calibri"/>
          <w:sz w:val="28"/>
          <w:szCs w:val="28"/>
          <w:lang w:eastAsia="en-US"/>
        </w:rPr>
        <w:t>О</w:t>
      </w:r>
      <w:r w:rsidRPr="00C75B71">
        <w:rPr>
          <w:rFonts w:eastAsia="Calibri"/>
          <w:sz w:val="28"/>
          <w:szCs w:val="28"/>
          <w:lang w:eastAsia="en-US"/>
        </w:rPr>
        <w:t>б определении случаев (размеров) сделок с имуществом АО «Янтарьэнерго», подлежащих предварительному одобрению Совет</w:t>
      </w:r>
      <w:r>
        <w:rPr>
          <w:rFonts w:eastAsia="Calibri"/>
          <w:sz w:val="28"/>
          <w:szCs w:val="28"/>
          <w:lang w:eastAsia="en-US"/>
        </w:rPr>
        <w:t xml:space="preserve">ом директоров, в новой редакции», </w:t>
      </w:r>
      <w:r w:rsidRPr="00753AE3">
        <w:rPr>
          <w:rFonts w:eastAsia="Calibri"/>
          <w:sz w:val="28"/>
          <w:szCs w:val="28"/>
          <w:lang w:eastAsia="en-US"/>
        </w:rPr>
        <w:t>определяющий периодичность рассмотрения отчета о ходе исполнения реестра (плана р</w:t>
      </w:r>
      <w:r>
        <w:rPr>
          <w:rFonts w:eastAsia="Calibri"/>
          <w:sz w:val="28"/>
          <w:szCs w:val="28"/>
          <w:lang w:eastAsia="en-US"/>
        </w:rPr>
        <w:t>еализации) непрофильных активов</w:t>
      </w:r>
      <w:r w:rsidRPr="00753AE3">
        <w:rPr>
          <w:rFonts w:eastAsia="Calibri"/>
          <w:sz w:val="28"/>
          <w:szCs w:val="28"/>
          <w:lang w:eastAsia="en-US"/>
        </w:rPr>
        <w:t>.</w:t>
      </w:r>
    </w:p>
    <w:p w:rsidR="00517B36" w:rsidRDefault="00517B36" w:rsidP="00C72998">
      <w:pPr>
        <w:jc w:val="both"/>
        <w:rPr>
          <w:rFonts w:eastAsiaTheme="minorHAnsi"/>
          <w:sz w:val="28"/>
          <w:szCs w:val="28"/>
          <w:lang w:eastAsia="en-US"/>
        </w:rPr>
      </w:pPr>
    </w:p>
    <w:p w:rsidR="00C72998" w:rsidRDefault="00C72998" w:rsidP="00C72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43CBE"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Default="00517B36" w:rsidP="005822E7">
      <w:pPr>
        <w:pStyle w:val="a7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753AE3">
        <w:rPr>
          <w:sz w:val="28"/>
          <w:szCs w:val="28"/>
        </w:rPr>
        <w:t xml:space="preserve">Принять к сведению отчет генерального директора Общества о ходе реализации непрофильных активов за 9 месяцев 2016 года согласно </w:t>
      </w:r>
      <w:r>
        <w:rPr>
          <w:sz w:val="28"/>
          <w:szCs w:val="28"/>
        </w:rPr>
        <w:t>П</w:t>
      </w:r>
      <w:r w:rsidRPr="00753AE3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7 </w:t>
      </w:r>
      <w:r w:rsidRPr="00753AE3">
        <w:rPr>
          <w:sz w:val="28"/>
          <w:szCs w:val="28"/>
        </w:rPr>
        <w:t>к настоящему решению Совета директоров Общества.</w:t>
      </w:r>
    </w:p>
    <w:p w:rsidR="00517B36" w:rsidRPr="00806EE1" w:rsidRDefault="00517B36" w:rsidP="00517B36">
      <w:pPr>
        <w:pStyle w:val="a7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806EE1">
        <w:rPr>
          <w:sz w:val="28"/>
          <w:szCs w:val="28"/>
        </w:rPr>
        <w:t>Генеральному директору Общества обеспечить рассмотрение Советом директоров Общества вопроса «О рассмотрении отчета Генерального директора о ходе реализации непрофильных активов Общества за 2016 года» в срок до 30.01.2017 года.</w:t>
      </w:r>
    </w:p>
    <w:p w:rsidR="00C72998" w:rsidRDefault="00C72998" w:rsidP="00C72998">
      <w:pPr>
        <w:jc w:val="both"/>
      </w:pPr>
    </w:p>
    <w:p w:rsidR="00C72998" w:rsidRDefault="00C72998" w:rsidP="00C72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43CBE"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Pr="00EB7C8B" w:rsidRDefault="00517B36" w:rsidP="00517B36">
      <w:pPr>
        <w:ind w:firstLine="567"/>
        <w:jc w:val="both"/>
        <w:rPr>
          <w:sz w:val="28"/>
          <w:szCs w:val="28"/>
        </w:rPr>
      </w:pPr>
      <w:r w:rsidRPr="00EB7C8B">
        <w:rPr>
          <w:sz w:val="28"/>
          <w:szCs w:val="28"/>
        </w:rPr>
        <w:t xml:space="preserve">Во исполнение поручений директив Правительства Российской Федерации от 29.03.2016 №2073п-П13 внести и ввести в действие с 01 января 2016 года изменения в Методику расчета и оценки выполнения КПЭ Генерального директора </w:t>
      </w:r>
      <w:r w:rsidR="005822E7">
        <w:rPr>
          <w:sz w:val="28"/>
          <w:szCs w:val="28"/>
        </w:rPr>
        <w:t xml:space="preserve">                                       </w:t>
      </w:r>
      <w:r w:rsidRPr="00EB7C8B">
        <w:rPr>
          <w:sz w:val="28"/>
          <w:szCs w:val="28"/>
        </w:rPr>
        <w:t xml:space="preserve">АО «Янтарьэнерго», утвержденную решением Совета директоров Общества от 29.03.2016 № 22 в редакции от 29.04.2016 №26, в соответствии с Приложением № </w:t>
      </w:r>
      <w:r>
        <w:rPr>
          <w:sz w:val="28"/>
          <w:szCs w:val="28"/>
        </w:rPr>
        <w:t xml:space="preserve">8 </w:t>
      </w:r>
      <w:r w:rsidRPr="00EB7C8B">
        <w:rPr>
          <w:sz w:val="28"/>
          <w:szCs w:val="28"/>
        </w:rPr>
        <w:t>к настоящему</w:t>
      </w:r>
      <w:r w:rsidRPr="00E249F0">
        <w:rPr>
          <w:sz w:val="28"/>
          <w:szCs w:val="28"/>
        </w:rPr>
        <w:t xml:space="preserve"> </w:t>
      </w:r>
      <w:r w:rsidRPr="00EB7C8B">
        <w:rPr>
          <w:sz w:val="28"/>
          <w:szCs w:val="28"/>
        </w:rPr>
        <w:t>решению Совета директоров Общества.</w:t>
      </w:r>
    </w:p>
    <w:p w:rsidR="00C72998" w:rsidRDefault="00C72998" w:rsidP="00C7299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72998" w:rsidRDefault="00C72998" w:rsidP="00C72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243CBE"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Pr="00517B36" w:rsidRDefault="00517B36" w:rsidP="00517B36">
      <w:pPr>
        <w:jc w:val="both"/>
        <w:rPr>
          <w:rFonts w:eastAsiaTheme="minorHAnsi"/>
          <w:sz w:val="28"/>
          <w:szCs w:val="28"/>
          <w:lang w:eastAsia="en-US"/>
        </w:rPr>
      </w:pPr>
      <w:r w:rsidRPr="00517B36">
        <w:rPr>
          <w:rFonts w:eastAsiaTheme="minorHAnsi"/>
          <w:sz w:val="28"/>
          <w:szCs w:val="28"/>
          <w:lang w:eastAsia="en-US"/>
        </w:rPr>
        <w:t xml:space="preserve">Поручить представителям Общества в Совете директоров ОАО «Калининградская генерирующая компания» голосовать «ЗА» принятие следующего решения: </w:t>
      </w:r>
    </w:p>
    <w:p w:rsidR="00517B36" w:rsidRPr="00517B36" w:rsidRDefault="00517B36" w:rsidP="00517B36">
      <w:pPr>
        <w:jc w:val="both"/>
        <w:rPr>
          <w:rFonts w:eastAsiaTheme="minorHAnsi"/>
          <w:sz w:val="28"/>
          <w:szCs w:val="28"/>
          <w:lang w:eastAsia="en-US"/>
        </w:rPr>
      </w:pPr>
      <w:r w:rsidRPr="00517B36">
        <w:rPr>
          <w:rFonts w:eastAsiaTheme="minorHAnsi"/>
          <w:sz w:val="28"/>
          <w:szCs w:val="28"/>
          <w:lang w:eastAsia="en-US"/>
        </w:rPr>
        <w:t>1.</w:t>
      </w:r>
      <w:r w:rsidRPr="00517B36">
        <w:rPr>
          <w:rFonts w:eastAsiaTheme="minorHAnsi"/>
          <w:sz w:val="28"/>
          <w:szCs w:val="28"/>
          <w:lang w:eastAsia="en-US"/>
        </w:rPr>
        <w:tab/>
        <w:t xml:space="preserve">Досрочно прекратить полномочия генерального директора </w:t>
      </w:r>
      <w:r w:rsidR="005822E7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Pr="00517B36">
        <w:rPr>
          <w:rFonts w:eastAsiaTheme="minorHAnsi"/>
          <w:sz w:val="28"/>
          <w:szCs w:val="28"/>
          <w:lang w:eastAsia="en-US"/>
        </w:rPr>
        <w:t>ОАО «Калининградская генерирующая компания» Шарко Александра Петровича и действие трудового договора с ним 29.12.2016 по инициативе работника в соответствии с пунктом 3 части первой статьи 77 Трудового Кодекса Российской Федерации.</w:t>
      </w:r>
    </w:p>
    <w:p w:rsidR="00517B36" w:rsidRDefault="00517B36" w:rsidP="00517B36">
      <w:pPr>
        <w:jc w:val="both"/>
        <w:rPr>
          <w:rFonts w:eastAsiaTheme="minorHAnsi"/>
          <w:sz w:val="28"/>
          <w:szCs w:val="28"/>
          <w:lang w:eastAsia="en-US"/>
        </w:rPr>
      </w:pPr>
      <w:r w:rsidRPr="00517B36">
        <w:rPr>
          <w:rFonts w:eastAsiaTheme="minorHAnsi"/>
          <w:sz w:val="28"/>
          <w:szCs w:val="28"/>
          <w:lang w:eastAsia="en-US"/>
        </w:rPr>
        <w:t>2. Назначить исполняющим обязанности генерального директора</w:t>
      </w:r>
      <w:r w:rsidR="005822E7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Pr="00517B36">
        <w:rPr>
          <w:rFonts w:eastAsiaTheme="minorHAnsi"/>
          <w:sz w:val="28"/>
          <w:szCs w:val="28"/>
          <w:lang w:eastAsia="en-US"/>
        </w:rPr>
        <w:t>ОАО «Калининградская генерирующая компания» Голинко Андрея Анатольевича с 30 декабря 2016 года.</w:t>
      </w:r>
    </w:p>
    <w:p w:rsidR="005822E7" w:rsidRDefault="005822E7" w:rsidP="00243CB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3CBE" w:rsidRDefault="00243CBE" w:rsidP="00243CB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Pr="005B36D9" w:rsidRDefault="00517B36" w:rsidP="005822E7">
      <w:pPr>
        <w:ind w:firstLine="709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lastRenderedPageBreak/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1 квартал 2017 года», голосовать «ЗА» принятие следующего решения:</w:t>
      </w:r>
    </w:p>
    <w:p w:rsidR="00517B36" w:rsidRPr="005B36D9" w:rsidRDefault="00517B36" w:rsidP="005822E7">
      <w:pPr>
        <w:ind w:firstLine="709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 xml:space="preserve">Утвердить кредитный план ОАО «Калининградская генерирующая компания» на 1 квартал 2017 года согласно </w:t>
      </w:r>
      <w:proofErr w:type="gramStart"/>
      <w:r w:rsidRPr="005B36D9">
        <w:rPr>
          <w:rFonts w:eastAsia="Calibri"/>
          <w:sz w:val="28"/>
          <w:szCs w:val="28"/>
        </w:rPr>
        <w:t>приложению</w:t>
      </w:r>
      <w:proofErr w:type="gramEnd"/>
      <w:r w:rsidRPr="005B36D9">
        <w:rPr>
          <w:rFonts w:eastAsia="Calibri"/>
          <w:sz w:val="28"/>
          <w:szCs w:val="28"/>
        </w:rPr>
        <w:t xml:space="preserve"> к настоящему решению.</w:t>
      </w:r>
    </w:p>
    <w:p w:rsidR="00243CBE" w:rsidRDefault="00243CBE" w:rsidP="00243CB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3CBE" w:rsidRDefault="00243CBE" w:rsidP="00243CB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17B36" w:rsidRPr="005B36D9" w:rsidRDefault="00517B36" w:rsidP="00517B36">
      <w:pPr>
        <w:ind w:firstLine="567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1 квартал 2017 года», голосовать «ЗА» принятие следующего решения:</w:t>
      </w:r>
    </w:p>
    <w:p w:rsidR="00517B36" w:rsidRPr="005B36D9" w:rsidRDefault="00517B36" w:rsidP="00517B36">
      <w:pPr>
        <w:ind w:firstLine="567"/>
        <w:jc w:val="both"/>
        <w:rPr>
          <w:rFonts w:eastAsia="Calibri"/>
          <w:sz w:val="28"/>
          <w:szCs w:val="28"/>
        </w:rPr>
      </w:pPr>
      <w:r w:rsidRPr="005B36D9">
        <w:rPr>
          <w:rFonts w:eastAsia="Calibri"/>
          <w:sz w:val="28"/>
          <w:szCs w:val="28"/>
        </w:rPr>
        <w:t xml:space="preserve">Утвердить кредитный план ОАО «Янтарьэнергосбыт» на 1 квартал 2017 года согласно </w:t>
      </w:r>
      <w:proofErr w:type="gramStart"/>
      <w:r w:rsidRPr="005B36D9">
        <w:rPr>
          <w:rFonts w:eastAsia="Calibri"/>
          <w:sz w:val="28"/>
          <w:szCs w:val="28"/>
        </w:rPr>
        <w:t>приложению</w:t>
      </w:r>
      <w:proofErr w:type="gramEnd"/>
      <w:r w:rsidRPr="005B36D9">
        <w:rPr>
          <w:rFonts w:eastAsia="Calibri"/>
          <w:sz w:val="28"/>
          <w:szCs w:val="28"/>
        </w:rPr>
        <w:t xml:space="preserve"> к настоящему решению.</w:t>
      </w:r>
    </w:p>
    <w:p w:rsidR="000724AF" w:rsidRDefault="000724AF" w:rsidP="00183A83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F58FD">
        <w:rPr>
          <w:rFonts w:eastAsiaTheme="minorHAnsi"/>
          <w:bCs/>
          <w:color w:val="000000"/>
          <w:sz w:val="28"/>
          <w:szCs w:val="28"/>
          <w:lang w:eastAsia="en-US"/>
        </w:rPr>
        <w:t>30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E423A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477B4" w:rsidRDefault="008477B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477B4" w:rsidRDefault="008477B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822E7" w:rsidRDefault="005822E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3F" w:rsidRDefault="00084C3F" w:rsidP="001D1CEA">
      <w:r>
        <w:separator/>
      </w:r>
    </w:p>
  </w:endnote>
  <w:endnote w:type="continuationSeparator" w:id="0">
    <w:p w:rsidR="00084C3F" w:rsidRDefault="00084C3F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3F" w:rsidRDefault="00084C3F" w:rsidP="001D1CEA">
      <w:r>
        <w:separator/>
      </w:r>
    </w:p>
  </w:footnote>
  <w:footnote w:type="continuationSeparator" w:id="0">
    <w:p w:rsidR="00084C3F" w:rsidRDefault="00084C3F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8A">
          <w:rPr>
            <w:noProof/>
          </w:rPr>
          <w:t>10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AE73BE6"/>
    <w:multiLevelType w:val="hybridMultilevel"/>
    <w:tmpl w:val="496AC65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0627D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22FE2"/>
    <w:multiLevelType w:val="hybridMultilevel"/>
    <w:tmpl w:val="46AC893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0034"/>
    <w:multiLevelType w:val="hybridMultilevel"/>
    <w:tmpl w:val="3CC6C8FC"/>
    <w:lvl w:ilvl="0" w:tplc="E94E1A3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A4347"/>
    <w:multiLevelType w:val="hybridMultilevel"/>
    <w:tmpl w:val="496AC654"/>
    <w:lvl w:ilvl="0" w:tplc="D3F87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530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9A072C"/>
    <w:multiLevelType w:val="hybridMultilevel"/>
    <w:tmpl w:val="AB2E90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DD1A38"/>
    <w:multiLevelType w:val="hybridMultilevel"/>
    <w:tmpl w:val="E428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93B94"/>
    <w:multiLevelType w:val="hybridMultilevel"/>
    <w:tmpl w:val="1B503898"/>
    <w:lvl w:ilvl="0" w:tplc="413C16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A66F6"/>
    <w:multiLevelType w:val="hybridMultilevel"/>
    <w:tmpl w:val="E428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39"/>
  </w:num>
  <w:num w:numId="5">
    <w:abstractNumId w:val="6"/>
  </w:num>
  <w:num w:numId="6">
    <w:abstractNumId w:val="32"/>
  </w:num>
  <w:num w:numId="7">
    <w:abstractNumId w:val="24"/>
  </w:num>
  <w:num w:numId="8">
    <w:abstractNumId w:val="0"/>
  </w:num>
  <w:num w:numId="9">
    <w:abstractNumId w:val="44"/>
  </w:num>
  <w:num w:numId="10">
    <w:abstractNumId w:val="30"/>
  </w:num>
  <w:num w:numId="11">
    <w:abstractNumId w:val="28"/>
  </w:num>
  <w:num w:numId="12">
    <w:abstractNumId w:val="21"/>
  </w:num>
  <w:num w:numId="13">
    <w:abstractNumId w:val="38"/>
  </w:num>
  <w:num w:numId="14">
    <w:abstractNumId w:val="26"/>
  </w:num>
  <w:num w:numId="15">
    <w:abstractNumId w:val="36"/>
  </w:num>
  <w:num w:numId="16">
    <w:abstractNumId w:val="15"/>
  </w:num>
  <w:num w:numId="17">
    <w:abstractNumId w:val="1"/>
  </w:num>
  <w:num w:numId="18">
    <w:abstractNumId w:val="4"/>
  </w:num>
  <w:num w:numId="19">
    <w:abstractNumId w:val="17"/>
  </w:num>
  <w:num w:numId="20">
    <w:abstractNumId w:val="37"/>
  </w:num>
  <w:num w:numId="21">
    <w:abstractNumId w:val="12"/>
  </w:num>
  <w:num w:numId="22">
    <w:abstractNumId w:val="41"/>
  </w:num>
  <w:num w:numId="23">
    <w:abstractNumId w:val="14"/>
  </w:num>
  <w:num w:numId="24">
    <w:abstractNumId w:val="7"/>
  </w:num>
  <w:num w:numId="25">
    <w:abstractNumId w:val="25"/>
  </w:num>
  <w:num w:numId="26">
    <w:abstractNumId w:val="35"/>
  </w:num>
  <w:num w:numId="27">
    <w:abstractNumId w:val="2"/>
  </w:num>
  <w:num w:numId="28">
    <w:abstractNumId w:val="31"/>
  </w:num>
  <w:num w:numId="29">
    <w:abstractNumId w:val="9"/>
  </w:num>
  <w:num w:numId="30">
    <w:abstractNumId w:val="10"/>
  </w:num>
  <w:num w:numId="31">
    <w:abstractNumId w:val="40"/>
  </w:num>
  <w:num w:numId="32">
    <w:abstractNumId w:val="19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1"/>
  </w:num>
  <w:num w:numId="38">
    <w:abstractNumId w:val="8"/>
  </w:num>
  <w:num w:numId="39">
    <w:abstractNumId w:val="18"/>
  </w:num>
  <w:num w:numId="40">
    <w:abstractNumId w:val="13"/>
  </w:num>
  <w:num w:numId="41">
    <w:abstractNumId w:val="27"/>
  </w:num>
  <w:num w:numId="42">
    <w:abstractNumId w:val="29"/>
  </w:num>
  <w:num w:numId="43">
    <w:abstractNumId w:val="42"/>
  </w:num>
  <w:num w:numId="44">
    <w:abstractNumId w:val="33"/>
  </w:num>
  <w:num w:numId="45">
    <w:abstractNumId w:val="43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166"/>
    <w:rsid w:val="000454C4"/>
    <w:rsid w:val="00050807"/>
    <w:rsid w:val="00051883"/>
    <w:rsid w:val="00053C8A"/>
    <w:rsid w:val="00055D25"/>
    <w:rsid w:val="00060023"/>
    <w:rsid w:val="000600FC"/>
    <w:rsid w:val="00062E52"/>
    <w:rsid w:val="000724AF"/>
    <w:rsid w:val="0008357F"/>
    <w:rsid w:val="00084C3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3A83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CEA"/>
    <w:rsid w:val="001D1DF0"/>
    <w:rsid w:val="001F2BD5"/>
    <w:rsid w:val="001F55EF"/>
    <w:rsid w:val="001F6876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37546"/>
    <w:rsid w:val="002405AC"/>
    <w:rsid w:val="00241893"/>
    <w:rsid w:val="00241CE2"/>
    <w:rsid w:val="00242261"/>
    <w:rsid w:val="00243CBE"/>
    <w:rsid w:val="00245DFD"/>
    <w:rsid w:val="002464CD"/>
    <w:rsid w:val="00251C76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45C50"/>
    <w:rsid w:val="00347F75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DC2"/>
    <w:rsid w:val="003E0358"/>
    <w:rsid w:val="003E078D"/>
    <w:rsid w:val="003E3CC4"/>
    <w:rsid w:val="003E423A"/>
    <w:rsid w:val="003E48BD"/>
    <w:rsid w:val="003E4A85"/>
    <w:rsid w:val="003F2767"/>
    <w:rsid w:val="003F5BC9"/>
    <w:rsid w:val="004005D2"/>
    <w:rsid w:val="00405F2D"/>
    <w:rsid w:val="00414638"/>
    <w:rsid w:val="004169F3"/>
    <w:rsid w:val="00417C7A"/>
    <w:rsid w:val="004234DD"/>
    <w:rsid w:val="00423763"/>
    <w:rsid w:val="00424787"/>
    <w:rsid w:val="00427405"/>
    <w:rsid w:val="004277FA"/>
    <w:rsid w:val="00427FC7"/>
    <w:rsid w:val="0043357E"/>
    <w:rsid w:val="00452FAA"/>
    <w:rsid w:val="0046352A"/>
    <w:rsid w:val="004637CC"/>
    <w:rsid w:val="00464051"/>
    <w:rsid w:val="00472F00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17B36"/>
    <w:rsid w:val="00522308"/>
    <w:rsid w:val="00522D7C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22C0"/>
    <w:rsid w:val="00572A15"/>
    <w:rsid w:val="00574BD7"/>
    <w:rsid w:val="005809D1"/>
    <w:rsid w:val="005822E7"/>
    <w:rsid w:val="00583052"/>
    <w:rsid w:val="00585D25"/>
    <w:rsid w:val="00593C3D"/>
    <w:rsid w:val="005A488B"/>
    <w:rsid w:val="005A4C4E"/>
    <w:rsid w:val="005A549C"/>
    <w:rsid w:val="005A7766"/>
    <w:rsid w:val="005B1FAE"/>
    <w:rsid w:val="005B7333"/>
    <w:rsid w:val="005C180D"/>
    <w:rsid w:val="005C2920"/>
    <w:rsid w:val="005C42A1"/>
    <w:rsid w:val="005C50FC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C72D0"/>
    <w:rsid w:val="006E4428"/>
    <w:rsid w:val="006F34F8"/>
    <w:rsid w:val="006F58FD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7B4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2081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31C"/>
    <w:rsid w:val="00960960"/>
    <w:rsid w:val="00964900"/>
    <w:rsid w:val="00974EF7"/>
    <w:rsid w:val="00975A26"/>
    <w:rsid w:val="009768E1"/>
    <w:rsid w:val="00980405"/>
    <w:rsid w:val="00981806"/>
    <w:rsid w:val="0098189F"/>
    <w:rsid w:val="00984A0F"/>
    <w:rsid w:val="0099015C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5E3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180B"/>
    <w:rsid w:val="00B54F8A"/>
    <w:rsid w:val="00B551A0"/>
    <w:rsid w:val="00B557E2"/>
    <w:rsid w:val="00B61864"/>
    <w:rsid w:val="00B6281B"/>
    <w:rsid w:val="00B63F8A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54CE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2998"/>
    <w:rsid w:val="00C762E5"/>
    <w:rsid w:val="00C83D96"/>
    <w:rsid w:val="00C85C44"/>
    <w:rsid w:val="00C9053F"/>
    <w:rsid w:val="00C929EC"/>
    <w:rsid w:val="00C93346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9591A"/>
    <w:rsid w:val="00DA2366"/>
    <w:rsid w:val="00DA2DAE"/>
    <w:rsid w:val="00DA2F65"/>
    <w:rsid w:val="00DA6651"/>
    <w:rsid w:val="00DB0286"/>
    <w:rsid w:val="00DB2504"/>
    <w:rsid w:val="00DB2B89"/>
    <w:rsid w:val="00DB356A"/>
    <w:rsid w:val="00DB406F"/>
    <w:rsid w:val="00DB47E4"/>
    <w:rsid w:val="00DB54C6"/>
    <w:rsid w:val="00DB68B7"/>
    <w:rsid w:val="00DB6DC2"/>
    <w:rsid w:val="00DB7CA7"/>
    <w:rsid w:val="00DC21A4"/>
    <w:rsid w:val="00DC23C1"/>
    <w:rsid w:val="00DC3B1C"/>
    <w:rsid w:val="00DD0F76"/>
    <w:rsid w:val="00DD177F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E602D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3E39"/>
    <w:rsid w:val="00F512A0"/>
    <w:rsid w:val="00F5188B"/>
    <w:rsid w:val="00F51E24"/>
    <w:rsid w:val="00F544C7"/>
    <w:rsid w:val="00F549B7"/>
    <w:rsid w:val="00F56A8F"/>
    <w:rsid w:val="00F57FF1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A414-1D1B-4D11-BAD7-32AA050D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10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284</cp:revision>
  <cp:lastPrinted>2016-11-18T11:50:00Z</cp:lastPrinted>
  <dcterms:created xsi:type="dcterms:W3CDTF">2016-06-07T09:14:00Z</dcterms:created>
  <dcterms:modified xsi:type="dcterms:W3CDTF">2016-12-30T09:16:00Z</dcterms:modified>
</cp:coreProperties>
</file>