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9C108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1089">
        <w:tab/>
      </w: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9C1089" w:rsidRDefault="00A16A29" w:rsidP="00757019">
      <w:pPr>
        <w:ind w:left="1276"/>
        <w:contextualSpacing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    «Россети Янтарь»</w:t>
      </w:r>
    </w:p>
    <w:p w:rsidR="006063CD" w:rsidRPr="009C1089" w:rsidRDefault="006063CD" w:rsidP="00757019">
      <w:pPr>
        <w:contextualSpacing/>
      </w:pPr>
    </w:p>
    <w:p w:rsidR="00A16A29" w:rsidRPr="009C1089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9A12FC" w:rsidRDefault="00FE76E2" w:rsidP="00757019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ПРОТОКОЛ</w:t>
      </w:r>
    </w:p>
    <w:p w:rsidR="00FE76E2" w:rsidRPr="009A12FC" w:rsidRDefault="00FE76E2" w:rsidP="00757019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заседания Совета директоров АО «</w:t>
      </w:r>
      <w:r w:rsidR="00DC2344" w:rsidRPr="009A12FC">
        <w:rPr>
          <w:rFonts w:eastAsiaTheme="minorHAnsi"/>
          <w:sz w:val="26"/>
          <w:szCs w:val="28"/>
          <w:lang w:eastAsia="en-US"/>
        </w:rPr>
        <w:t>Россети Янтарь</w:t>
      </w:r>
      <w:r w:rsidRPr="009A12FC">
        <w:rPr>
          <w:rFonts w:eastAsiaTheme="minorHAnsi"/>
          <w:sz w:val="26"/>
          <w:szCs w:val="28"/>
          <w:lang w:eastAsia="en-US"/>
        </w:rPr>
        <w:t>»</w:t>
      </w:r>
    </w:p>
    <w:p w:rsidR="00FE76E2" w:rsidRPr="009A12FC" w:rsidRDefault="00FE76E2" w:rsidP="009C1089">
      <w:pPr>
        <w:contextualSpacing/>
        <w:rPr>
          <w:rFonts w:eastAsiaTheme="minorHAnsi"/>
          <w:bCs/>
          <w:sz w:val="26"/>
          <w:szCs w:val="28"/>
          <w:lang w:eastAsia="en-US"/>
        </w:rPr>
      </w:pPr>
    </w:p>
    <w:p w:rsidR="00FE76E2" w:rsidRPr="009A12FC" w:rsidRDefault="00CC5658" w:rsidP="00757019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bCs/>
          <w:sz w:val="26"/>
          <w:szCs w:val="28"/>
          <w:lang w:eastAsia="en-US"/>
        </w:rPr>
        <w:t>18</w:t>
      </w:r>
      <w:r w:rsidR="00F63A5E" w:rsidRPr="009A12FC">
        <w:rPr>
          <w:rFonts w:eastAsiaTheme="minorHAnsi"/>
          <w:bCs/>
          <w:sz w:val="26"/>
          <w:szCs w:val="28"/>
          <w:lang w:eastAsia="en-US"/>
        </w:rPr>
        <w:t>.</w:t>
      </w:r>
      <w:r w:rsidR="00C05950" w:rsidRPr="009A12FC">
        <w:rPr>
          <w:rFonts w:eastAsiaTheme="minorHAnsi"/>
          <w:bCs/>
          <w:sz w:val="26"/>
          <w:szCs w:val="28"/>
          <w:lang w:eastAsia="en-US"/>
        </w:rPr>
        <w:t>1</w:t>
      </w:r>
      <w:r w:rsidR="00FE76E2" w:rsidRPr="009A12FC">
        <w:rPr>
          <w:rFonts w:eastAsiaTheme="minorHAnsi"/>
          <w:bCs/>
          <w:sz w:val="26"/>
          <w:szCs w:val="28"/>
          <w:lang w:eastAsia="en-US"/>
        </w:rPr>
        <w:t>0.2022</w:t>
      </w:r>
      <w:r w:rsidR="00FE76E2" w:rsidRPr="009A12FC">
        <w:rPr>
          <w:rFonts w:eastAsiaTheme="minorHAnsi"/>
          <w:bCs/>
          <w:sz w:val="26"/>
          <w:szCs w:val="28"/>
          <w:lang w:eastAsia="en-US"/>
        </w:rPr>
        <w:tab/>
      </w:r>
      <w:r w:rsidR="00FE76E2" w:rsidRPr="009A12FC">
        <w:rPr>
          <w:rFonts w:eastAsiaTheme="minorHAnsi"/>
          <w:bCs/>
          <w:sz w:val="26"/>
          <w:szCs w:val="28"/>
          <w:lang w:eastAsia="en-US"/>
        </w:rPr>
        <w:tab/>
      </w:r>
      <w:r w:rsidR="00FE76E2" w:rsidRPr="009A12FC">
        <w:rPr>
          <w:rFonts w:eastAsiaTheme="minorHAnsi"/>
          <w:bCs/>
          <w:sz w:val="26"/>
          <w:szCs w:val="28"/>
          <w:lang w:eastAsia="en-US"/>
        </w:rPr>
        <w:tab/>
      </w:r>
      <w:r w:rsidR="00FE76E2" w:rsidRPr="009A12FC">
        <w:rPr>
          <w:rFonts w:eastAsiaTheme="minorHAnsi"/>
          <w:bCs/>
          <w:sz w:val="26"/>
          <w:szCs w:val="28"/>
          <w:lang w:eastAsia="en-US"/>
        </w:rPr>
        <w:tab/>
      </w:r>
      <w:r w:rsidR="00C54022" w:rsidRPr="009A12FC">
        <w:rPr>
          <w:rFonts w:eastAsiaTheme="minorHAnsi"/>
          <w:bCs/>
          <w:sz w:val="26"/>
          <w:szCs w:val="28"/>
          <w:lang w:eastAsia="en-US"/>
        </w:rPr>
        <w:tab/>
      </w:r>
      <w:r w:rsidR="00FE76E2" w:rsidRPr="009A12FC">
        <w:rPr>
          <w:rFonts w:eastAsiaTheme="minorHAnsi"/>
          <w:bCs/>
          <w:sz w:val="26"/>
          <w:szCs w:val="28"/>
          <w:lang w:eastAsia="en-US"/>
        </w:rPr>
        <w:tab/>
      </w:r>
      <w:r w:rsidR="00757019" w:rsidRPr="009A12FC">
        <w:rPr>
          <w:rFonts w:eastAsiaTheme="minorHAnsi"/>
          <w:bCs/>
          <w:sz w:val="26"/>
          <w:szCs w:val="28"/>
          <w:lang w:eastAsia="en-US"/>
        </w:rPr>
        <w:tab/>
      </w:r>
      <w:r w:rsidR="00875184" w:rsidRPr="009A12FC">
        <w:rPr>
          <w:rFonts w:eastAsiaTheme="minorHAnsi"/>
          <w:bCs/>
          <w:sz w:val="26"/>
          <w:szCs w:val="28"/>
          <w:lang w:eastAsia="en-US"/>
        </w:rPr>
        <w:t xml:space="preserve">         </w:t>
      </w:r>
      <w:r w:rsidR="00FE76E2" w:rsidRPr="009A12FC">
        <w:rPr>
          <w:rFonts w:eastAsiaTheme="minorHAnsi"/>
          <w:bCs/>
          <w:sz w:val="26"/>
          <w:szCs w:val="28"/>
          <w:lang w:eastAsia="en-US"/>
        </w:rPr>
        <w:t xml:space="preserve">№ </w:t>
      </w:r>
      <w:r w:rsidRPr="009A12FC">
        <w:rPr>
          <w:rFonts w:eastAsiaTheme="minorHAnsi"/>
          <w:bCs/>
          <w:sz w:val="26"/>
          <w:szCs w:val="28"/>
          <w:lang w:eastAsia="en-US"/>
        </w:rPr>
        <w:t>7</w:t>
      </w:r>
    </w:p>
    <w:p w:rsidR="00FE76E2" w:rsidRPr="009A12FC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Калининград</w:t>
      </w:r>
    </w:p>
    <w:p w:rsidR="00FE76E2" w:rsidRPr="009A12FC" w:rsidRDefault="00FE76E2" w:rsidP="009C1089">
      <w:pPr>
        <w:tabs>
          <w:tab w:val="left" w:pos="4065"/>
        </w:tabs>
        <w:contextualSpacing/>
        <w:rPr>
          <w:rFonts w:eastAsiaTheme="minorHAnsi"/>
          <w:sz w:val="26"/>
          <w:szCs w:val="28"/>
          <w:lang w:eastAsia="en-US"/>
        </w:rPr>
      </w:pPr>
    </w:p>
    <w:p w:rsidR="00FE76E2" w:rsidRPr="009A12FC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Форма проведения заседания Совета директоров АО «</w:t>
      </w:r>
      <w:r w:rsidR="00AC47B5" w:rsidRPr="009A12FC">
        <w:rPr>
          <w:rFonts w:eastAsiaTheme="minorHAnsi"/>
          <w:sz w:val="26"/>
          <w:szCs w:val="28"/>
          <w:lang w:eastAsia="en-US"/>
        </w:rPr>
        <w:t>Россети Янтарь</w:t>
      </w:r>
      <w:r w:rsidRPr="009A12FC">
        <w:rPr>
          <w:rFonts w:eastAsiaTheme="minorHAnsi"/>
          <w:sz w:val="26"/>
          <w:szCs w:val="28"/>
          <w:lang w:eastAsia="en-US"/>
        </w:rPr>
        <w:t>» - заочное голосование (опросным путем).</w:t>
      </w:r>
    </w:p>
    <w:p w:rsidR="00FE76E2" w:rsidRPr="009A12FC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 xml:space="preserve">Председательствующий: Председатель Совета директоров – </w:t>
      </w:r>
      <w:r w:rsidRPr="009A12FC">
        <w:rPr>
          <w:sz w:val="26"/>
          <w:szCs w:val="28"/>
        </w:rPr>
        <w:t>Полинов А.А.</w:t>
      </w:r>
    </w:p>
    <w:p w:rsidR="00FE76E2" w:rsidRPr="009A12FC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Корпоративный секретарь – Темнышев А.А.</w:t>
      </w:r>
    </w:p>
    <w:p w:rsidR="00FE76E2" w:rsidRPr="009A12FC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Члены Совета директоров, принявшие участие в заседании</w:t>
      </w:r>
      <w:r w:rsidR="00757019" w:rsidRPr="009A12FC">
        <w:rPr>
          <w:rFonts w:eastAsiaTheme="minorHAnsi"/>
          <w:sz w:val="26"/>
          <w:szCs w:val="28"/>
          <w:lang w:eastAsia="en-US"/>
        </w:rPr>
        <w:t xml:space="preserve"> (голосовании)</w:t>
      </w:r>
      <w:r w:rsidRPr="009A12FC">
        <w:rPr>
          <w:rFonts w:eastAsiaTheme="minorHAnsi"/>
          <w:sz w:val="26"/>
          <w:szCs w:val="28"/>
          <w:lang w:eastAsia="en-US"/>
        </w:rPr>
        <w:t>:</w:t>
      </w:r>
    </w:p>
    <w:p w:rsidR="00FE76E2" w:rsidRPr="009A12FC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9A12FC">
        <w:rPr>
          <w:sz w:val="26"/>
          <w:szCs w:val="28"/>
        </w:rPr>
        <w:t>Полинов А.А.</w:t>
      </w:r>
    </w:p>
    <w:p w:rsidR="00DE2D98" w:rsidRPr="009A12F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>Гончаров Ю.В.</w:t>
      </w:r>
    </w:p>
    <w:p w:rsidR="00DE2D98" w:rsidRPr="009A12F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>Калоева М.В.</w:t>
      </w:r>
    </w:p>
    <w:p w:rsidR="00DE2D98" w:rsidRPr="009A12F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>Краинский Д.В.</w:t>
      </w:r>
    </w:p>
    <w:p w:rsidR="00DE2D98" w:rsidRPr="009A12F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>Михеев Д.Д.</w:t>
      </w:r>
    </w:p>
    <w:p w:rsidR="00DE2D98" w:rsidRPr="009A12F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>Парамонова Н.В.</w:t>
      </w:r>
    </w:p>
    <w:p w:rsidR="00DE2D98" w:rsidRPr="009A12F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>Пидник А.Ю.</w:t>
      </w:r>
    </w:p>
    <w:p w:rsidR="00FE76E2" w:rsidRPr="009A12FC" w:rsidRDefault="00FE76E2" w:rsidP="00757019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9A12FC" w:rsidRDefault="00FE76E2" w:rsidP="00757019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sz w:val="26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9A12FC">
        <w:rPr>
          <w:rFonts w:eastAsiaTheme="minorHAnsi"/>
          <w:sz w:val="26"/>
          <w:szCs w:val="28"/>
          <w:lang w:eastAsia="en-US"/>
        </w:rPr>
        <w:t>Россети Янтарь</w:t>
      </w:r>
      <w:r w:rsidRPr="009A12FC">
        <w:rPr>
          <w:rFonts w:eastAsiaTheme="minorHAnsi"/>
          <w:sz w:val="26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9A12FC" w:rsidRDefault="00FE76E2" w:rsidP="00C00A0B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9A12FC" w:rsidRDefault="00FE76E2" w:rsidP="00381FAC">
      <w:pPr>
        <w:ind w:firstLine="709"/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b/>
          <w:sz w:val="26"/>
          <w:szCs w:val="28"/>
          <w:lang w:eastAsia="en-US"/>
        </w:rPr>
        <w:t>Повестка дня:</w:t>
      </w:r>
    </w:p>
    <w:p w:rsidR="00D1386F" w:rsidRPr="009A12FC" w:rsidRDefault="00D1386F" w:rsidP="0093193B">
      <w:pPr>
        <w:pStyle w:val="a7"/>
        <w:numPr>
          <w:ilvl w:val="0"/>
          <w:numId w:val="3"/>
        </w:numPr>
        <w:tabs>
          <w:tab w:val="left" w:pos="992"/>
          <w:tab w:val="left" w:pos="2977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 xml:space="preserve">О присоединении к изменениям в «Единый стандарт закупок </w:t>
      </w:r>
      <w:r w:rsidR="008916F9" w:rsidRPr="009A12FC">
        <w:rPr>
          <w:sz w:val="26"/>
          <w:szCs w:val="28"/>
        </w:rPr>
        <w:t xml:space="preserve">  </w:t>
      </w:r>
      <w:r w:rsidR="00A258FB">
        <w:rPr>
          <w:sz w:val="26"/>
          <w:szCs w:val="28"/>
        </w:rPr>
        <w:t xml:space="preserve">                           </w:t>
      </w:r>
      <w:r w:rsidRPr="009A12FC">
        <w:rPr>
          <w:sz w:val="26"/>
          <w:szCs w:val="28"/>
        </w:rPr>
        <w:t>ПАО «Россети» (Положение о закупке)», утвержденным решением Совета директоров ПАО «Россети» от 30.09.2022 (протокол от 03.10.2022 № 508).</w:t>
      </w:r>
    </w:p>
    <w:p w:rsidR="008853DB" w:rsidRPr="009A12FC" w:rsidRDefault="008853DB" w:rsidP="0093193B">
      <w:pPr>
        <w:pStyle w:val="a7"/>
        <w:numPr>
          <w:ilvl w:val="0"/>
          <w:numId w:val="3"/>
        </w:numPr>
        <w:tabs>
          <w:tab w:val="left" w:pos="992"/>
          <w:tab w:val="left" w:pos="2977"/>
        </w:tabs>
        <w:ind w:left="0" w:firstLine="709"/>
        <w:jc w:val="both"/>
        <w:rPr>
          <w:sz w:val="26"/>
          <w:szCs w:val="28"/>
        </w:rPr>
      </w:pPr>
      <w:r w:rsidRPr="009A12FC">
        <w:rPr>
          <w:color w:val="000000"/>
          <w:sz w:val="26"/>
          <w:szCs w:val="28"/>
        </w:rPr>
        <w:t>Об утверждении Регламента осуществления процедуры переустройства объектов АО «Россети Янтарь», осуществляемого по инициативе третьих лиц.</w:t>
      </w:r>
    </w:p>
    <w:p w:rsidR="008853DB" w:rsidRPr="009A12FC" w:rsidRDefault="008853DB" w:rsidP="0093193B">
      <w:pPr>
        <w:pStyle w:val="a7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>Об утверждении внутреннего документа Общества: Стандарта осуществления АО «Россети Янтарь» сделок с векселями третьих лиц в новой редакции.</w:t>
      </w:r>
    </w:p>
    <w:p w:rsidR="00E64EB3" w:rsidRPr="009A12FC" w:rsidRDefault="008853DB" w:rsidP="0093193B">
      <w:pPr>
        <w:pStyle w:val="a7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  <w:r w:rsidRPr="009A12FC">
        <w:rPr>
          <w:bCs/>
          <w:sz w:val="26"/>
          <w:szCs w:val="28"/>
        </w:rPr>
        <w:t>Об утверждении внутреннего документа Общества: Положения о дивидендной политике АО «Россети Янтарь» в новой редакции.</w:t>
      </w:r>
    </w:p>
    <w:p w:rsidR="00622B82" w:rsidRPr="009A12FC" w:rsidRDefault="00622B82" w:rsidP="0093193B">
      <w:pPr>
        <w:ind w:firstLine="709"/>
        <w:contextualSpacing/>
        <w:jc w:val="both"/>
        <w:rPr>
          <w:bCs/>
          <w:sz w:val="26"/>
          <w:szCs w:val="28"/>
        </w:rPr>
      </w:pPr>
    </w:p>
    <w:p w:rsidR="00D1386F" w:rsidRPr="009A12FC" w:rsidRDefault="00FE76E2" w:rsidP="0093193B">
      <w:pPr>
        <w:tabs>
          <w:tab w:val="left" w:pos="2977"/>
        </w:tabs>
        <w:ind w:firstLine="709"/>
        <w:contextualSpacing/>
        <w:jc w:val="both"/>
        <w:rPr>
          <w:sz w:val="26"/>
          <w:szCs w:val="28"/>
        </w:rPr>
      </w:pPr>
      <w:r w:rsidRPr="009A12FC">
        <w:rPr>
          <w:b/>
          <w:spacing w:val="-4"/>
          <w:sz w:val="26"/>
          <w:szCs w:val="28"/>
        </w:rPr>
        <w:t>ВОПРОС № 1:</w:t>
      </w:r>
      <w:r w:rsidRPr="009A12FC">
        <w:rPr>
          <w:spacing w:val="-4"/>
          <w:sz w:val="26"/>
          <w:szCs w:val="28"/>
        </w:rPr>
        <w:t xml:space="preserve"> </w:t>
      </w:r>
      <w:r w:rsidR="00D1386F" w:rsidRPr="009A12FC">
        <w:rPr>
          <w:sz w:val="26"/>
          <w:szCs w:val="28"/>
        </w:rPr>
        <w:t>О присоединении к изменениям в «Единый стандарт закупок ПАО «Россети» (Положение о закупке)», утвержденным решением Совета директоров ПАО «Россети» от 30.09.2022 (протокол от 03.10.2022 № 508).</w:t>
      </w:r>
    </w:p>
    <w:p w:rsidR="00BE214B" w:rsidRPr="009A12FC" w:rsidRDefault="00BE214B" w:rsidP="0093193B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9A12FC" w:rsidRDefault="00FE76E2" w:rsidP="0093193B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9A12FC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D1386F" w:rsidRPr="009A12FC" w:rsidRDefault="00D1386F" w:rsidP="0093193B">
      <w:pPr>
        <w:widowControl w:val="0"/>
        <w:tabs>
          <w:tab w:val="left" w:pos="0"/>
          <w:tab w:val="left" w:pos="709"/>
        </w:tabs>
        <w:ind w:firstLine="709"/>
        <w:jc w:val="both"/>
        <w:rPr>
          <w:sz w:val="26"/>
          <w:szCs w:val="28"/>
        </w:rPr>
      </w:pPr>
      <w:r w:rsidRPr="009A12FC">
        <w:rPr>
          <w:sz w:val="26"/>
          <w:szCs w:val="28"/>
        </w:rPr>
        <w:t xml:space="preserve">Присоединиться к изменениям в «Единый стандарт закупок ПАО «Россети» (Положение о закупке)», утвержденным решением Совета директоров </w:t>
      </w:r>
      <w:r w:rsidR="004C01D1">
        <w:rPr>
          <w:sz w:val="26"/>
          <w:szCs w:val="28"/>
        </w:rPr>
        <w:t xml:space="preserve">                          </w:t>
      </w:r>
      <w:r w:rsidRPr="009A12FC">
        <w:rPr>
          <w:sz w:val="26"/>
          <w:szCs w:val="28"/>
        </w:rPr>
        <w:t xml:space="preserve">ПАО «Россети» от 30.09.2022 (протокол № 508), согласно </w:t>
      </w:r>
      <w:proofErr w:type="gramStart"/>
      <w:r w:rsidRPr="009A12FC">
        <w:rPr>
          <w:sz w:val="26"/>
          <w:szCs w:val="28"/>
        </w:rPr>
        <w:t>приложению</w:t>
      </w:r>
      <w:proofErr w:type="gramEnd"/>
      <w:r w:rsidRPr="009A12FC">
        <w:rPr>
          <w:sz w:val="26"/>
          <w:szCs w:val="28"/>
        </w:rPr>
        <w:t xml:space="preserve"> к настоящему решению Совета директоров Общества.</w:t>
      </w:r>
    </w:p>
    <w:p w:rsidR="00FE76E2" w:rsidRPr="009A12FC" w:rsidRDefault="00FE76E2" w:rsidP="0093193B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9A12FC">
        <w:rPr>
          <w:bCs/>
          <w:color w:val="000000"/>
          <w:sz w:val="26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9C108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9C108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</w:t>
            </w:r>
            <w:r w:rsidR="00FE76E2" w:rsidRPr="009C108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F5B8F" w:rsidRPr="00874DAD" w:rsidRDefault="00CF5B8F" w:rsidP="00F54428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8"/>
          <w:lang w:eastAsia="en-US"/>
        </w:rPr>
      </w:pPr>
      <w:r w:rsidRPr="00874DAD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E76E2" w:rsidRPr="00874DAD" w:rsidRDefault="00FE76E2" w:rsidP="00F54428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874DAD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956CD1" w:rsidRPr="00874DAD" w:rsidRDefault="00956CD1" w:rsidP="00F54428">
      <w:pPr>
        <w:tabs>
          <w:tab w:val="left" w:pos="992"/>
        </w:tabs>
        <w:ind w:firstLine="709"/>
        <w:jc w:val="both"/>
        <w:rPr>
          <w:bCs/>
          <w:sz w:val="26"/>
          <w:szCs w:val="28"/>
        </w:rPr>
      </w:pPr>
    </w:p>
    <w:p w:rsidR="0006145A" w:rsidRPr="00874DAD" w:rsidRDefault="00292B16" w:rsidP="00F54428">
      <w:pPr>
        <w:tabs>
          <w:tab w:val="left" w:pos="2977"/>
        </w:tabs>
        <w:ind w:firstLine="709"/>
        <w:contextualSpacing/>
        <w:jc w:val="both"/>
        <w:rPr>
          <w:sz w:val="26"/>
          <w:szCs w:val="28"/>
        </w:rPr>
      </w:pPr>
      <w:r w:rsidRPr="00874DAD">
        <w:rPr>
          <w:b/>
          <w:spacing w:val="-4"/>
          <w:sz w:val="26"/>
          <w:szCs w:val="28"/>
        </w:rPr>
        <w:t>ВОПРОС № 2:</w:t>
      </w:r>
      <w:r w:rsidRPr="00874DAD">
        <w:rPr>
          <w:spacing w:val="-4"/>
          <w:sz w:val="26"/>
          <w:szCs w:val="28"/>
        </w:rPr>
        <w:t xml:space="preserve"> </w:t>
      </w:r>
      <w:r w:rsidR="0006145A" w:rsidRPr="00874DAD">
        <w:rPr>
          <w:color w:val="000000"/>
          <w:sz w:val="26"/>
          <w:szCs w:val="28"/>
        </w:rPr>
        <w:t>Об утверждении Регламента осуществления процедуры переустройства объектов АО «Россети Янтарь», осуществляемого по инициативе третьих лиц.</w:t>
      </w:r>
    </w:p>
    <w:p w:rsidR="00292B16" w:rsidRPr="00874DAD" w:rsidRDefault="00292B16" w:rsidP="00F54428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292B16" w:rsidRPr="00874DAD" w:rsidRDefault="00292B16" w:rsidP="00F5442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874DAD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06145A" w:rsidRPr="00874DAD" w:rsidRDefault="0006145A" w:rsidP="00F54428">
      <w:pPr>
        <w:widowControl w:val="0"/>
        <w:tabs>
          <w:tab w:val="left" w:pos="2977"/>
        </w:tabs>
        <w:ind w:firstLine="709"/>
        <w:jc w:val="both"/>
        <w:rPr>
          <w:color w:val="000000"/>
          <w:sz w:val="26"/>
          <w:szCs w:val="28"/>
        </w:rPr>
      </w:pPr>
      <w:r w:rsidRPr="00874DAD">
        <w:rPr>
          <w:color w:val="000000"/>
          <w:sz w:val="26"/>
          <w:szCs w:val="28"/>
        </w:rPr>
        <w:t xml:space="preserve">1. Утвердить Регламент осуществления процедуры переустройства объектов АО «Россети Янтарь», осуществляемого по инициативе третьих лиц, согласно </w:t>
      </w:r>
      <w:proofErr w:type="gramStart"/>
      <w:r w:rsidRPr="00874DAD">
        <w:rPr>
          <w:color w:val="000000"/>
          <w:sz w:val="26"/>
          <w:szCs w:val="28"/>
        </w:rPr>
        <w:t>приложению</w:t>
      </w:r>
      <w:proofErr w:type="gramEnd"/>
      <w:r w:rsidRPr="00874DAD">
        <w:rPr>
          <w:color w:val="000000"/>
          <w:sz w:val="26"/>
          <w:szCs w:val="28"/>
        </w:rPr>
        <w:t xml:space="preserve"> к настоящему решению.</w:t>
      </w:r>
    </w:p>
    <w:p w:rsidR="0006145A" w:rsidRPr="00874DAD" w:rsidRDefault="0006145A" w:rsidP="00F54428">
      <w:pPr>
        <w:widowControl w:val="0"/>
        <w:tabs>
          <w:tab w:val="left" w:pos="2977"/>
        </w:tabs>
        <w:ind w:firstLine="709"/>
        <w:jc w:val="both"/>
        <w:rPr>
          <w:color w:val="000000"/>
          <w:sz w:val="26"/>
          <w:szCs w:val="28"/>
        </w:rPr>
      </w:pPr>
      <w:r w:rsidRPr="00874DAD">
        <w:rPr>
          <w:color w:val="000000"/>
          <w:sz w:val="26"/>
          <w:szCs w:val="28"/>
        </w:rPr>
        <w:t>2. Признать утратившим силу Регламент осуществления процедуры переустройства объектов АО «Янтарьэнерго», осуществляемого по инициативе третьих лиц, утвержденный решением Совета директоров АО «Янтарьэнерго» от 03.04.2020 (протокол от 03.04.2020 № 40).</w:t>
      </w:r>
    </w:p>
    <w:p w:rsidR="00AB3684" w:rsidRPr="00874DAD" w:rsidRDefault="00AB3684" w:rsidP="00F54428">
      <w:pPr>
        <w:ind w:firstLine="709"/>
        <w:contextualSpacing/>
        <w:jc w:val="both"/>
        <w:rPr>
          <w:bCs/>
          <w:color w:val="000000"/>
          <w:sz w:val="26"/>
          <w:szCs w:val="28"/>
        </w:rPr>
      </w:pPr>
    </w:p>
    <w:p w:rsidR="00292B16" w:rsidRPr="00874DAD" w:rsidRDefault="00292B16" w:rsidP="00F54428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874DAD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9C108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9C1089" w:rsidRDefault="00292B16" w:rsidP="009C108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9C108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9C1089" w:rsidRDefault="00292B16" w:rsidP="009C108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9C1089" w:rsidRDefault="00292B16" w:rsidP="009C108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9C1089" w:rsidRDefault="00292B16" w:rsidP="009C1089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466EF" w:rsidRPr="008E63A9" w:rsidRDefault="002466EF" w:rsidP="005127AC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E63A9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8E63A9" w:rsidRDefault="00292B16" w:rsidP="005127AC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8E63A9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292B16" w:rsidRPr="008E63A9" w:rsidRDefault="00292B16" w:rsidP="005127AC">
      <w:pPr>
        <w:tabs>
          <w:tab w:val="left" w:pos="992"/>
        </w:tabs>
        <w:ind w:firstLine="709"/>
        <w:jc w:val="both"/>
        <w:rPr>
          <w:bCs/>
          <w:sz w:val="26"/>
          <w:szCs w:val="28"/>
        </w:rPr>
      </w:pPr>
    </w:p>
    <w:p w:rsidR="008853DB" w:rsidRPr="008E63A9" w:rsidRDefault="00292B16" w:rsidP="005127AC">
      <w:pPr>
        <w:tabs>
          <w:tab w:val="left" w:pos="2977"/>
        </w:tabs>
        <w:ind w:firstLine="709"/>
        <w:contextualSpacing/>
        <w:jc w:val="both"/>
        <w:rPr>
          <w:sz w:val="26"/>
          <w:szCs w:val="27"/>
        </w:rPr>
      </w:pPr>
      <w:r w:rsidRPr="008E63A9">
        <w:rPr>
          <w:b/>
          <w:spacing w:val="-4"/>
          <w:sz w:val="26"/>
          <w:szCs w:val="28"/>
        </w:rPr>
        <w:t>ВОПРОС № 3:</w:t>
      </w:r>
      <w:r w:rsidRPr="008E63A9">
        <w:rPr>
          <w:spacing w:val="-4"/>
          <w:sz w:val="26"/>
          <w:szCs w:val="28"/>
        </w:rPr>
        <w:t xml:space="preserve"> </w:t>
      </w:r>
      <w:r w:rsidR="008853DB" w:rsidRPr="008E63A9">
        <w:rPr>
          <w:sz w:val="26"/>
          <w:szCs w:val="27"/>
        </w:rPr>
        <w:t>Об утверждении внутреннего документа Общества: Стандарта осуществления АО «Россети Янтарь» сделок с векселями третьих лиц в новой редакции.</w:t>
      </w:r>
    </w:p>
    <w:p w:rsidR="00292B16" w:rsidRPr="008E63A9" w:rsidRDefault="00292B16" w:rsidP="005127AC">
      <w:pPr>
        <w:tabs>
          <w:tab w:val="left" w:pos="851"/>
        </w:tabs>
        <w:ind w:firstLine="709"/>
        <w:contextualSpacing/>
        <w:jc w:val="both"/>
        <w:outlineLvl w:val="0"/>
        <w:rPr>
          <w:rFonts w:eastAsiaTheme="minorHAnsi"/>
          <w:sz w:val="26"/>
          <w:szCs w:val="28"/>
          <w:lang w:eastAsia="en-US"/>
        </w:rPr>
      </w:pPr>
    </w:p>
    <w:p w:rsidR="00292B16" w:rsidRPr="008E63A9" w:rsidRDefault="00292B16" w:rsidP="005127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8E63A9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8853DB" w:rsidRPr="008E63A9" w:rsidRDefault="008853DB" w:rsidP="005127AC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  <w:sz w:val="26"/>
          <w:szCs w:val="28"/>
        </w:rPr>
      </w:pPr>
      <w:r w:rsidRPr="008E63A9">
        <w:rPr>
          <w:bCs/>
          <w:color w:val="000000"/>
          <w:sz w:val="26"/>
          <w:szCs w:val="28"/>
        </w:rPr>
        <w:t xml:space="preserve">Признать утратившим силу Стандарт осуществления </w:t>
      </w:r>
      <w:r w:rsidR="00BA15D6" w:rsidRPr="008E63A9">
        <w:rPr>
          <w:bCs/>
          <w:color w:val="000000"/>
          <w:sz w:val="26"/>
          <w:szCs w:val="28"/>
        </w:rPr>
        <w:t xml:space="preserve">  </w:t>
      </w:r>
      <w:r w:rsidRPr="008E63A9">
        <w:rPr>
          <w:bCs/>
          <w:color w:val="000000"/>
          <w:sz w:val="26"/>
          <w:szCs w:val="28"/>
        </w:rPr>
        <w:t>АО «Янтарьэнерго» сделок с векселями третьих лиц, утвержденный решением Совета директоров Общества от 14.02.2020 (протокол от 17.02.2020 № 30).</w:t>
      </w:r>
    </w:p>
    <w:p w:rsidR="0027325D" w:rsidRPr="008E63A9" w:rsidRDefault="008853DB" w:rsidP="005127AC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  <w:sz w:val="26"/>
          <w:szCs w:val="28"/>
        </w:rPr>
      </w:pPr>
      <w:r w:rsidRPr="008E63A9">
        <w:rPr>
          <w:bCs/>
          <w:color w:val="000000"/>
          <w:sz w:val="26"/>
          <w:szCs w:val="28"/>
        </w:rPr>
        <w:lastRenderedPageBreak/>
        <w:t xml:space="preserve">Утвердить внутренний документ Общества: Стандарт осуществления </w:t>
      </w:r>
      <w:r w:rsidR="00335387">
        <w:rPr>
          <w:bCs/>
          <w:color w:val="000000"/>
          <w:sz w:val="26"/>
          <w:szCs w:val="28"/>
        </w:rPr>
        <w:t xml:space="preserve">             </w:t>
      </w:r>
      <w:r w:rsidRPr="008E63A9">
        <w:rPr>
          <w:bCs/>
          <w:color w:val="000000"/>
          <w:sz w:val="26"/>
          <w:szCs w:val="28"/>
        </w:rPr>
        <w:t xml:space="preserve">АО «Россети Янтарь» сделок с векселями третьих лиц в новой редакции согласно </w:t>
      </w:r>
      <w:proofErr w:type="gramStart"/>
      <w:r w:rsidRPr="008E63A9">
        <w:rPr>
          <w:bCs/>
          <w:color w:val="000000"/>
          <w:sz w:val="26"/>
          <w:szCs w:val="28"/>
        </w:rPr>
        <w:t>приложению</w:t>
      </w:r>
      <w:proofErr w:type="gramEnd"/>
      <w:r w:rsidRPr="008E63A9">
        <w:rPr>
          <w:bCs/>
          <w:color w:val="000000"/>
          <w:sz w:val="26"/>
          <w:szCs w:val="28"/>
        </w:rPr>
        <w:t xml:space="preserve"> к настоящему решению Совета директоров Общества.</w:t>
      </w:r>
    </w:p>
    <w:p w:rsidR="00E4111B" w:rsidRPr="008E63A9" w:rsidRDefault="00E4111B" w:rsidP="005127AC">
      <w:pPr>
        <w:pStyle w:val="a7"/>
        <w:ind w:left="0" w:firstLine="709"/>
        <w:jc w:val="both"/>
        <w:rPr>
          <w:bCs/>
          <w:color w:val="000000"/>
          <w:sz w:val="26"/>
          <w:szCs w:val="28"/>
        </w:rPr>
      </w:pPr>
    </w:p>
    <w:p w:rsidR="00292B16" w:rsidRPr="008E63A9" w:rsidRDefault="00292B16" w:rsidP="005127AC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8E63A9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9C108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9C1089" w:rsidRDefault="00292B16" w:rsidP="009C108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9C108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9C1089" w:rsidRDefault="00292B16" w:rsidP="009C108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9C1089" w:rsidRDefault="00292B16" w:rsidP="009C108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9C1089" w:rsidRDefault="00292B16" w:rsidP="009C1089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604C8" w:rsidRPr="00335387" w:rsidRDefault="00F604C8" w:rsidP="0076741B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8"/>
          <w:lang w:eastAsia="en-US"/>
        </w:rPr>
      </w:pPr>
      <w:r w:rsidRPr="0033538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335387" w:rsidRDefault="00292B16" w:rsidP="0076741B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33538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292B16" w:rsidRPr="00335387" w:rsidRDefault="00292B16" w:rsidP="0076741B">
      <w:pPr>
        <w:tabs>
          <w:tab w:val="left" w:pos="992"/>
        </w:tabs>
        <w:ind w:firstLine="709"/>
        <w:jc w:val="both"/>
        <w:rPr>
          <w:bCs/>
          <w:sz w:val="26"/>
          <w:szCs w:val="28"/>
        </w:rPr>
      </w:pPr>
    </w:p>
    <w:p w:rsidR="00292B16" w:rsidRPr="00335387" w:rsidRDefault="00292B16" w:rsidP="0076741B">
      <w:pPr>
        <w:ind w:firstLine="709"/>
        <w:contextualSpacing/>
        <w:jc w:val="both"/>
        <w:rPr>
          <w:spacing w:val="-4"/>
          <w:sz w:val="26"/>
          <w:szCs w:val="28"/>
        </w:rPr>
      </w:pPr>
      <w:r w:rsidRPr="00335387">
        <w:rPr>
          <w:b/>
          <w:spacing w:val="-4"/>
          <w:sz w:val="26"/>
          <w:szCs w:val="28"/>
        </w:rPr>
        <w:t>ВОПРОС № 4:</w:t>
      </w:r>
      <w:r w:rsidRPr="00335387">
        <w:rPr>
          <w:spacing w:val="-4"/>
          <w:sz w:val="26"/>
          <w:szCs w:val="28"/>
        </w:rPr>
        <w:t xml:space="preserve"> </w:t>
      </w:r>
      <w:r w:rsidR="008853DB" w:rsidRPr="00335387">
        <w:rPr>
          <w:spacing w:val="-4"/>
          <w:sz w:val="26"/>
          <w:szCs w:val="28"/>
        </w:rPr>
        <w:t>Об утверждении внутреннего документа Общества: Положения о дивидендной политике АО «Россети Янтарь» в новой редакции.</w:t>
      </w:r>
    </w:p>
    <w:p w:rsidR="007D6535" w:rsidRPr="00335387" w:rsidRDefault="007D6535" w:rsidP="0076741B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292B16" w:rsidRPr="00335387" w:rsidRDefault="00292B16" w:rsidP="0076741B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33538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8853DB" w:rsidRPr="00335387" w:rsidRDefault="008853DB" w:rsidP="0076741B">
      <w:pPr>
        <w:pStyle w:val="a7"/>
        <w:numPr>
          <w:ilvl w:val="0"/>
          <w:numId w:val="5"/>
        </w:numPr>
        <w:ind w:left="0" w:firstLine="709"/>
        <w:jc w:val="both"/>
        <w:rPr>
          <w:bCs/>
          <w:color w:val="000000"/>
          <w:sz w:val="26"/>
          <w:szCs w:val="28"/>
        </w:rPr>
      </w:pPr>
      <w:r w:rsidRPr="00335387">
        <w:rPr>
          <w:bCs/>
          <w:color w:val="000000"/>
          <w:sz w:val="26"/>
          <w:szCs w:val="28"/>
        </w:rPr>
        <w:t>Признать утратившим силу Положение о дивидендной политике Акционерного общества «Янтарьэнерго», утвержденное решением Совета директоров АО «Янтарьэнерго» от 05.02.2018 (протокол от 07.02.2018 № 15).</w:t>
      </w:r>
    </w:p>
    <w:p w:rsidR="008E3BCD" w:rsidRPr="00335387" w:rsidRDefault="008853DB" w:rsidP="0076741B">
      <w:pPr>
        <w:pStyle w:val="a7"/>
        <w:numPr>
          <w:ilvl w:val="0"/>
          <w:numId w:val="5"/>
        </w:numPr>
        <w:ind w:left="0" w:firstLine="709"/>
        <w:jc w:val="both"/>
        <w:rPr>
          <w:bCs/>
          <w:color w:val="000000"/>
          <w:sz w:val="26"/>
          <w:szCs w:val="28"/>
        </w:rPr>
      </w:pPr>
      <w:r w:rsidRPr="00335387">
        <w:rPr>
          <w:bCs/>
          <w:color w:val="000000"/>
          <w:sz w:val="26"/>
          <w:szCs w:val="28"/>
        </w:rPr>
        <w:t xml:space="preserve">Утвердить внутренний документ Общества: Положение о дивидендной политике АО «Россети Янтарь» в новой редакции согласно </w:t>
      </w:r>
      <w:proofErr w:type="gramStart"/>
      <w:r w:rsidRPr="00335387">
        <w:rPr>
          <w:bCs/>
          <w:color w:val="000000"/>
          <w:sz w:val="26"/>
          <w:szCs w:val="28"/>
        </w:rPr>
        <w:t>приложению</w:t>
      </w:r>
      <w:proofErr w:type="gramEnd"/>
      <w:r w:rsidRPr="00335387">
        <w:rPr>
          <w:bCs/>
          <w:color w:val="000000"/>
          <w:sz w:val="26"/>
          <w:szCs w:val="28"/>
        </w:rPr>
        <w:t xml:space="preserve"> к настоящему решению Совета директоров Общества.</w:t>
      </w:r>
    </w:p>
    <w:p w:rsidR="007D6535" w:rsidRPr="00335387" w:rsidRDefault="007D6535" w:rsidP="0076741B">
      <w:pPr>
        <w:ind w:firstLine="709"/>
        <w:contextualSpacing/>
        <w:jc w:val="both"/>
        <w:rPr>
          <w:bCs/>
          <w:color w:val="000000"/>
          <w:sz w:val="26"/>
          <w:szCs w:val="28"/>
        </w:rPr>
      </w:pPr>
    </w:p>
    <w:p w:rsidR="00292B16" w:rsidRPr="00335387" w:rsidRDefault="00292B16" w:rsidP="0076741B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33538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9C108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9C1089" w:rsidRDefault="00292B16" w:rsidP="009C108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9C108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9C1089" w:rsidRDefault="00292B16" w:rsidP="009C108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9C1089" w:rsidRDefault="00292B16" w:rsidP="009C108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9C1089" w:rsidRDefault="00292B16" w:rsidP="009C108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9C1089" w:rsidTr="009C108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9C1089" w:rsidRDefault="00292B16" w:rsidP="009C1089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9C1089" w:rsidRDefault="00292B16" w:rsidP="009C108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9C1089" w:rsidRDefault="00292B16" w:rsidP="009C108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D6535" w:rsidRPr="00335387" w:rsidRDefault="007D6535" w:rsidP="00C7264C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bookmarkStart w:id="0" w:name="_GoBack"/>
      <w:r w:rsidRPr="0033538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335387" w:rsidRDefault="00292B16" w:rsidP="00C7264C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33538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292B16" w:rsidRPr="00335387" w:rsidRDefault="00292B16" w:rsidP="00C7264C">
      <w:pPr>
        <w:tabs>
          <w:tab w:val="left" w:pos="992"/>
        </w:tabs>
        <w:ind w:firstLine="709"/>
        <w:jc w:val="both"/>
        <w:rPr>
          <w:bCs/>
          <w:sz w:val="26"/>
          <w:szCs w:val="28"/>
        </w:rPr>
      </w:pPr>
    </w:p>
    <w:p w:rsidR="00FE76E2" w:rsidRPr="00335387" w:rsidRDefault="00FE76E2" w:rsidP="00C7264C">
      <w:pPr>
        <w:ind w:firstLine="709"/>
        <w:contextualSpacing/>
        <w:jc w:val="both"/>
        <w:rPr>
          <w:rFonts w:eastAsia="Calibri"/>
          <w:bCs/>
          <w:color w:val="000000"/>
          <w:sz w:val="26"/>
          <w:szCs w:val="28"/>
        </w:rPr>
      </w:pPr>
      <w:r w:rsidRPr="00335387">
        <w:rPr>
          <w:rFonts w:eastAsia="Calibri"/>
          <w:b/>
          <w:bCs/>
          <w:color w:val="000000"/>
          <w:sz w:val="26"/>
          <w:szCs w:val="28"/>
        </w:rPr>
        <w:t>По результатам голосования Совет директоров АО «</w:t>
      </w:r>
      <w:r w:rsidR="000131CC" w:rsidRPr="00335387">
        <w:rPr>
          <w:rFonts w:eastAsia="Calibri"/>
          <w:b/>
          <w:bCs/>
          <w:color w:val="000000"/>
          <w:sz w:val="26"/>
          <w:szCs w:val="28"/>
        </w:rPr>
        <w:t>Россети Янтарь</w:t>
      </w:r>
      <w:r w:rsidRPr="00335387">
        <w:rPr>
          <w:rFonts w:eastAsia="Calibri"/>
          <w:b/>
          <w:bCs/>
          <w:color w:val="000000"/>
          <w:sz w:val="26"/>
          <w:szCs w:val="28"/>
        </w:rPr>
        <w:t>» принял следующ</w:t>
      </w:r>
      <w:r w:rsidR="00FE4065" w:rsidRPr="00335387">
        <w:rPr>
          <w:rFonts w:eastAsia="Calibri"/>
          <w:b/>
          <w:bCs/>
          <w:color w:val="000000"/>
          <w:sz w:val="26"/>
          <w:szCs w:val="28"/>
        </w:rPr>
        <w:t>и</w:t>
      </w:r>
      <w:r w:rsidRPr="00335387">
        <w:rPr>
          <w:rFonts w:eastAsia="Calibri"/>
          <w:b/>
          <w:bCs/>
          <w:color w:val="000000"/>
          <w:sz w:val="26"/>
          <w:szCs w:val="28"/>
        </w:rPr>
        <w:t>е решени</w:t>
      </w:r>
      <w:r w:rsidR="00FE4065" w:rsidRPr="00335387">
        <w:rPr>
          <w:rFonts w:eastAsia="Calibri"/>
          <w:b/>
          <w:bCs/>
          <w:color w:val="000000"/>
          <w:sz w:val="26"/>
          <w:szCs w:val="28"/>
        </w:rPr>
        <w:t>я</w:t>
      </w:r>
      <w:r w:rsidRPr="00335387">
        <w:rPr>
          <w:rFonts w:eastAsia="Calibri"/>
          <w:b/>
          <w:bCs/>
          <w:color w:val="000000"/>
          <w:sz w:val="26"/>
          <w:szCs w:val="28"/>
        </w:rPr>
        <w:t>:</w:t>
      </w:r>
    </w:p>
    <w:p w:rsidR="00FE76E2" w:rsidRPr="00335387" w:rsidRDefault="00FE76E2" w:rsidP="00C7264C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FE76E2" w:rsidRPr="00335387" w:rsidRDefault="00FE76E2" w:rsidP="00C7264C">
      <w:pPr>
        <w:ind w:firstLine="709"/>
        <w:contextualSpacing/>
        <w:jc w:val="both"/>
        <w:rPr>
          <w:rFonts w:eastAsia="Courier New"/>
          <w:sz w:val="26"/>
          <w:szCs w:val="28"/>
        </w:rPr>
      </w:pPr>
      <w:r w:rsidRPr="00335387">
        <w:rPr>
          <w:rFonts w:eastAsia="Calibri"/>
          <w:b/>
          <w:bCs/>
          <w:color w:val="000000"/>
          <w:sz w:val="26"/>
          <w:szCs w:val="28"/>
        </w:rPr>
        <w:t>По вопросу № 1 повестки дня:</w:t>
      </w:r>
    </w:p>
    <w:p w:rsidR="00D1386F" w:rsidRPr="00335387" w:rsidRDefault="00D1386F" w:rsidP="00C7264C">
      <w:pPr>
        <w:widowControl w:val="0"/>
        <w:tabs>
          <w:tab w:val="left" w:pos="0"/>
          <w:tab w:val="left" w:pos="709"/>
        </w:tabs>
        <w:ind w:firstLine="709"/>
        <w:jc w:val="both"/>
        <w:rPr>
          <w:sz w:val="26"/>
          <w:szCs w:val="27"/>
        </w:rPr>
      </w:pPr>
      <w:r w:rsidRPr="00335387">
        <w:rPr>
          <w:sz w:val="26"/>
          <w:szCs w:val="27"/>
        </w:rPr>
        <w:t xml:space="preserve">Присоединиться к изменениям в «Единый стандарт закупок ПАО «Россети» (Положение о закупке)», утвержденным решением Совета директоров </w:t>
      </w:r>
      <w:r w:rsidR="00C7264C">
        <w:rPr>
          <w:sz w:val="26"/>
          <w:szCs w:val="27"/>
        </w:rPr>
        <w:t xml:space="preserve">                         </w:t>
      </w:r>
      <w:r w:rsidRPr="00335387">
        <w:rPr>
          <w:sz w:val="26"/>
          <w:szCs w:val="27"/>
        </w:rPr>
        <w:t xml:space="preserve">ПАО «Россети» от 30.09.2022 (протокол № 508), согласно </w:t>
      </w:r>
      <w:proofErr w:type="gramStart"/>
      <w:r w:rsidRPr="00335387">
        <w:rPr>
          <w:sz w:val="26"/>
          <w:szCs w:val="27"/>
        </w:rPr>
        <w:t>приложению</w:t>
      </w:r>
      <w:proofErr w:type="gramEnd"/>
      <w:r w:rsidRPr="00335387">
        <w:rPr>
          <w:sz w:val="26"/>
          <w:szCs w:val="27"/>
        </w:rPr>
        <w:t xml:space="preserve"> к </w:t>
      </w:r>
      <w:r w:rsidRPr="00335387">
        <w:rPr>
          <w:sz w:val="26"/>
          <w:szCs w:val="27"/>
        </w:rPr>
        <w:lastRenderedPageBreak/>
        <w:t>настоящему решению Совета директоров Общества.</w:t>
      </w:r>
    </w:p>
    <w:p w:rsidR="00501961" w:rsidRPr="00335387" w:rsidRDefault="00501961" w:rsidP="00C7264C">
      <w:pPr>
        <w:ind w:firstLine="709"/>
        <w:contextualSpacing/>
        <w:jc w:val="both"/>
        <w:rPr>
          <w:rFonts w:eastAsia="Courier New"/>
          <w:kern w:val="2"/>
          <w:sz w:val="26"/>
          <w:szCs w:val="28"/>
          <w:lang w:eastAsia="zh-CN" w:bidi="hi-IN"/>
        </w:rPr>
      </w:pPr>
    </w:p>
    <w:p w:rsidR="00085154" w:rsidRPr="00335387" w:rsidRDefault="00085154" w:rsidP="00C7264C">
      <w:pPr>
        <w:ind w:firstLine="709"/>
        <w:contextualSpacing/>
        <w:jc w:val="both"/>
        <w:rPr>
          <w:rFonts w:eastAsia="Courier New"/>
          <w:sz w:val="26"/>
          <w:szCs w:val="28"/>
        </w:rPr>
      </w:pPr>
      <w:r w:rsidRPr="00335387">
        <w:rPr>
          <w:rFonts w:eastAsia="Calibri"/>
          <w:b/>
          <w:bCs/>
          <w:color w:val="000000"/>
          <w:sz w:val="26"/>
          <w:szCs w:val="28"/>
        </w:rPr>
        <w:t>По вопросу № 2 повестки дня:</w:t>
      </w:r>
    </w:p>
    <w:p w:rsidR="0006145A" w:rsidRPr="00335387" w:rsidRDefault="0006145A" w:rsidP="00C7264C">
      <w:pPr>
        <w:widowControl w:val="0"/>
        <w:tabs>
          <w:tab w:val="left" w:pos="2977"/>
        </w:tabs>
        <w:ind w:firstLine="709"/>
        <w:jc w:val="both"/>
        <w:rPr>
          <w:color w:val="000000"/>
          <w:sz w:val="26"/>
          <w:szCs w:val="27"/>
        </w:rPr>
      </w:pPr>
      <w:r w:rsidRPr="00335387">
        <w:rPr>
          <w:color w:val="000000"/>
          <w:sz w:val="26"/>
          <w:szCs w:val="27"/>
        </w:rPr>
        <w:t xml:space="preserve">1. Утвердить Регламент осуществления процедуры переустройства объектов АО «Россети Янтарь», осуществляемого по инициативе третьих лиц, согласно </w:t>
      </w:r>
      <w:proofErr w:type="gramStart"/>
      <w:r w:rsidRPr="00335387">
        <w:rPr>
          <w:color w:val="000000"/>
          <w:sz w:val="26"/>
          <w:szCs w:val="27"/>
        </w:rPr>
        <w:t>приложению</w:t>
      </w:r>
      <w:proofErr w:type="gramEnd"/>
      <w:r w:rsidRPr="00335387">
        <w:rPr>
          <w:color w:val="000000"/>
          <w:sz w:val="26"/>
          <w:szCs w:val="27"/>
        </w:rPr>
        <w:t xml:space="preserve"> к настоящему решению.</w:t>
      </w:r>
    </w:p>
    <w:p w:rsidR="0006145A" w:rsidRPr="00335387" w:rsidRDefault="0006145A" w:rsidP="00C7264C">
      <w:pPr>
        <w:widowControl w:val="0"/>
        <w:tabs>
          <w:tab w:val="left" w:pos="2977"/>
        </w:tabs>
        <w:ind w:firstLine="709"/>
        <w:jc w:val="both"/>
        <w:rPr>
          <w:color w:val="000000"/>
          <w:sz w:val="26"/>
          <w:szCs w:val="27"/>
        </w:rPr>
      </w:pPr>
      <w:r w:rsidRPr="00335387">
        <w:rPr>
          <w:color w:val="000000"/>
          <w:sz w:val="26"/>
          <w:szCs w:val="27"/>
        </w:rPr>
        <w:t>2. Признать утратившим силу Регламент осуществления процедуры переустройства объектов АО «Янтарьэнерго», осуществляемого по инициативе третьих лиц, утвержденный решением Совета директоров АО «Янтарьэнерго» от 03.04.2020 (протокол от 03.04.2020 № 40).</w:t>
      </w:r>
    </w:p>
    <w:p w:rsidR="00501961" w:rsidRPr="00335387" w:rsidRDefault="00501961" w:rsidP="00C7264C">
      <w:pPr>
        <w:ind w:firstLine="709"/>
        <w:contextualSpacing/>
        <w:jc w:val="both"/>
        <w:rPr>
          <w:rFonts w:eastAsia="Courier New"/>
          <w:kern w:val="2"/>
          <w:sz w:val="26"/>
          <w:szCs w:val="28"/>
          <w:lang w:eastAsia="zh-CN" w:bidi="hi-IN"/>
        </w:rPr>
      </w:pPr>
    </w:p>
    <w:p w:rsidR="00085154" w:rsidRPr="00335387" w:rsidRDefault="00085154" w:rsidP="00C7264C">
      <w:pPr>
        <w:keepNext/>
        <w:keepLines/>
        <w:ind w:firstLine="709"/>
        <w:contextualSpacing/>
        <w:jc w:val="both"/>
        <w:rPr>
          <w:rFonts w:eastAsia="Courier New"/>
          <w:sz w:val="26"/>
          <w:szCs w:val="28"/>
        </w:rPr>
      </w:pPr>
      <w:r w:rsidRPr="00335387">
        <w:rPr>
          <w:rFonts w:eastAsia="Calibri"/>
          <w:b/>
          <w:bCs/>
          <w:color w:val="000000"/>
          <w:sz w:val="26"/>
          <w:szCs w:val="28"/>
        </w:rPr>
        <w:t>По вопросу № 3 повестки дня:</w:t>
      </w:r>
    </w:p>
    <w:p w:rsidR="008853DB" w:rsidRPr="00335387" w:rsidRDefault="008853DB" w:rsidP="00C7264C">
      <w:pPr>
        <w:pStyle w:val="a7"/>
        <w:numPr>
          <w:ilvl w:val="0"/>
          <w:numId w:val="6"/>
        </w:numPr>
        <w:ind w:left="0"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Признать утратившим силу Стандарт </w:t>
      </w:r>
      <w:proofErr w:type="gramStart"/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осуществления </w:t>
      </w:r>
      <w:r w:rsidR="00C863BF"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 </w:t>
      </w:r>
      <w:r w:rsidRPr="00335387">
        <w:rPr>
          <w:rFonts w:eastAsia="Courier New"/>
          <w:kern w:val="2"/>
          <w:sz w:val="26"/>
          <w:szCs w:val="28"/>
          <w:lang w:eastAsia="zh-CN" w:bidi="hi-IN"/>
        </w:rPr>
        <w:t>АО</w:t>
      </w:r>
      <w:proofErr w:type="gramEnd"/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 «Янтарьэнерго» сделок с векселями третьих лиц, утвержденный решением Совета директоров Общества от 14.02.2020 (протокол от 17.02.2020 № 30).</w:t>
      </w:r>
    </w:p>
    <w:p w:rsidR="0027325D" w:rsidRPr="00335387" w:rsidRDefault="008853DB" w:rsidP="00C7264C">
      <w:pPr>
        <w:pStyle w:val="a7"/>
        <w:numPr>
          <w:ilvl w:val="0"/>
          <w:numId w:val="6"/>
        </w:numPr>
        <w:ind w:left="0"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Утвердить внутренний документ Общества: Стандарт осуществления </w:t>
      </w:r>
      <w:r w:rsidR="00406C5E">
        <w:rPr>
          <w:rFonts w:eastAsia="Courier New"/>
          <w:kern w:val="2"/>
          <w:sz w:val="26"/>
          <w:szCs w:val="28"/>
          <w:lang w:eastAsia="zh-CN" w:bidi="hi-IN"/>
        </w:rPr>
        <w:t xml:space="preserve">               </w:t>
      </w:r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АО «Россети Янтарь» сделок с векселями третьих лиц в новой редакции согласно </w:t>
      </w:r>
      <w:proofErr w:type="gramStart"/>
      <w:r w:rsidRPr="00335387">
        <w:rPr>
          <w:rFonts w:eastAsia="Courier New"/>
          <w:kern w:val="2"/>
          <w:sz w:val="26"/>
          <w:szCs w:val="28"/>
          <w:lang w:eastAsia="zh-CN" w:bidi="hi-IN"/>
        </w:rPr>
        <w:t>приложению</w:t>
      </w:r>
      <w:proofErr w:type="gramEnd"/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 к настоящему решению Совета директоров Общества.</w:t>
      </w:r>
    </w:p>
    <w:p w:rsidR="00D47F98" w:rsidRPr="00335387" w:rsidRDefault="00D47F98" w:rsidP="00C7264C">
      <w:pPr>
        <w:pStyle w:val="a7"/>
        <w:ind w:left="0"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</w:p>
    <w:p w:rsidR="00085154" w:rsidRPr="00335387" w:rsidRDefault="00085154" w:rsidP="00C7264C">
      <w:pPr>
        <w:ind w:firstLine="709"/>
        <w:contextualSpacing/>
        <w:jc w:val="both"/>
        <w:rPr>
          <w:rFonts w:eastAsia="Courier New"/>
          <w:sz w:val="26"/>
          <w:szCs w:val="28"/>
        </w:rPr>
      </w:pPr>
      <w:r w:rsidRPr="00335387">
        <w:rPr>
          <w:rFonts w:eastAsia="Calibri"/>
          <w:b/>
          <w:bCs/>
          <w:color w:val="000000"/>
          <w:sz w:val="26"/>
          <w:szCs w:val="28"/>
        </w:rPr>
        <w:t>По вопросу № 4 повестки дня:</w:t>
      </w:r>
    </w:p>
    <w:p w:rsidR="008853DB" w:rsidRPr="00335387" w:rsidRDefault="008853DB" w:rsidP="00C7264C">
      <w:pPr>
        <w:pStyle w:val="a7"/>
        <w:numPr>
          <w:ilvl w:val="0"/>
          <w:numId w:val="7"/>
        </w:numPr>
        <w:ind w:left="0"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335387">
        <w:rPr>
          <w:rFonts w:eastAsia="Courier New"/>
          <w:kern w:val="2"/>
          <w:sz w:val="26"/>
          <w:szCs w:val="28"/>
          <w:lang w:eastAsia="zh-CN" w:bidi="hi-IN"/>
        </w:rPr>
        <w:t>Признать утратившим силу Положение о дивидендной политике Акционерного общества «Янтарьэнерго», утвержденное решением Совета директоров АО «Янтарьэнерго» от 05.02.2018 (протокол от 07.02.2018 № 15).</w:t>
      </w:r>
    </w:p>
    <w:p w:rsidR="008E3BCD" w:rsidRPr="00335387" w:rsidRDefault="008853DB" w:rsidP="00C7264C">
      <w:pPr>
        <w:pStyle w:val="a7"/>
        <w:numPr>
          <w:ilvl w:val="0"/>
          <w:numId w:val="7"/>
        </w:numPr>
        <w:ind w:left="0"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Утвердить внутренний документ Общества: Положение о дивидендной политике АО «Россети Янтарь» в новой редакции согласно </w:t>
      </w:r>
      <w:proofErr w:type="gramStart"/>
      <w:r w:rsidRPr="00335387">
        <w:rPr>
          <w:rFonts w:eastAsia="Courier New"/>
          <w:kern w:val="2"/>
          <w:sz w:val="26"/>
          <w:szCs w:val="28"/>
          <w:lang w:eastAsia="zh-CN" w:bidi="hi-IN"/>
        </w:rPr>
        <w:t>приложению</w:t>
      </w:r>
      <w:proofErr w:type="gramEnd"/>
      <w:r w:rsidRPr="00335387">
        <w:rPr>
          <w:rFonts w:eastAsia="Courier New"/>
          <w:kern w:val="2"/>
          <w:sz w:val="26"/>
          <w:szCs w:val="28"/>
          <w:lang w:eastAsia="zh-CN" w:bidi="hi-IN"/>
        </w:rPr>
        <w:t xml:space="preserve"> к настоящему решению Совета директоров Общества.</w:t>
      </w:r>
    </w:p>
    <w:p w:rsidR="004F55D1" w:rsidRPr="00335387" w:rsidRDefault="004F55D1" w:rsidP="00C7264C">
      <w:pPr>
        <w:ind w:firstLine="709"/>
        <w:contextualSpacing/>
        <w:jc w:val="both"/>
        <w:rPr>
          <w:sz w:val="26"/>
          <w:szCs w:val="28"/>
        </w:rPr>
      </w:pPr>
    </w:p>
    <w:p w:rsidR="00FE76E2" w:rsidRPr="00335387" w:rsidRDefault="001626CD" w:rsidP="00C7264C">
      <w:pPr>
        <w:ind w:firstLine="709"/>
        <w:contextualSpacing/>
        <w:jc w:val="both"/>
        <w:rPr>
          <w:rFonts w:eastAsia="NSimSun"/>
          <w:kern w:val="2"/>
          <w:sz w:val="26"/>
          <w:szCs w:val="28"/>
          <w:lang w:eastAsia="zh-CN" w:bidi="hi-IN"/>
        </w:rPr>
      </w:pPr>
      <w:r w:rsidRPr="00335387">
        <w:rPr>
          <w:i/>
          <w:sz w:val="26"/>
          <w:szCs w:val="28"/>
        </w:rPr>
        <w:t xml:space="preserve">Дата составления протокола </w:t>
      </w:r>
      <w:r w:rsidR="00D15ABC" w:rsidRPr="00335387">
        <w:rPr>
          <w:i/>
          <w:sz w:val="26"/>
          <w:szCs w:val="28"/>
        </w:rPr>
        <w:t>18</w:t>
      </w:r>
      <w:r w:rsidR="00FE76E2" w:rsidRPr="00335387">
        <w:rPr>
          <w:i/>
          <w:sz w:val="26"/>
          <w:szCs w:val="28"/>
        </w:rPr>
        <w:t>.</w:t>
      </w:r>
      <w:r w:rsidR="00FE4065" w:rsidRPr="00335387">
        <w:rPr>
          <w:i/>
          <w:sz w:val="26"/>
          <w:szCs w:val="28"/>
        </w:rPr>
        <w:t>1</w:t>
      </w:r>
      <w:r w:rsidR="00FE76E2" w:rsidRPr="00335387">
        <w:rPr>
          <w:i/>
          <w:sz w:val="26"/>
          <w:szCs w:val="28"/>
        </w:rPr>
        <w:t>0.2022.</w:t>
      </w:r>
    </w:p>
    <w:bookmarkEnd w:id="0"/>
    <w:p w:rsidR="00BD2A2B" w:rsidRPr="00335387" w:rsidRDefault="00BD2A2B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BD2A2B" w:rsidRPr="00335387" w:rsidRDefault="00BD2A2B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696D37" w:rsidRDefault="00696D37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335387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335387">
        <w:rPr>
          <w:rFonts w:eastAsiaTheme="minorHAnsi"/>
          <w:sz w:val="26"/>
          <w:szCs w:val="28"/>
          <w:lang w:eastAsia="en-US"/>
        </w:rPr>
        <w:t xml:space="preserve">Председатель Совета директоров    </w:t>
      </w:r>
      <w:r w:rsidR="007D3AED" w:rsidRPr="00335387">
        <w:rPr>
          <w:rFonts w:eastAsiaTheme="minorHAnsi"/>
          <w:sz w:val="26"/>
          <w:szCs w:val="28"/>
          <w:lang w:eastAsia="en-US"/>
        </w:rPr>
        <w:t xml:space="preserve"> </w:t>
      </w:r>
      <w:r w:rsidRPr="00335387">
        <w:rPr>
          <w:rFonts w:eastAsiaTheme="minorHAnsi"/>
          <w:sz w:val="26"/>
          <w:szCs w:val="28"/>
          <w:lang w:eastAsia="en-US"/>
        </w:rPr>
        <w:t xml:space="preserve">                  </w:t>
      </w:r>
      <w:r w:rsidR="00696D37">
        <w:rPr>
          <w:rFonts w:eastAsiaTheme="minorHAnsi"/>
          <w:sz w:val="26"/>
          <w:szCs w:val="28"/>
          <w:lang w:eastAsia="en-US"/>
        </w:rPr>
        <w:t xml:space="preserve">   </w:t>
      </w:r>
      <w:r w:rsidRPr="00335387">
        <w:rPr>
          <w:rFonts w:eastAsiaTheme="minorHAnsi"/>
          <w:sz w:val="26"/>
          <w:szCs w:val="28"/>
          <w:lang w:eastAsia="en-US"/>
        </w:rPr>
        <w:t xml:space="preserve">                          </w:t>
      </w:r>
      <w:r w:rsidR="00637DCD" w:rsidRPr="00335387">
        <w:rPr>
          <w:rFonts w:eastAsiaTheme="minorHAnsi"/>
          <w:sz w:val="26"/>
          <w:szCs w:val="28"/>
          <w:lang w:eastAsia="en-US"/>
        </w:rPr>
        <w:t xml:space="preserve">  </w:t>
      </w:r>
      <w:r w:rsidR="00696D37">
        <w:rPr>
          <w:rFonts w:eastAsiaTheme="minorHAnsi"/>
          <w:sz w:val="26"/>
          <w:szCs w:val="28"/>
          <w:lang w:eastAsia="en-US"/>
        </w:rPr>
        <w:t xml:space="preserve">   </w:t>
      </w:r>
      <w:r w:rsidR="00637DCD" w:rsidRPr="00335387">
        <w:rPr>
          <w:rFonts w:eastAsiaTheme="minorHAnsi"/>
          <w:sz w:val="26"/>
          <w:szCs w:val="28"/>
          <w:lang w:eastAsia="en-US"/>
        </w:rPr>
        <w:t xml:space="preserve">     </w:t>
      </w:r>
      <w:r w:rsidRPr="00335387">
        <w:rPr>
          <w:rFonts w:eastAsiaTheme="minorHAnsi"/>
          <w:sz w:val="26"/>
          <w:szCs w:val="28"/>
          <w:lang w:eastAsia="en-US"/>
        </w:rPr>
        <w:t>А.А. Полинов</w:t>
      </w:r>
    </w:p>
    <w:p w:rsidR="00FE76E2" w:rsidRPr="00335387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BD2A2B" w:rsidRPr="00335387" w:rsidRDefault="00BD2A2B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9C1089" w:rsidRPr="00335387" w:rsidRDefault="009C1089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5766E" w:rsidRPr="00335387" w:rsidRDefault="00FE76E2" w:rsidP="00757019">
      <w:pPr>
        <w:contextualSpacing/>
        <w:jc w:val="both"/>
        <w:rPr>
          <w:rFonts w:eastAsiaTheme="minorHAnsi"/>
          <w:bCs/>
          <w:color w:val="000000"/>
          <w:sz w:val="26"/>
          <w:szCs w:val="28"/>
          <w:lang w:eastAsia="en-US"/>
        </w:rPr>
      </w:pPr>
      <w:r w:rsidRPr="00335387">
        <w:rPr>
          <w:rFonts w:eastAsiaTheme="minorHAnsi"/>
          <w:sz w:val="26"/>
          <w:szCs w:val="28"/>
          <w:lang w:eastAsia="en-US"/>
        </w:rPr>
        <w:t xml:space="preserve">Корпоративный секретарь             </w:t>
      </w:r>
      <w:r w:rsidR="00BE63B1" w:rsidRPr="00335387">
        <w:rPr>
          <w:rFonts w:eastAsiaTheme="minorHAnsi"/>
          <w:sz w:val="26"/>
          <w:szCs w:val="28"/>
          <w:lang w:eastAsia="en-US"/>
        </w:rPr>
        <w:t xml:space="preserve"> </w:t>
      </w:r>
      <w:r w:rsidRPr="00335387">
        <w:rPr>
          <w:rFonts w:eastAsiaTheme="minorHAnsi"/>
          <w:sz w:val="26"/>
          <w:szCs w:val="28"/>
          <w:lang w:eastAsia="en-US"/>
        </w:rPr>
        <w:t xml:space="preserve">                                       </w:t>
      </w:r>
      <w:r w:rsidR="00696D37">
        <w:rPr>
          <w:rFonts w:eastAsiaTheme="minorHAnsi"/>
          <w:sz w:val="26"/>
          <w:szCs w:val="28"/>
          <w:lang w:eastAsia="en-US"/>
        </w:rPr>
        <w:t xml:space="preserve">   </w:t>
      </w:r>
      <w:r w:rsidRPr="00335387">
        <w:rPr>
          <w:rFonts w:eastAsiaTheme="minorHAnsi"/>
          <w:sz w:val="26"/>
          <w:szCs w:val="28"/>
          <w:lang w:eastAsia="en-US"/>
        </w:rPr>
        <w:t xml:space="preserve">     </w:t>
      </w:r>
      <w:r w:rsidR="00637DCD" w:rsidRPr="00335387">
        <w:rPr>
          <w:rFonts w:eastAsiaTheme="minorHAnsi"/>
          <w:sz w:val="26"/>
          <w:szCs w:val="28"/>
          <w:lang w:eastAsia="en-US"/>
        </w:rPr>
        <w:t xml:space="preserve">      </w:t>
      </w:r>
      <w:r w:rsidR="00696D37">
        <w:rPr>
          <w:rFonts w:eastAsiaTheme="minorHAnsi"/>
          <w:sz w:val="26"/>
          <w:szCs w:val="28"/>
          <w:lang w:eastAsia="en-US"/>
        </w:rPr>
        <w:t xml:space="preserve">  </w:t>
      </w:r>
      <w:r w:rsidR="00637DCD" w:rsidRPr="00335387">
        <w:rPr>
          <w:rFonts w:eastAsiaTheme="minorHAnsi"/>
          <w:sz w:val="26"/>
          <w:szCs w:val="28"/>
          <w:lang w:eastAsia="en-US"/>
        </w:rPr>
        <w:t xml:space="preserve"> </w:t>
      </w:r>
      <w:r w:rsidRPr="00335387">
        <w:rPr>
          <w:rFonts w:eastAsiaTheme="minorHAnsi"/>
          <w:sz w:val="26"/>
          <w:szCs w:val="28"/>
          <w:lang w:eastAsia="en-US"/>
        </w:rPr>
        <w:t xml:space="preserve"> А.А. Темнышев</w:t>
      </w:r>
    </w:p>
    <w:sectPr w:rsidR="00F5766E" w:rsidRPr="00335387" w:rsidSect="009C1089">
      <w:footerReference w:type="default" r:id="rId9"/>
      <w:pgSz w:w="11907" w:h="16840"/>
      <w:pgMar w:top="851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C0" w:rsidRDefault="003F65C0" w:rsidP="004C638C">
      <w:r>
        <w:separator/>
      </w:r>
    </w:p>
  </w:endnote>
  <w:endnote w:type="continuationSeparator" w:id="0">
    <w:p w:rsidR="003F65C0" w:rsidRDefault="003F65C0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9C1089" w:rsidRPr="00E66F62" w:rsidRDefault="009C1089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C7264C">
          <w:rPr>
            <w:rFonts w:ascii="Times New Roman" w:hAnsi="Times New Roman" w:cs="Times New Roman"/>
            <w:noProof/>
          </w:rPr>
          <w:t>4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C0" w:rsidRDefault="003F65C0" w:rsidP="004C638C">
      <w:r>
        <w:separator/>
      </w:r>
    </w:p>
  </w:footnote>
  <w:footnote w:type="continuationSeparator" w:id="0">
    <w:p w:rsidR="003F65C0" w:rsidRDefault="003F65C0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233"/>
    <w:multiLevelType w:val="hybridMultilevel"/>
    <w:tmpl w:val="AAAC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7422"/>
    <w:rsid w:val="004975E8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FB6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5B8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4EB3"/>
    <w:rsid w:val="00E65760"/>
    <w:rsid w:val="00E659BF"/>
    <w:rsid w:val="00E66284"/>
    <w:rsid w:val="00E66D3E"/>
    <w:rsid w:val="00E66F62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22A1"/>
    <w:rsid w:val="00F529D1"/>
    <w:rsid w:val="00F52A25"/>
    <w:rsid w:val="00F531F7"/>
    <w:rsid w:val="00F53815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,Таблица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3665-A203-41F0-A664-A17B7C5B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223</cp:revision>
  <cp:lastPrinted>2022-08-16T14:46:00Z</cp:lastPrinted>
  <dcterms:created xsi:type="dcterms:W3CDTF">2022-06-17T13:21:00Z</dcterms:created>
  <dcterms:modified xsi:type="dcterms:W3CDTF">2022-10-20T07:37:00Z</dcterms:modified>
</cp:coreProperties>
</file>