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E9" w:rsidRPr="00D327E9" w:rsidRDefault="00D327E9" w:rsidP="00D327E9">
      <w:pPr>
        <w:jc w:val="right"/>
        <w:rPr>
          <w:i/>
        </w:rPr>
      </w:pPr>
      <w:r w:rsidRPr="00D327E9">
        <w:rPr>
          <w:i/>
        </w:rPr>
        <w:t xml:space="preserve">Приложение № 1 </w:t>
      </w:r>
    </w:p>
    <w:p w:rsidR="00D327E9" w:rsidRPr="00D327E9" w:rsidRDefault="00D327E9" w:rsidP="00D327E9">
      <w:pPr>
        <w:jc w:val="right"/>
        <w:rPr>
          <w:i/>
        </w:rPr>
      </w:pPr>
      <w:r w:rsidRPr="00D327E9">
        <w:rPr>
          <w:i/>
        </w:rPr>
        <w:t xml:space="preserve">к Аукционной документации </w:t>
      </w:r>
    </w:p>
    <w:p w:rsidR="00D327E9" w:rsidRPr="00D327E9" w:rsidRDefault="00D327E9" w:rsidP="00D327E9">
      <w:pPr>
        <w:jc w:val="right"/>
        <w:rPr>
          <w:i/>
        </w:rPr>
      </w:pPr>
      <w:r w:rsidRPr="00D327E9">
        <w:rPr>
          <w:i/>
        </w:rPr>
        <w:t>от 16.11.2017г.</w:t>
      </w:r>
    </w:p>
    <w:p w:rsidR="00DF7591" w:rsidRPr="00A623C4" w:rsidRDefault="00DF7591" w:rsidP="00AD3328">
      <w:pPr>
        <w:jc w:val="center"/>
        <w:rPr>
          <w:b/>
          <w:sz w:val="28"/>
          <w:szCs w:val="28"/>
        </w:rPr>
      </w:pPr>
      <w:r w:rsidRPr="00A623C4">
        <w:rPr>
          <w:b/>
          <w:sz w:val="28"/>
          <w:szCs w:val="28"/>
        </w:rPr>
        <w:t xml:space="preserve">ТЕХНИЧЕСКОЕ ЗАДАНИЕ </w:t>
      </w:r>
    </w:p>
    <w:p w:rsidR="00AD3328" w:rsidRPr="00A623C4" w:rsidRDefault="003429E8" w:rsidP="00AD3328">
      <w:pPr>
        <w:jc w:val="center"/>
        <w:rPr>
          <w:sz w:val="28"/>
          <w:szCs w:val="28"/>
        </w:rPr>
      </w:pPr>
      <w:r w:rsidRPr="00A623C4">
        <w:rPr>
          <w:sz w:val="28"/>
          <w:szCs w:val="28"/>
        </w:rPr>
        <w:t xml:space="preserve">на проведение аукциона </w:t>
      </w:r>
    </w:p>
    <w:p w:rsidR="003429E8" w:rsidRPr="00A623C4" w:rsidRDefault="003429E8" w:rsidP="00AD3328">
      <w:pPr>
        <w:jc w:val="center"/>
        <w:rPr>
          <w:sz w:val="28"/>
          <w:szCs w:val="28"/>
        </w:rPr>
      </w:pPr>
    </w:p>
    <w:p w:rsidR="00216A21" w:rsidRPr="00DC726F" w:rsidRDefault="00216A21" w:rsidP="00216A21">
      <w:pPr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>Предмет аукциона:</w:t>
      </w:r>
    </w:p>
    <w:p w:rsidR="00216A21" w:rsidRPr="00DC726F" w:rsidRDefault="00216A21" w:rsidP="00216A21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Имущественный комплекс ГРЭС-2, расположенный по адресу: Калининградская область, г. Светлый, ул. Кржижановского, 2.</w:t>
      </w:r>
    </w:p>
    <w:p w:rsidR="00216A21" w:rsidRPr="00DC726F" w:rsidRDefault="00216A21" w:rsidP="00216A21">
      <w:pPr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>Начальная цена аукциона:</w:t>
      </w:r>
    </w:p>
    <w:p w:rsidR="00216A21" w:rsidRPr="00DC726F" w:rsidRDefault="00216A21" w:rsidP="00216A21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850 027 160,00, </w:t>
      </w:r>
      <w:r>
        <w:rPr>
          <w:sz w:val="28"/>
          <w:szCs w:val="28"/>
        </w:rPr>
        <w:t>с</w:t>
      </w:r>
      <w:r w:rsidRPr="00DC726F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DC726F">
        <w:rPr>
          <w:sz w:val="28"/>
          <w:szCs w:val="28"/>
        </w:rPr>
        <w:t xml:space="preserve"> НДС 18%.</w:t>
      </w:r>
    </w:p>
    <w:p w:rsidR="00216A21" w:rsidRPr="00DC726F" w:rsidRDefault="00216A21" w:rsidP="00216A21">
      <w:pPr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 xml:space="preserve">Шаг аукциона: </w:t>
      </w:r>
    </w:p>
    <w:p w:rsidR="00216A21" w:rsidRPr="00DC726F" w:rsidRDefault="00216A21" w:rsidP="00216A21">
      <w:pPr>
        <w:tabs>
          <w:tab w:val="left" w:pos="709"/>
        </w:tabs>
        <w:spacing w:line="276" w:lineRule="auto"/>
        <w:jc w:val="both"/>
        <w:rPr>
          <w:rFonts w:eastAsia="Tahoma"/>
          <w:sz w:val="28"/>
          <w:szCs w:val="28"/>
        </w:rPr>
      </w:pPr>
      <w:r w:rsidRPr="00DC726F">
        <w:rPr>
          <w:sz w:val="28"/>
          <w:szCs w:val="28"/>
        </w:rPr>
        <w:tab/>
        <w:t>1 % от начальной цены – 8 500 271,60</w:t>
      </w:r>
      <w:r w:rsidRPr="00DC726F">
        <w:rPr>
          <w:bCs/>
          <w:sz w:val="28"/>
          <w:szCs w:val="28"/>
        </w:rPr>
        <w:t xml:space="preserve"> руб.</w:t>
      </w:r>
    </w:p>
    <w:p w:rsidR="00216A21" w:rsidRPr="00DC726F" w:rsidRDefault="00216A21" w:rsidP="00216A21">
      <w:pPr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 xml:space="preserve">Размер задатка: </w:t>
      </w:r>
    </w:p>
    <w:p w:rsidR="00216A21" w:rsidRDefault="00216A21" w:rsidP="00216A21">
      <w:pPr>
        <w:ind w:firstLine="709"/>
        <w:jc w:val="both"/>
        <w:rPr>
          <w:bCs/>
          <w:sz w:val="28"/>
          <w:szCs w:val="28"/>
        </w:rPr>
      </w:pPr>
      <w:r w:rsidRPr="00DC726F">
        <w:rPr>
          <w:sz w:val="28"/>
          <w:szCs w:val="28"/>
        </w:rPr>
        <w:t>1 % от начальной цены – 8 500 271,60</w:t>
      </w:r>
      <w:r w:rsidRPr="00DC726F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(с учетом НДС 18%).</w:t>
      </w:r>
    </w:p>
    <w:p w:rsidR="00216A21" w:rsidRPr="00DC726F" w:rsidRDefault="00216A21" w:rsidP="00216A21">
      <w:pPr>
        <w:ind w:firstLine="709"/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>Условия оплаты:</w:t>
      </w:r>
    </w:p>
    <w:p w:rsidR="00375108" w:rsidRPr="00375108" w:rsidRDefault="00375108" w:rsidP="00375108">
      <w:pPr>
        <w:ind w:firstLine="709"/>
        <w:jc w:val="both"/>
        <w:rPr>
          <w:color w:val="000000"/>
          <w:sz w:val="28"/>
          <w:szCs w:val="28"/>
        </w:rPr>
      </w:pPr>
      <w:r w:rsidRPr="00375108">
        <w:rPr>
          <w:color w:val="000000"/>
          <w:sz w:val="28"/>
          <w:szCs w:val="28"/>
        </w:rPr>
        <w:t xml:space="preserve">Оплата Покупателем осуществляется в течение 90 календарных дней с даты заключения договора, путем перечисления Покупателем оставшейся суммы на расчетный счет Продавца, указанный в разделе 10 </w:t>
      </w:r>
      <w:r w:rsidR="0021572A">
        <w:rPr>
          <w:color w:val="000000"/>
          <w:sz w:val="28"/>
          <w:szCs w:val="28"/>
        </w:rPr>
        <w:t xml:space="preserve">проекта </w:t>
      </w:r>
      <w:bookmarkStart w:id="0" w:name="_GoBack"/>
      <w:bookmarkEnd w:id="0"/>
      <w:r w:rsidRPr="00375108">
        <w:rPr>
          <w:color w:val="000000"/>
          <w:sz w:val="28"/>
          <w:szCs w:val="28"/>
        </w:rPr>
        <w:t>договора, по следующему графику:</w:t>
      </w:r>
    </w:p>
    <w:p w:rsidR="00375108" w:rsidRPr="00375108" w:rsidRDefault="00375108" w:rsidP="0037510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75108">
        <w:rPr>
          <w:color w:val="000000"/>
          <w:sz w:val="28"/>
          <w:szCs w:val="28"/>
        </w:rPr>
        <w:t>1/3 оставшейся суммы – в течении 30 календарных дней с даты заключения договора;</w:t>
      </w:r>
    </w:p>
    <w:p w:rsidR="00375108" w:rsidRPr="00375108" w:rsidRDefault="00375108" w:rsidP="0037510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75108">
        <w:rPr>
          <w:color w:val="000000"/>
          <w:sz w:val="28"/>
          <w:szCs w:val="28"/>
        </w:rPr>
        <w:t>1/3 оставшейся суммы – в течении 60 календарных дней с даты заключения договора;</w:t>
      </w:r>
    </w:p>
    <w:p w:rsidR="00375108" w:rsidRDefault="00375108" w:rsidP="00375108">
      <w:pPr>
        <w:ind w:firstLine="709"/>
        <w:jc w:val="both"/>
        <w:rPr>
          <w:color w:val="000000"/>
          <w:sz w:val="28"/>
          <w:szCs w:val="28"/>
        </w:rPr>
      </w:pPr>
      <w:r w:rsidRPr="00375108">
        <w:rPr>
          <w:color w:val="000000"/>
          <w:sz w:val="28"/>
          <w:szCs w:val="28"/>
        </w:rPr>
        <w:t>1/3 оставшейся суммы – в течении 90 календарных дней с даты заключения договора</w:t>
      </w:r>
      <w:r>
        <w:rPr>
          <w:color w:val="000000"/>
          <w:sz w:val="28"/>
          <w:szCs w:val="28"/>
        </w:rPr>
        <w:t>.</w:t>
      </w:r>
    </w:p>
    <w:p w:rsidR="00216A21" w:rsidRDefault="00216A21" w:rsidP="003751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Задаток, внесенный победителем аукциона </w:t>
      </w:r>
      <w:r w:rsidRPr="00DC726F">
        <w:rPr>
          <w:sz w:val="28"/>
          <w:szCs w:val="28"/>
        </w:rPr>
        <w:t xml:space="preserve">по продаже имущественного комплекса ГРЭС-2, расположенного по адресу: Калининградская область, </w:t>
      </w:r>
      <w:r>
        <w:rPr>
          <w:sz w:val="28"/>
          <w:szCs w:val="28"/>
        </w:rPr>
        <w:t xml:space="preserve">                         </w:t>
      </w:r>
      <w:r w:rsidRPr="00DC726F">
        <w:rPr>
          <w:sz w:val="28"/>
          <w:szCs w:val="28"/>
        </w:rPr>
        <w:t>г. Светлый, ул. Кржижановского, 2</w:t>
      </w:r>
      <w:r>
        <w:rPr>
          <w:color w:val="000000"/>
          <w:sz w:val="28"/>
          <w:szCs w:val="28"/>
        </w:rPr>
        <w:t xml:space="preserve">, </w:t>
      </w:r>
      <w:r w:rsidRPr="00E6641C">
        <w:rPr>
          <w:color w:val="000000"/>
          <w:sz w:val="28"/>
          <w:szCs w:val="28"/>
        </w:rPr>
        <w:t>засчитывается в сумму цены продажи недвижимого имущества и признается первоначальным платежом, внесённым на момент заключения Договора</w:t>
      </w:r>
      <w:r>
        <w:rPr>
          <w:color w:val="000000"/>
          <w:sz w:val="28"/>
          <w:szCs w:val="28"/>
        </w:rPr>
        <w:t>.</w:t>
      </w:r>
    </w:p>
    <w:p w:rsidR="00DF7591" w:rsidRPr="0046217C" w:rsidRDefault="00DF7591" w:rsidP="00DF7591">
      <w:pPr>
        <w:ind w:firstLine="709"/>
        <w:jc w:val="both"/>
        <w:rPr>
          <w:color w:val="000000"/>
          <w:sz w:val="28"/>
          <w:szCs w:val="28"/>
        </w:rPr>
      </w:pPr>
    </w:p>
    <w:p w:rsidR="00546D48" w:rsidRPr="00DC2741" w:rsidRDefault="00DF7591" w:rsidP="00AD3328">
      <w:pPr>
        <w:jc w:val="both"/>
        <w:rPr>
          <w:sz w:val="28"/>
          <w:szCs w:val="28"/>
        </w:rPr>
      </w:pPr>
      <w:r w:rsidRPr="00DC2741">
        <w:rPr>
          <w:b/>
          <w:sz w:val="28"/>
          <w:szCs w:val="28"/>
        </w:rPr>
        <w:t>Примечание</w:t>
      </w:r>
      <w:r w:rsidRPr="00DC2741">
        <w:rPr>
          <w:sz w:val="28"/>
          <w:szCs w:val="28"/>
        </w:rPr>
        <w:t xml:space="preserve">: </w:t>
      </w:r>
    </w:p>
    <w:p w:rsidR="006B264E" w:rsidRPr="00DC726F" w:rsidRDefault="006B264E" w:rsidP="006B264E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Комплекс состоит из объектов, принадлежащих на праве собственности АО «Янтарьэнерго» и ОАО «Калининградская генерирующая компания» (согласно приложенного перечня).</w:t>
      </w:r>
    </w:p>
    <w:p w:rsidR="006B264E" w:rsidRPr="00DC726F" w:rsidRDefault="006B264E" w:rsidP="006B264E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Объекты, принадлежащие на праве собственности АО «Янтарьэнерго», расположены на следующих земельных участках:</w:t>
      </w:r>
    </w:p>
    <w:p w:rsidR="006B264E" w:rsidRPr="00DC726F" w:rsidRDefault="006B264E" w:rsidP="006B264E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- с кадастровым номером 39:18:010013:34, общей площадью 3500 кв.м, предоставленном в пользование АО «Янтарьэнерго» Территориальным управлением Федерального агентства по управлению государственным имуществом в Калининградской области по договору аренды земельного участка от 07.11.2007 № 100 (запись регистрации </w:t>
      </w:r>
      <w:r w:rsidRPr="00DC726F">
        <w:rPr>
          <w:color w:val="343434"/>
          <w:sz w:val="28"/>
          <w:szCs w:val="28"/>
        </w:rPr>
        <w:t>№ 39-39/002-39-39-02/309/2007-627/1  от 18.05.2015)</w:t>
      </w:r>
      <w:r w:rsidRPr="00DC726F">
        <w:rPr>
          <w:sz w:val="28"/>
          <w:szCs w:val="28"/>
        </w:rPr>
        <w:t>, на срок до 09.10.2056;</w:t>
      </w:r>
    </w:p>
    <w:p w:rsidR="006B264E" w:rsidRPr="00DC726F" w:rsidRDefault="006B264E" w:rsidP="006B264E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- с кадастровым номером 39:18:010022:60, общей площадью 24442 кв. м, с кадастровым номером 39:18:010022:59, общей площадью 13723 кв. м, кадастровым номером 39:18:010022:62, общей площадью 43563 кв. м, предоставленными в пользование АО «Янтарьэнерго» Территориальным </w:t>
      </w:r>
      <w:r w:rsidRPr="00DC726F">
        <w:rPr>
          <w:sz w:val="28"/>
          <w:szCs w:val="28"/>
        </w:rPr>
        <w:lastRenderedPageBreak/>
        <w:t xml:space="preserve">управлением Федерального агентства по управлению государственным имуществом в Калининградской области по договору аренды земельных участков от 16.06.2009 № 53 (запись регистрации </w:t>
      </w:r>
      <w:r w:rsidRPr="00DC726F">
        <w:rPr>
          <w:color w:val="343434"/>
          <w:sz w:val="28"/>
          <w:szCs w:val="28"/>
        </w:rPr>
        <w:t>№ 39-39/002-39-39-02/048/2009-874/2  от 19.05.2015)</w:t>
      </w:r>
      <w:r w:rsidRPr="00DC726F">
        <w:rPr>
          <w:sz w:val="28"/>
          <w:szCs w:val="28"/>
        </w:rPr>
        <w:t>, на срок до 24.05.2058;</w:t>
      </w:r>
    </w:p>
    <w:p w:rsidR="006B264E" w:rsidRPr="00DC726F" w:rsidRDefault="006B264E" w:rsidP="006B264E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- с кадастровым номером 39:18:010022:32, общей площадью 200 кв. м, с кадастровым номером 39:18:010022:25, общей площадью 549 кв. м, кадастровым номером 39:18:010014:2, общей площадью 111 кв. м, кадастровым номером 39:18:010013:4, общей площадью 7770 кв. м, предоставленными в пользование АО «Янтарьэнерго» администрацией МО «Светловский городской округ» (запись регистрации </w:t>
      </w:r>
      <w:r w:rsidRPr="00DC726F">
        <w:rPr>
          <w:color w:val="343434"/>
          <w:sz w:val="28"/>
          <w:szCs w:val="28"/>
        </w:rPr>
        <w:t>№ 39-39-02/058/2006-176  от 26.04.2006).</w:t>
      </w:r>
    </w:p>
    <w:p w:rsidR="006B264E" w:rsidRPr="00DC726F" w:rsidRDefault="006B264E" w:rsidP="006B264E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Объекты, принадлежащие на праве собственности </w:t>
      </w:r>
      <w:r>
        <w:rPr>
          <w:sz w:val="28"/>
          <w:szCs w:val="28"/>
        </w:rPr>
        <w:t xml:space="preserve">                                                   </w:t>
      </w:r>
      <w:r w:rsidRPr="00DC726F">
        <w:rPr>
          <w:sz w:val="28"/>
          <w:szCs w:val="28"/>
        </w:rPr>
        <w:t>ОАО «Калининградская генерирующая компания», расположены на следующих земельных участках:</w:t>
      </w:r>
    </w:p>
    <w:p w:rsidR="006B264E" w:rsidRPr="00DB55C0" w:rsidRDefault="006B264E" w:rsidP="006B264E">
      <w:pPr>
        <w:ind w:firstLine="709"/>
        <w:jc w:val="both"/>
        <w:rPr>
          <w:sz w:val="28"/>
          <w:szCs w:val="28"/>
        </w:rPr>
      </w:pPr>
      <w:r w:rsidRPr="00DB55C0">
        <w:rPr>
          <w:sz w:val="28"/>
          <w:szCs w:val="28"/>
        </w:rPr>
        <w:t xml:space="preserve">- с кадастровым номером 39:18:010022:61, общей площадью 6697 кв. м, с кадастровым номером 39:18:010022:58, общей площадью 51272 кв. м, с кадастровым номером 39:18:010022:64, общей площадью 1384 кв. м, с кадастровым номером 39:18:010022:63, общей площадью 581 кв. м,  предоставленными в пользование </w:t>
      </w:r>
      <w:r w:rsidR="00696F54" w:rsidRPr="00696F54">
        <w:rPr>
          <w:sz w:val="28"/>
          <w:szCs w:val="28"/>
        </w:rPr>
        <w:t xml:space="preserve">ОАО «Калининградская генерирующая компания» </w:t>
      </w:r>
      <w:r w:rsidRPr="00DB55C0">
        <w:rPr>
          <w:sz w:val="28"/>
          <w:szCs w:val="28"/>
        </w:rPr>
        <w:t>Территориальным управлением Федерального агентства по управлению государственным имуществом в Калининградской области по договору аренды земельных участков от 29.07.2009 № 63 (запись регистрации № 39-39/002-39-39-02/292/2009-175  от 18.05.2015), на срок до 24.05.2058.</w:t>
      </w:r>
    </w:p>
    <w:p w:rsidR="006B264E" w:rsidRPr="00DC726F" w:rsidRDefault="006B264E" w:rsidP="006B264E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Стоимость имущества АО «Янтарьэнерго» определена на основании отчета независимого оценщика ООО «НЦ «Балтэкспертиза» от 02.08.2016 № Н-1484-2016 об оценке рыночной стоимости имущества и составляет </w:t>
      </w:r>
      <w:r>
        <w:rPr>
          <w:sz w:val="28"/>
          <w:szCs w:val="28"/>
        </w:rPr>
        <w:t xml:space="preserve">                         </w:t>
      </w:r>
      <w:r w:rsidRPr="00DC726F">
        <w:rPr>
          <w:sz w:val="28"/>
          <w:szCs w:val="28"/>
        </w:rPr>
        <w:t>257 313 160,00 руб. (с учетом учет НДС 18%).</w:t>
      </w:r>
    </w:p>
    <w:p w:rsidR="006B264E" w:rsidRDefault="006B264E" w:rsidP="006B264E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Стоимость имущества ОАО «Калининградская генерирующая компания», определена на основании отчета независимого оценщика ООО «ДЕКОРУМ» от 2016 № 209-06/16 об оценке рыночной стоимости имущества и составляет 592 714 000,00 руб. (с учетом учет НДС 18%).</w:t>
      </w:r>
    </w:p>
    <w:p w:rsidR="008B79D9" w:rsidRDefault="008B79D9" w:rsidP="008B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Агентским договором АО «Янтарьэнерго» выступает Агентом по реализации принадлежащего Принципалу (ОАО «КГК») имущества, порядок расчетов и оплата производится в соответствии с договором купли-продажи.</w:t>
      </w:r>
    </w:p>
    <w:p w:rsidR="006B264E" w:rsidRDefault="006B264E" w:rsidP="006B264E">
      <w:pPr>
        <w:ind w:firstLine="709"/>
        <w:jc w:val="center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ИМУЩЕСТВА,</w:t>
      </w:r>
    </w:p>
    <w:p w:rsidR="006B264E" w:rsidRPr="00DC726F" w:rsidRDefault="006B264E" w:rsidP="006B264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принадлежащего на праве собственности </w:t>
      </w:r>
      <w:r w:rsidRPr="00DC726F">
        <w:rPr>
          <w:b/>
          <w:sz w:val="28"/>
          <w:szCs w:val="28"/>
        </w:rPr>
        <w:t>АО «Янтарьэнерго»</w:t>
      </w:r>
    </w:p>
    <w:p w:rsidR="00696F54" w:rsidRPr="00696F54" w:rsidRDefault="006B264E" w:rsidP="006B264E">
      <w:pPr>
        <w:ind w:firstLine="709"/>
        <w:jc w:val="center"/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696F54">
        <w:rPr>
          <w:sz w:val="28"/>
          <w:szCs w:val="28"/>
        </w:rPr>
        <w:instrText xml:space="preserve">Excel.Sheet.12 "C:\\Users\\Galkova-NV\\Desktop\\Непрофильные активы\\ОБЪЕКТЫ\\ГРЭС-2\\АУКЦИОН\\ПЕРЕЧЕНЬ объектов ГРЭС-2 СВОД.xlsx" Лист2!R1C1:R38C3 </w:instrText>
      </w:r>
      <w:r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3"/>
        <w:gridCol w:w="1701"/>
        <w:gridCol w:w="7082"/>
      </w:tblGrid>
      <w:tr w:rsidR="00696F54" w:rsidRPr="00696F54" w:rsidTr="00696F54">
        <w:trPr>
          <w:divId w:val="942153153"/>
          <w:trHeight w:val="53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5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54">
              <w:rPr>
                <w:b/>
                <w:bCs/>
                <w:sz w:val="20"/>
                <w:szCs w:val="20"/>
              </w:rPr>
              <w:t>Инвентраный номер объекта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696F54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00029.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мокрое хранение соли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05015.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Артезианская скважина №8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05017.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Артезианская скважина №10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05024.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Ограждение территории станции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06001.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Канализация промливневая - мазутное хозяйство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05007.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Железнодорожные пути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05002.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Железнодорожные пути подъездные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05042.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Скважина артезианская №10а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05038.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Замощение (причал грузовой)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05001.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Железнодорожная разгрузочная эстакада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00026.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насосной жидких присадок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00027.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объединенный производственный корпус очистных сооружений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00024.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помещения задвижек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06000.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Сети пенного пожаротушения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05003.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Набережная окаймляет канал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05029.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Тротуары внутристанционные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05039.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Дороги на территории мазутного хозяйства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00023.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мазутонасосная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00045.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помещения задвижек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0006.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производственное механической мастерской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05041.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Резервуар емкостью 200 куб м. на мазутном складе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 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Склад мазута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05020.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Сооружения очистные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36120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Устройство распределительное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05926.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Промежуточная емкость из 4-х ст. цистерн по 50 куб. м.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05925.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Мачта прожекторная у резервуара №3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05924.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Мачта прожекторная у резервуара №4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05923.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Резервуар мазутный стальной надземный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36000.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Резервуар мазутный стальной надземный №2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36000.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Резервуар мазутный стальной надземный №3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05922.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Резервуар мазутный стальной надземный №1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05036.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Причальная стенка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00048.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новой пристройки к зданию мазутонасосной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00042.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Стенка подпорная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-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Арт.скважина (№7)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-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Арт.скважина (№9)</w:t>
            </w:r>
          </w:p>
        </w:tc>
      </w:tr>
      <w:tr w:rsidR="00696F54" w:rsidRPr="00696F54" w:rsidTr="00696F54">
        <w:trPr>
          <w:divId w:val="942153153"/>
          <w:trHeight w:val="227"/>
        </w:trPr>
        <w:tc>
          <w:tcPr>
            <w:tcW w:w="0" w:type="auto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-</w:t>
            </w:r>
          </w:p>
        </w:tc>
        <w:tc>
          <w:tcPr>
            <w:tcW w:w="7082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Скважина (№12)</w:t>
            </w:r>
          </w:p>
        </w:tc>
      </w:tr>
    </w:tbl>
    <w:p w:rsidR="006B264E" w:rsidRDefault="006B264E" w:rsidP="006B264E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6B264E" w:rsidRDefault="006B264E" w:rsidP="006B264E">
      <w:pPr>
        <w:ind w:firstLine="709"/>
        <w:jc w:val="center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>ПЕРЕЧЕНЬ ИМУЩЕСТВА</w:t>
      </w:r>
      <w:r>
        <w:rPr>
          <w:b/>
          <w:sz w:val="28"/>
          <w:szCs w:val="28"/>
        </w:rPr>
        <w:t>,</w:t>
      </w:r>
    </w:p>
    <w:p w:rsidR="006B264E" w:rsidRPr="00DC726F" w:rsidRDefault="006B264E" w:rsidP="006B264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принадлежащего на праве собственности</w:t>
      </w:r>
      <w:r w:rsidRPr="00DC726F">
        <w:rPr>
          <w:b/>
          <w:sz w:val="28"/>
          <w:szCs w:val="28"/>
        </w:rPr>
        <w:t xml:space="preserve"> </w:t>
      </w:r>
      <w:r w:rsidRPr="009A6766">
        <w:rPr>
          <w:b/>
          <w:sz w:val="28"/>
          <w:szCs w:val="28"/>
        </w:rPr>
        <w:t>ОАО «</w:t>
      </w:r>
      <w:r>
        <w:rPr>
          <w:b/>
          <w:sz w:val="28"/>
          <w:szCs w:val="28"/>
        </w:rPr>
        <w:t>КГК</w:t>
      </w:r>
      <w:r w:rsidRPr="009A6766">
        <w:rPr>
          <w:b/>
          <w:sz w:val="28"/>
          <w:szCs w:val="28"/>
        </w:rPr>
        <w:t>»</w:t>
      </w:r>
    </w:p>
    <w:p w:rsidR="00696F54" w:rsidRPr="00696F54" w:rsidRDefault="006B264E" w:rsidP="006B264E">
      <w:pPr>
        <w:ind w:firstLine="709"/>
        <w:jc w:val="center"/>
        <w:rPr>
          <w:sz w:val="20"/>
          <w:szCs w:val="20"/>
        </w:rPr>
      </w:pPr>
      <w:r w:rsidRPr="006B264E">
        <w:rPr>
          <w:sz w:val="20"/>
          <w:szCs w:val="20"/>
        </w:rPr>
        <w:fldChar w:fldCharType="begin"/>
      </w:r>
      <w:r w:rsidRPr="006B264E">
        <w:rPr>
          <w:sz w:val="20"/>
          <w:szCs w:val="20"/>
        </w:rPr>
        <w:instrText xml:space="preserve"> LINK </w:instrText>
      </w:r>
      <w:r w:rsidR="00696F54">
        <w:rPr>
          <w:sz w:val="20"/>
          <w:szCs w:val="20"/>
        </w:rPr>
        <w:instrText xml:space="preserve">Excel.Sheet.12 "C:\\Users\\Galkova-NV\\Desktop\\Непрофильные активы\\ОБЪЕКТЫ\\ГРЭС-2\\АУКЦИОН\\ПЕРЕЧЕНЬ объектов ГРЭС-2 СВОД.xlsx" Лист3!R1C1:R34C3 </w:instrText>
      </w:r>
      <w:r w:rsidRPr="006B264E">
        <w:rPr>
          <w:sz w:val="20"/>
          <w:szCs w:val="20"/>
        </w:rPr>
        <w:instrText xml:space="preserve">\a \f 5 \h  \* MERGEFORMAT </w:instrText>
      </w:r>
      <w:r w:rsidRPr="006B264E">
        <w:rPr>
          <w:sz w:val="20"/>
          <w:szCs w:val="20"/>
        </w:rPr>
        <w:fldChar w:fldCharType="separate"/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704"/>
        <w:gridCol w:w="1701"/>
        <w:gridCol w:w="7088"/>
      </w:tblGrid>
      <w:tr w:rsidR="00696F54" w:rsidRPr="00696F54" w:rsidTr="00696F54">
        <w:trPr>
          <w:divId w:val="800731196"/>
          <w:trHeight w:val="300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5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jc w:val="center"/>
              <w:rPr>
                <w:b/>
                <w:bCs/>
                <w:sz w:val="20"/>
                <w:szCs w:val="20"/>
              </w:rPr>
            </w:pPr>
            <w:r w:rsidRPr="00696F54">
              <w:rPr>
                <w:b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696F54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00001.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ГАРАЖА ( на 7 автомашин)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00002.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ПРОИЗВОДСТВЕННО-БЫТОВОЙ КОРПУС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00004.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СЛУЖЕБНЫЙ КОРПУС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00005.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МНОГОЭТАЖНОЕ СПЕЦ.ТЕХНИЧ.НАЗНАЧЕНИЯ ДРОБИЛЬНЫЙ КОРПУС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00009.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ГАРАЖА (Узел пересыпки) (на 3 машины)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00010.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ОДНОЭТАЖНОЕ AППAPATHOЙ MOCKAЛЬKOBA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00011.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ОДНОЭТАЖНОЕ УЭРЗ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00012.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MACTEPCKОЙ УМ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00013.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ОДНОЭТАЖНОЕ  РАСХОДОМЕРНАЯ (  ДИФMAHOMETPOB)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00014.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ОДНОЭТАЖНОЕ ГЛABHАЯ KOHTOPА C ПPOXOДHOЙ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00015.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KOHTOPA УМ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00017.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CKЛAД ДЛЯ XPAHEHИЯ ГAЗOBЫX БAЛЛOHOB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00020.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ОДНОЭТАЖНОЕ TEПЛOBOГO ПУHKTA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00021.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ОДНОЭТАЖНОЕ MEX.MACTEPCKOЙ ДЛЯ ПРП/ ЦХО/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00025.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CКЛАДА ХИМРЕАГЕНТОВ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00028.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 МНОГОЭТАЖНОЕ СПЕЦ. ТЕХН. НАЗНАЧЕНИЯ MACЛOXOЗЯЙCTBA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00030.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ОДНОЭТАЖНОЕ TOПЛИBO-ПOДAЧИ  2 OЧEPEДИ/наклонная галерея 2 оч./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00031.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ОДНОЭТАЖНОЕ TOПЛИBO-ПOДAЧИ 1 OЧEPEДИ/наклонная галерея 1 оч./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00032.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ЗДAHИE ОДНОЭТАЖНОЕ XЛOPATOPHOЙ CTAHЦИИ C KAMEPOЙ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00033.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УКРЫТИЕ  (OБЬEKT 1-20)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00034.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 ГЛABHОГО KOPПУCА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00050.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ЗДАНИЕ ОДНОЭТАЖНОЕ ПPOФИЛAKTOPИЯ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05004.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ПOBOPOTHЫЙ КРУГ Ж/ДOPOЖHЫЙ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05008.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TPУБA ДЫMOBAЯ № 1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05009.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TPУБA ДЫMOBAЯ № 2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05012.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KAHAЛ СБРОСНОЙ ЦИPKУЛЯЦИOHHOЙ BOДЫ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05018.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KAHAЛ  ПРИЕМНЫЙ ЦИPKУЛЯЦИOHHOЙ BOДЫ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05021.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ДOPOГИ ВНУТРИСТАНЦИОННЫЕ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05022.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ДOPOГИ ВНУТРИСТАНЦИОННЫЕ C БУЛЫЖH.ПOKP.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05024.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OГPAЖДEHИE TEPPИTOPИИ CTAHЦИИ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05026.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BOPOTA METAЛЛИЧECKИE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 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УCTPOЙCTBO РЫБОЗАГРАДИТЕЛЬНОЕ HA BOДOЗAБOPE ГPЭC-2</w:t>
            </w:r>
          </w:p>
        </w:tc>
      </w:tr>
      <w:tr w:rsidR="00696F54" w:rsidRPr="00696F54" w:rsidTr="00696F54">
        <w:trPr>
          <w:divId w:val="800731196"/>
          <w:trHeight w:val="57"/>
        </w:trPr>
        <w:tc>
          <w:tcPr>
            <w:tcW w:w="704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05040.</w:t>
            </w:r>
          </w:p>
        </w:tc>
        <w:tc>
          <w:tcPr>
            <w:tcW w:w="7088" w:type="dxa"/>
            <w:hideMark/>
          </w:tcPr>
          <w:p w:rsidR="00696F54" w:rsidRPr="00696F54" w:rsidRDefault="00696F54" w:rsidP="00696F54">
            <w:pPr>
              <w:rPr>
                <w:sz w:val="20"/>
                <w:szCs w:val="20"/>
              </w:rPr>
            </w:pPr>
            <w:r w:rsidRPr="00696F54">
              <w:rPr>
                <w:sz w:val="20"/>
                <w:szCs w:val="20"/>
              </w:rPr>
              <w:t>РЕЗЕРВУАР ПРЕСНОЙ ВОДЫ ЕМКОСТЬЮ 1000 КУБ.М НА ПРОМЫШЛ. ПЛОЩАДКЕ</w:t>
            </w:r>
          </w:p>
        </w:tc>
      </w:tr>
    </w:tbl>
    <w:p w:rsidR="006B264E" w:rsidRPr="006B264E" w:rsidRDefault="006B264E" w:rsidP="006B264E">
      <w:pPr>
        <w:ind w:firstLine="709"/>
        <w:jc w:val="center"/>
        <w:rPr>
          <w:sz w:val="20"/>
          <w:szCs w:val="20"/>
        </w:rPr>
      </w:pPr>
      <w:r w:rsidRPr="006B264E">
        <w:rPr>
          <w:sz w:val="20"/>
          <w:szCs w:val="20"/>
        </w:rPr>
        <w:fldChar w:fldCharType="end"/>
      </w:r>
    </w:p>
    <w:p w:rsidR="00DC2741" w:rsidRDefault="00DC2741" w:rsidP="0046217C">
      <w:pPr>
        <w:ind w:firstLine="709"/>
        <w:jc w:val="both"/>
        <w:rPr>
          <w:b/>
          <w:sz w:val="28"/>
          <w:szCs w:val="28"/>
        </w:rPr>
      </w:pPr>
    </w:p>
    <w:p w:rsidR="003452CD" w:rsidRPr="00065F84" w:rsidRDefault="003452CD" w:rsidP="00AD3328">
      <w:pPr>
        <w:jc w:val="both"/>
      </w:pPr>
    </w:p>
    <w:p w:rsidR="00FB057D" w:rsidRPr="00A623C4" w:rsidRDefault="00065F84" w:rsidP="00065F84">
      <w:pPr>
        <w:tabs>
          <w:tab w:val="left" w:pos="7513"/>
        </w:tabs>
        <w:jc w:val="both"/>
        <w:rPr>
          <w:sz w:val="28"/>
          <w:szCs w:val="28"/>
        </w:rPr>
      </w:pPr>
      <w:r w:rsidRPr="00A623C4">
        <w:rPr>
          <w:sz w:val="28"/>
          <w:szCs w:val="28"/>
        </w:rPr>
        <w:t>Начальник у</w:t>
      </w:r>
      <w:r w:rsidR="00FB057D" w:rsidRPr="00A623C4">
        <w:rPr>
          <w:sz w:val="28"/>
          <w:szCs w:val="28"/>
        </w:rPr>
        <w:t>правлени</w:t>
      </w:r>
      <w:r w:rsidRPr="00A623C4">
        <w:rPr>
          <w:sz w:val="28"/>
          <w:szCs w:val="28"/>
        </w:rPr>
        <w:t>я</w:t>
      </w:r>
      <w:r w:rsidR="00FB057D" w:rsidRPr="00A623C4">
        <w:rPr>
          <w:sz w:val="28"/>
          <w:szCs w:val="28"/>
        </w:rPr>
        <w:t xml:space="preserve"> собственностью </w:t>
      </w:r>
      <w:r w:rsidRPr="00A623C4">
        <w:rPr>
          <w:sz w:val="28"/>
          <w:szCs w:val="28"/>
        </w:rPr>
        <w:t xml:space="preserve">                                      </w:t>
      </w:r>
      <w:r w:rsidR="00FB057D" w:rsidRPr="00A623C4">
        <w:rPr>
          <w:sz w:val="28"/>
          <w:szCs w:val="28"/>
        </w:rPr>
        <w:t>Т.В. Малинаускене</w:t>
      </w:r>
    </w:p>
    <w:p w:rsidR="003452CD" w:rsidRPr="00065F84" w:rsidRDefault="003452CD" w:rsidP="003452CD">
      <w:pPr>
        <w:pStyle w:val="a7"/>
      </w:pPr>
      <w:r w:rsidRPr="00065F84">
        <w:rPr>
          <w:sz w:val="20"/>
          <w:szCs w:val="20"/>
        </w:rPr>
        <w:t>Н.В. Галькова</w:t>
      </w:r>
      <w:r w:rsidR="008B79D9">
        <w:rPr>
          <w:sz w:val="20"/>
          <w:szCs w:val="20"/>
        </w:rPr>
        <w:t>,</w:t>
      </w:r>
      <w:r w:rsidRPr="00065F84">
        <w:rPr>
          <w:sz w:val="20"/>
          <w:szCs w:val="20"/>
        </w:rPr>
        <w:t>46-03-46</w:t>
      </w:r>
    </w:p>
    <w:sectPr w:rsidR="003452CD" w:rsidRPr="00065F84" w:rsidSect="00982F43">
      <w:pgSz w:w="11906" w:h="16838"/>
      <w:pgMar w:top="568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1F" w:rsidRDefault="00485B1F" w:rsidP="00065F84">
      <w:r>
        <w:separator/>
      </w:r>
    </w:p>
  </w:endnote>
  <w:endnote w:type="continuationSeparator" w:id="0">
    <w:p w:rsidR="00485B1F" w:rsidRDefault="00485B1F" w:rsidP="0006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1F" w:rsidRDefault="00485B1F" w:rsidP="00065F84">
      <w:r>
        <w:separator/>
      </w:r>
    </w:p>
  </w:footnote>
  <w:footnote w:type="continuationSeparator" w:id="0">
    <w:p w:rsidR="00485B1F" w:rsidRDefault="00485B1F" w:rsidP="0006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319FC"/>
    <w:multiLevelType w:val="hybridMultilevel"/>
    <w:tmpl w:val="3F2AC0B0"/>
    <w:lvl w:ilvl="0" w:tplc="DB60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E8"/>
    <w:rsid w:val="000334B7"/>
    <w:rsid w:val="00065F84"/>
    <w:rsid w:val="000822C5"/>
    <w:rsid w:val="00083154"/>
    <w:rsid w:val="000978D0"/>
    <w:rsid w:val="00143364"/>
    <w:rsid w:val="00146D68"/>
    <w:rsid w:val="001822D6"/>
    <w:rsid w:val="001F2152"/>
    <w:rsid w:val="002039FA"/>
    <w:rsid w:val="00207584"/>
    <w:rsid w:val="0021572A"/>
    <w:rsid w:val="00216A21"/>
    <w:rsid w:val="00247616"/>
    <w:rsid w:val="002522ED"/>
    <w:rsid w:val="002670D3"/>
    <w:rsid w:val="003271ED"/>
    <w:rsid w:val="003272B1"/>
    <w:rsid w:val="00333093"/>
    <w:rsid w:val="003429E8"/>
    <w:rsid w:val="003452CD"/>
    <w:rsid w:val="00366AF1"/>
    <w:rsid w:val="00373847"/>
    <w:rsid w:val="00375108"/>
    <w:rsid w:val="003F4B38"/>
    <w:rsid w:val="0040276F"/>
    <w:rsid w:val="0040486D"/>
    <w:rsid w:val="004226BD"/>
    <w:rsid w:val="0044509C"/>
    <w:rsid w:val="0046217C"/>
    <w:rsid w:val="00485B1F"/>
    <w:rsid w:val="004C27C9"/>
    <w:rsid w:val="00523FC4"/>
    <w:rsid w:val="00546D48"/>
    <w:rsid w:val="0056208D"/>
    <w:rsid w:val="005B5156"/>
    <w:rsid w:val="005E76F8"/>
    <w:rsid w:val="005F0D8C"/>
    <w:rsid w:val="0062061B"/>
    <w:rsid w:val="006238B5"/>
    <w:rsid w:val="00625BF1"/>
    <w:rsid w:val="006430FE"/>
    <w:rsid w:val="00656902"/>
    <w:rsid w:val="0066071F"/>
    <w:rsid w:val="00660ACE"/>
    <w:rsid w:val="00687017"/>
    <w:rsid w:val="00693868"/>
    <w:rsid w:val="00696F54"/>
    <w:rsid w:val="006B264E"/>
    <w:rsid w:val="006D32E2"/>
    <w:rsid w:val="007547A1"/>
    <w:rsid w:val="007839E8"/>
    <w:rsid w:val="0079587B"/>
    <w:rsid w:val="008516D1"/>
    <w:rsid w:val="00895308"/>
    <w:rsid w:val="008B120B"/>
    <w:rsid w:val="008B79D9"/>
    <w:rsid w:val="00905412"/>
    <w:rsid w:val="00931771"/>
    <w:rsid w:val="00947790"/>
    <w:rsid w:val="00982F43"/>
    <w:rsid w:val="009C02B9"/>
    <w:rsid w:val="009D43E0"/>
    <w:rsid w:val="009D5B27"/>
    <w:rsid w:val="00A623C4"/>
    <w:rsid w:val="00A724E0"/>
    <w:rsid w:val="00AC6F99"/>
    <w:rsid w:val="00AD2D12"/>
    <w:rsid w:val="00AD3328"/>
    <w:rsid w:val="00AE7208"/>
    <w:rsid w:val="00AF1DA0"/>
    <w:rsid w:val="00B34143"/>
    <w:rsid w:val="00B5416E"/>
    <w:rsid w:val="00B6644F"/>
    <w:rsid w:val="00BA7ECA"/>
    <w:rsid w:val="00BF15CC"/>
    <w:rsid w:val="00C03D77"/>
    <w:rsid w:val="00C0568C"/>
    <w:rsid w:val="00C344F9"/>
    <w:rsid w:val="00C459E5"/>
    <w:rsid w:val="00CE62E8"/>
    <w:rsid w:val="00D327E9"/>
    <w:rsid w:val="00D51744"/>
    <w:rsid w:val="00D53F05"/>
    <w:rsid w:val="00D55A65"/>
    <w:rsid w:val="00DA6E09"/>
    <w:rsid w:val="00DC2741"/>
    <w:rsid w:val="00DD1EBC"/>
    <w:rsid w:val="00DE520C"/>
    <w:rsid w:val="00DF7591"/>
    <w:rsid w:val="00E03603"/>
    <w:rsid w:val="00E37DDE"/>
    <w:rsid w:val="00E67B7F"/>
    <w:rsid w:val="00E67CBF"/>
    <w:rsid w:val="00E7538C"/>
    <w:rsid w:val="00E9045E"/>
    <w:rsid w:val="00EC5F65"/>
    <w:rsid w:val="00ED20F7"/>
    <w:rsid w:val="00EE0006"/>
    <w:rsid w:val="00F04DEC"/>
    <w:rsid w:val="00F25E6C"/>
    <w:rsid w:val="00F263E0"/>
    <w:rsid w:val="00F56D7C"/>
    <w:rsid w:val="00F64B79"/>
    <w:rsid w:val="00F730A9"/>
    <w:rsid w:val="00FB057D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D2C40-2A2D-44A5-BF0D-4255C5F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E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452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30</cp:revision>
  <cp:lastPrinted>2017-10-31T11:40:00Z</cp:lastPrinted>
  <dcterms:created xsi:type="dcterms:W3CDTF">2017-01-27T11:18:00Z</dcterms:created>
  <dcterms:modified xsi:type="dcterms:W3CDTF">2017-11-16T08:02:00Z</dcterms:modified>
</cp:coreProperties>
</file>