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740" w:rsidRDefault="00344B8C" w:rsidP="00273740">
      <w:pPr>
        <w:jc w:val="center"/>
        <w:rPr>
          <w:rFonts w:ascii="Times New Roman" w:hAnsi="Times New Roman"/>
          <w:b/>
          <w:sz w:val="28"/>
          <w:szCs w:val="28"/>
        </w:rPr>
      </w:pPr>
      <w:r>
        <w:rPr>
          <w:noProof/>
          <w:lang w:eastAsia="ru-RU" w:bidi="ar-SA"/>
        </w:rPr>
        <w:drawing>
          <wp:anchor distT="0" distB="0" distL="0" distR="0" simplePos="0" relativeHeight="251659264" behindDoc="0" locked="0" layoutInCell="1" allowOverlap="1" wp14:anchorId="3823D1BE" wp14:editId="5132446F">
            <wp:simplePos x="0" y="0"/>
            <wp:positionH relativeFrom="column">
              <wp:posOffset>0</wp:posOffset>
            </wp:positionH>
            <wp:positionV relativeFrom="paragraph">
              <wp:posOffset>202565</wp:posOffset>
            </wp:positionV>
            <wp:extent cx="5797550" cy="1173480"/>
            <wp:effectExtent l="0" t="0" r="0" b="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5"/>
                    <a:stretch>
                      <a:fillRect/>
                    </a:stretch>
                  </pic:blipFill>
                  <pic:spPr bwMode="auto">
                    <a:xfrm>
                      <a:off x="0" y="0"/>
                      <a:ext cx="5797550" cy="1173480"/>
                    </a:xfrm>
                    <a:prstGeom prst="rect">
                      <a:avLst/>
                    </a:prstGeom>
                  </pic:spPr>
                </pic:pic>
              </a:graphicData>
            </a:graphic>
          </wp:anchor>
        </w:drawing>
      </w:r>
    </w:p>
    <w:p w:rsidR="00273740" w:rsidRDefault="00273740"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8F035A" w:rsidRDefault="008F035A" w:rsidP="006909F9">
      <w:pPr>
        <w:rPr>
          <w:rFonts w:eastAsiaTheme="minorHAnsi"/>
          <w:b/>
          <w:sz w:val="28"/>
          <w:szCs w:val="28"/>
          <w:lang w:eastAsia="en-US"/>
        </w:rPr>
      </w:pPr>
    </w:p>
    <w:p w:rsidR="00DA0FBA" w:rsidRDefault="00DA0FBA" w:rsidP="006909F9">
      <w:pPr>
        <w:rPr>
          <w:rFonts w:eastAsiaTheme="minorHAnsi"/>
          <w:b/>
          <w:sz w:val="28"/>
          <w:szCs w:val="28"/>
          <w:lang w:eastAsia="en-US"/>
        </w:rPr>
      </w:pPr>
    </w:p>
    <w:p w:rsidR="008F035A" w:rsidRDefault="008F035A" w:rsidP="008F035A">
      <w:pPr>
        <w:jc w:val="center"/>
        <w:rPr>
          <w:rFonts w:eastAsiaTheme="minorHAnsi"/>
          <w:b/>
          <w:sz w:val="28"/>
          <w:szCs w:val="28"/>
          <w:lang w:eastAsia="en-US"/>
        </w:rPr>
      </w:pPr>
      <w:r>
        <w:rPr>
          <w:rFonts w:eastAsiaTheme="minorHAnsi"/>
          <w:b/>
          <w:sz w:val="28"/>
          <w:szCs w:val="28"/>
          <w:lang w:eastAsia="en-US"/>
        </w:rPr>
        <w:t>ПРОТОКОЛ</w:t>
      </w:r>
    </w:p>
    <w:p w:rsidR="006909F9" w:rsidRDefault="006909F9" w:rsidP="008F035A">
      <w:pPr>
        <w:jc w:val="center"/>
        <w:rPr>
          <w:rFonts w:eastAsiaTheme="minorHAnsi"/>
          <w:b/>
          <w:sz w:val="28"/>
          <w:szCs w:val="28"/>
          <w:lang w:eastAsia="en-US"/>
        </w:rPr>
      </w:pPr>
      <w:r w:rsidRPr="0088629E">
        <w:rPr>
          <w:rFonts w:eastAsiaTheme="minorHAnsi"/>
          <w:b/>
          <w:sz w:val="28"/>
          <w:szCs w:val="28"/>
          <w:lang w:eastAsia="en-US"/>
        </w:rPr>
        <w:t>Заседания Совета директоров</w:t>
      </w:r>
    </w:p>
    <w:p w:rsidR="006909F9" w:rsidRDefault="00B1512F" w:rsidP="006909F9">
      <w:pPr>
        <w:jc w:val="center"/>
        <w:rPr>
          <w:rFonts w:eastAsiaTheme="minorHAnsi"/>
          <w:b/>
          <w:bCs/>
          <w:sz w:val="28"/>
          <w:szCs w:val="28"/>
          <w:lang w:eastAsia="en-US"/>
        </w:rPr>
      </w:pPr>
      <w:r>
        <w:rPr>
          <w:rFonts w:eastAsiaTheme="minorHAnsi"/>
          <w:b/>
          <w:bCs/>
          <w:sz w:val="28"/>
          <w:szCs w:val="28"/>
          <w:lang w:eastAsia="en-US"/>
        </w:rPr>
        <w:t>0</w:t>
      </w:r>
      <w:r w:rsidR="004812BF">
        <w:rPr>
          <w:rFonts w:eastAsiaTheme="minorHAnsi"/>
          <w:b/>
          <w:bCs/>
          <w:sz w:val="28"/>
          <w:szCs w:val="28"/>
          <w:lang w:eastAsia="en-US"/>
        </w:rPr>
        <w:t>6</w:t>
      </w:r>
      <w:r w:rsidR="006909F9" w:rsidRPr="0088629E">
        <w:rPr>
          <w:rFonts w:eastAsiaTheme="minorHAnsi"/>
          <w:b/>
          <w:bCs/>
          <w:sz w:val="28"/>
          <w:szCs w:val="28"/>
          <w:lang w:eastAsia="en-US"/>
        </w:rPr>
        <w:t>.</w:t>
      </w:r>
      <w:r>
        <w:rPr>
          <w:rFonts w:eastAsiaTheme="minorHAnsi"/>
          <w:b/>
          <w:bCs/>
          <w:sz w:val="28"/>
          <w:szCs w:val="28"/>
          <w:lang w:eastAsia="en-US"/>
        </w:rPr>
        <w:t>1</w:t>
      </w:r>
      <w:r w:rsidR="004812BF">
        <w:rPr>
          <w:rFonts w:eastAsiaTheme="minorHAnsi"/>
          <w:b/>
          <w:bCs/>
          <w:sz w:val="28"/>
          <w:szCs w:val="28"/>
          <w:lang w:eastAsia="en-US"/>
        </w:rPr>
        <w:t>1</w:t>
      </w:r>
      <w:r w:rsidR="006909F9" w:rsidRPr="0088629E">
        <w:rPr>
          <w:rFonts w:eastAsiaTheme="minorHAnsi"/>
          <w:b/>
          <w:bCs/>
          <w:sz w:val="28"/>
          <w:szCs w:val="28"/>
          <w:lang w:eastAsia="en-US"/>
        </w:rPr>
        <w:t>.201</w:t>
      </w:r>
      <w:r w:rsidR="006909F9">
        <w:rPr>
          <w:rFonts w:eastAsiaTheme="minorHAnsi"/>
          <w:b/>
          <w:bCs/>
          <w:sz w:val="28"/>
          <w:szCs w:val="28"/>
          <w:lang w:eastAsia="en-US"/>
        </w:rPr>
        <w:t>9</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 </w:t>
      </w:r>
      <w:r w:rsidR="00B81F83">
        <w:rPr>
          <w:rFonts w:eastAsiaTheme="minorHAnsi"/>
          <w:b/>
          <w:bCs/>
          <w:sz w:val="28"/>
          <w:szCs w:val="28"/>
          <w:lang w:eastAsia="en-US"/>
        </w:rPr>
        <w:t>1</w:t>
      </w:r>
      <w:r w:rsidR="004812BF">
        <w:rPr>
          <w:rFonts w:eastAsiaTheme="minorHAnsi"/>
          <w:b/>
          <w:bCs/>
          <w:sz w:val="28"/>
          <w:szCs w:val="28"/>
          <w:lang w:eastAsia="en-US"/>
        </w:rPr>
        <w:t>6</w:t>
      </w:r>
    </w:p>
    <w:p w:rsidR="006909F9" w:rsidRDefault="006909F9" w:rsidP="006909F9">
      <w:pPr>
        <w:tabs>
          <w:tab w:val="left" w:pos="4065"/>
        </w:tabs>
        <w:jc w:val="center"/>
        <w:rPr>
          <w:rFonts w:eastAsiaTheme="minorHAnsi"/>
          <w:b/>
          <w:sz w:val="28"/>
          <w:szCs w:val="28"/>
          <w:lang w:eastAsia="en-US"/>
        </w:rPr>
      </w:pPr>
      <w:r w:rsidRPr="0088629E">
        <w:rPr>
          <w:rFonts w:eastAsiaTheme="minorHAnsi"/>
          <w:b/>
          <w:sz w:val="28"/>
          <w:szCs w:val="28"/>
          <w:lang w:eastAsia="en-US"/>
        </w:rPr>
        <w:t>Калининград</w:t>
      </w:r>
    </w:p>
    <w:p w:rsidR="00DA0FBA" w:rsidRDefault="00DA0FBA" w:rsidP="006909F9">
      <w:pPr>
        <w:tabs>
          <w:tab w:val="left" w:pos="4065"/>
        </w:tabs>
        <w:jc w:val="center"/>
        <w:rPr>
          <w:rFonts w:eastAsiaTheme="minorHAnsi"/>
          <w:b/>
          <w:sz w:val="28"/>
          <w:szCs w:val="28"/>
          <w:lang w:eastAsia="en-US"/>
        </w:rPr>
      </w:pP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Заседание Совета директоров проводится в форме заочного голосования.</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 xml:space="preserve">Председательствующий – Председатель Совета директоров – </w:t>
      </w:r>
      <w:r w:rsidRPr="008E5ECB">
        <w:rPr>
          <w:sz w:val="28"/>
          <w:szCs w:val="28"/>
        </w:rPr>
        <w:t>Маковский И.В.</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Корпоративный секретарь – Кремков В. В.</w:t>
      </w:r>
    </w:p>
    <w:p w:rsidR="008E5ECB" w:rsidRPr="00744DE2" w:rsidRDefault="008E5ECB" w:rsidP="008E5ECB">
      <w:pPr>
        <w:jc w:val="both"/>
        <w:rPr>
          <w:rFonts w:eastAsiaTheme="minorHAnsi"/>
          <w:sz w:val="28"/>
          <w:szCs w:val="28"/>
          <w:lang w:eastAsia="en-US"/>
        </w:rPr>
      </w:pPr>
      <w:r w:rsidRPr="00744DE2">
        <w:rPr>
          <w:rFonts w:eastAsiaTheme="minorHAnsi"/>
          <w:sz w:val="28"/>
          <w:szCs w:val="28"/>
          <w:lang w:eastAsia="en-US"/>
        </w:rPr>
        <w:t>Члены Совета директоров, проголосовавшие заочно (предоставившие письменное мнение): Маковский И.В.,</w:t>
      </w:r>
      <w:r w:rsidRPr="00744DE2">
        <w:t xml:space="preserve"> </w:t>
      </w:r>
      <w:r w:rsidRPr="00744DE2">
        <w:rPr>
          <w:sz w:val="28"/>
          <w:szCs w:val="28"/>
        </w:rPr>
        <w:t xml:space="preserve">Бычко М.А., </w:t>
      </w:r>
      <w:r w:rsidRPr="00744DE2">
        <w:rPr>
          <w:rFonts w:eastAsiaTheme="minorHAnsi"/>
          <w:sz w:val="28"/>
          <w:szCs w:val="28"/>
          <w:lang w:eastAsia="en-US"/>
        </w:rPr>
        <w:t>Колесников М.А, Ожерельев А.А., Павлов А.И., Парамонова Н.В., Юткин К.А.</w:t>
      </w:r>
    </w:p>
    <w:p w:rsidR="008E5ECB" w:rsidRPr="008E5ECB" w:rsidRDefault="008E5ECB" w:rsidP="008E5ECB">
      <w:pPr>
        <w:jc w:val="both"/>
        <w:rPr>
          <w:rFonts w:eastAsiaTheme="minorHAnsi"/>
          <w:sz w:val="28"/>
          <w:szCs w:val="28"/>
          <w:lang w:eastAsia="en-US"/>
        </w:rPr>
      </w:pPr>
      <w:r w:rsidRPr="00744DE2">
        <w:rPr>
          <w:rFonts w:eastAsiaTheme="minorHAnsi"/>
          <w:sz w:val="28"/>
          <w:szCs w:val="28"/>
          <w:lang w:eastAsia="en-US"/>
        </w:rPr>
        <w:t>Число членов Совета директоров, проголосовавших заочно (предоставивших письменное мнение), составляет 7 из 7 избранных.</w:t>
      </w:r>
      <w:r w:rsidRPr="008E5ECB">
        <w:rPr>
          <w:rFonts w:eastAsiaTheme="minorHAnsi"/>
          <w:sz w:val="28"/>
          <w:szCs w:val="28"/>
          <w:lang w:eastAsia="en-US"/>
        </w:rPr>
        <w:t xml:space="preserve"> </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DA0FBA" w:rsidRDefault="00DA0FBA" w:rsidP="008E5ECB">
      <w:pPr>
        <w:jc w:val="both"/>
        <w:rPr>
          <w:rFonts w:eastAsiaTheme="minorHAnsi"/>
          <w:sz w:val="28"/>
          <w:szCs w:val="28"/>
          <w:lang w:eastAsia="en-US"/>
        </w:rPr>
      </w:pPr>
    </w:p>
    <w:p w:rsidR="00AA6C75" w:rsidRPr="008E5ECB" w:rsidRDefault="00AA6C75" w:rsidP="008E5ECB">
      <w:pPr>
        <w:jc w:val="both"/>
        <w:rPr>
          <w:rFonts w:eastAsiaTheme="minorHAnsi"/>
          <w:sz w:val="28"/>
          <w:szCs w:val="28"/>
          <w:lang w:eastAsia="en-US"/>
        </w:rPr>
      </w:pPr>
    </w:p>
    <w:p w:rsidR="008E5ECB" w:rsidRDefault="008E5ECB" w:rsidP="008E5ECB">
      <w:pPr>
        <w:jc w:val="center"/>
        <w:rPr>
          <w:rFonts w:eastAsiaTheme="minorHAnsi"/>
          <w:b/>
          <w:sz w:val="28"/>
          <w:szCs w:val="28"/>
          <w:lang w:eastAsia="en-US"/>
        </w:rPr>
      </w:pPr>
      <w:r w:rsidRPr="008E5ECB">
        <w:rPr>
          <w:rFonts w:eastAsiaTheme="minorHAnsi"/>
          <w:b/>
          <w:sz w:val="28"/>
          <w:szCs w:val="28"/>
          <w:lang w:eastAsia="en-US"/>
        </w:rPr>
        <w:t>Повестка дня:</w:t>
      </w:r>
    </w:p>
    <w:p w:rsidR="00C61C1E" w:rsidRPr="008E5ECB" w:rsidRDefault="00C61C1E" w:rsidP="008E5ECB">
      <w:pPr>
        <w:jc w:val="center"/>
        <w:rPr>
          <w:rFonts w:eastAsiaTheme="minorHAnsi"/>
          <w:b/>
          <w:sz w:val="28"/>
          <w:szCs w:val="28"/>
          <w:lang w:eastAsia="en-US"/>
        </w:rPr>
      </w:pPr>
    </w:p>
    <w:p w:rsidR="006E3E1B" w:rsidRDefault="006E3E1B" w:rsidP="006E3E1B">
      <w:pPr>
        <w:pStyle w:val="a8"/>
        <w:numPr>
          <w:ilvl w:val="0"/>
          <w:numId w:val="9"/>
        </w:numPr>
        <w:spacing w:after="0" w:line="240" w:lineRule="auto"/>
        <w:jc w:val="both"/>
        <w:rPr>
          <w:rFonts w:ascii="Times New Roman" w:eastAsia="Times New Roman" w:hAnsi="Times New Roman"/>
          <w:sz w:val="28"/>
          <w:szCs w:val="28"/>
          <w:lang w:eastAsia="ru-RU"/>
        </w:rPr>
      </w:pPr>
      <w:r w:rsidRPr="00AA7F9E">
        <w:rPr>
          <w:rFonts w:ascii="Times New Roman" w:eastAsia="Times New Roman" w:hAnsi="Times New Roman" w:hint="eastAsia"/>
          <w:sz w:val="28"/>
          <w:szCs w:val="28"/>
          <w:lang w:eastAsia="ru-RU"/>
        </w:rPr>
        <w:t>О рассмотрении Плана мероприятий по поддержанию эффективности и развитию системы внутреннего контроля АО «Янтарьэнерго».</w:t>
      </w:r>
    </w:p>
    <w:p w:rsidR="006E3E1B" w:rsidRDefault="006E3E1B" w:rsidP="006E3E1B">
      <w:pPr>
        <w:pStyle w:val="a8"/>
        <w:numPr>
          <w:ilvl w:val="0"/>
          <w:numId w:val="9"/>
        </w:numPr>
        <w:spacing w:after="0" w:line="240" w:lineRule="auto"/>
        <w:jc w:val="both"/>
        <w:rPr>
          <w:rFonts w:ascii="Times New Roman" w:eastAsia="Times New Roman" w:hAnsi="Times New Roman"/>
          <w:sz w:val="28"/>
          <w:szCs w:val="28"/>
          <w:lang w:eastAsia="ru-RU"/>
        </w:rPr>
      </w:pPr>
      <w:r w:rsidRPr="00F354FD">
        <w:rPr>
          <w:rFonts w:ascii="Times New Roman" w:eastAsia="Times New Roman" w:hAnsi="Times New Roman" w:hint="eastAsia"/>
          <w:sz w:val="28"/>
          <w:szCs w:val="28"/>
          <w:lang w:eastAsia="ru-RU"/>
        </w:rPr>
        <w:t>О составе комитета по аудиту Совета директоров АО «Янтарьэнерго».</w:t>
      </w:r>
    </w:p>
    <w:p w:rsidR="006E3E1B" w:rsidRPr="006E3E1B" w:rsidRDefault="006E3E1B" w:rsidP="006E3E1B">
      <w:pPr>
        <w:ind w:left="360"/>
        <w:jc w:val="both"/>
        <w:rPr>
          <w:rFonts w:ascii="Times New Roman" w:hAnsi="Times New Roman"/>
          <w:sz w:val="28"/>
          <w:szCs w:val="28"/>
        </w:rPr>
      </w:pPr>
    </w:p>
    <w:p w:rsidR="008E5ECB" w:rsidRDefault="008E5ECB" w:rsidP="008E5ECB">
      <w:pPr>
        <w:widowControl w:val="0"/>
        <w:tabs>
          <w:tab w:val="left" w:pos="567"/>
          <w:tab w:val="left" w:pos="851"/>
        </w:tabs>
        <w:spacing w:after="120"/>
        <w:contextualSpacing/>
        <w:jc w:val="both"/>
        <w:rPr>
          <w:rFonts w:hint="eastAsia"/>
          <w:sz w:val="28"/>
          <w:szCs w:val="28"/>
        </w:rPr>
      </w:pPr>
    </w:p>
    <w:p w:rsidR="00DA0FBA" w:rsidRDefault="00DA0FBA" w:rsidP="000169A9">
      <w:pPr>
        <w:widowControl w:val="0"/>
        <w:tabs>
          <w:tab w:val="left" w:pos="709"/>
        </w:tabs>
        <w:jc w:val="both"/>
        <w:rPr>
          <w:rFonts w:eastAsiaTheme="minorHAnsi"/>
          <w:b/>
          <w:sz w:val="28"/>
          <w:szCs w:val="28"/>
          <w:lang w:eastAsia="en-US"/>
        </w:rPr>
      </w:pPr>
    </w:p>
    <w:p w:rsidR="00583B1B" w:rsidRPr="00583B1B" w:rsidRDefault="008E5ECB" w:rsidP="00583B1B">
      <w:pPr>
        <w:widowControl w:val="0"/>
        <w:jc w:val="both"/>
        <w:rPr>
          <w:rFonts w:ascii="Times New Roman" w:eastAsia="Calibri" w:hAnsi="Times New Roman" w:cs="Times New Roman"/>
          <w:kern w:val="0"/>
          <w:sz w:val="28"/>
          <w:szCs w:val="28"/>
          <w:lang w:eastAsia="ru-RU" w:bidi="ar-SA"/>
        </w:rPr>
      </w:pPr>
      <w:r w:rsidRPr="008E5ECB">
        <w:rPr>
          <w:rFonts w:eastAsiaTheme="minorHAnsi"/>
          <w:b/>
          <w:sz w:val="28"/>
          <w:szCs w:val="28"/>
          <w:lang w:eastAsia="en-US"/>
        </w:rPr>
        <w:t>ВОПРОС № 1</w:t>
      </w:r>
      <w:r w:rsidRPr="008E5ECB">
        <w:rPr>
          <w:rFonts w:eastAsiaTheme="minorHAnsi"/>
          <w:sz w:val="28"/>
          <w:szCs w:val="28"/>
          <w:lang w:eastAsia="en-US"/>
        </w:rPr>
        <w:t>:</w:t>
      </w:r>
      <w:r w:rsidRPr="008E5ECB">
        <w:rPr>
          <w:sz w:val="28"/>
          <w:szCs w:val="28"/>
        </w:rPr>
        <w:t xml:space="preserve"> </w:t>
      </w:r>
      <w:r w:rsidR="00583B1B" w:rsidRPr="00583B1B">
        <w:rPr>
          <w:rFonts w:ascii="Times New Roman" w:eastAsia="Calibri" w:hAnsi="Times New Roman" w:cs="Times New Roman"/>
          <w:kern w:val="0"/>
          <w:sz w:val="28"/>
          <w:szCs w:val="28"/>
          <w:lang w:eastAsia="ru-RU" w:bidi="ar-SA"/>
        </w:rPr>
        <w:t>О рассмотрении Плана мероприятий по поддержанию эффективности и развитию системы внутреннего контроля АО «Янтарьэнерго».</w:t>
      </w:r>
    </w:p>
    <w:p w:rsidR="000169A9" w:rsidRDefault="000169A9" w:rsidP="000169A9">
      <w:pPr>
        <w:widowControl w:val="0"/>
        <w:tabs>
          <w:tab w:val="left" w:pos="709"/>
        </w:tabs>
        <w:jc w:val="both"/>
        <w:rPr>
          <w:rFonts w:hint="eastAsia"/>
          <w:sz w:val="28"/>
          <w:szCs w:val="28"/>
        </w:rPr>
      </w:pPr>
    </w:p>
    <w:p w:rsidR="008E5ECB" w:rsidRPr="008E5ECB" w:rsidRDefault="008E5ECB" w:rsidP="008E5ECB">
      <w:pPr>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970F8B" w:rsidRPr="00970F8B" w:rsidRDefault="00970F8B" w:rsidP="00970F8B">
      <w:pPr>
        <w:widowControl w:val="0"/>
        <w:tabs>
          <w:tab w:val="left" w:pos="851"/>
        </w:tabs>
        <w:ind w:firstLine="709"/>
        <w:contextualSpacing/>
        <w:jc w:val="both"/>
        <w:rPr>
          <w:rFonts w:ascii="Times New Roman" w:eastAsia="Times New Roman" w:hAnsi="Times New Roman" w:cs="Times New Roman"/>
          <w:kern w:val="0"/>
          <w:sz w:val="28"/>
          <w:szCs w:val="28"/>
          <w:lang w:eastAsia="ru-RU" w:bidi="ar-SA"/>
        </w:rPr>
      </w:pPr>
      <w:r w:rsidRPr="00970F8B">
        <w:rPr>
          <w:rFonts w:ascii="Times New Roman" w:eastAsia="Times New Roman" w:hAnsi="Times New Roman" w:cs="Times New Roman"/>
          <w:kern w:val="0"/>
          <w:sz w:val="28"/>
          <w:szCs w:val="28"/>
          <w:lang w:eastAsia="ru-RU" w:bidi="ar-SA"/>
        </w:rPr>
        <w:t>1. Утвердить План мероприятий по поддержанию эффективности и развитию системы внутреннего контроля АО «Янтарьэнерго» (далее – План) в соответствии с приложением № 1 к настоящему решению Совета директоров Общества.</w:t>
      </w:r>
    </w:p>
    <w:p w:rsidR="00970F8B" w:rsidRPr="00970F8B" w:rsidRDefault="00970F8B" w:rsidP="00970F8B">
      <w:pPr>
        <w:widowControl w:val="0"/>
        <w:ind w:firstLine="709"/>
        <w:jc w:val="both"/>
        <w:rPr>
          <w:rFonts w:ascii="Times New Roman" w:eastAsia="Times New Roman" w:hAnsi="Times New Roman" w:cs="Times New Roman"/>
          <w:kern w:val="0"/>
          <w:sz w:val="28"/>
          <w:szCs w:val="28"/>
          <w:lang w:eastAsia="ru-RU" w:bidi="ar-SA"/>
        </w:rPr>
      </w:pPr>
      <w:r w:rsidRPr="00970F8B">
        <w:rPr>
          <w:rFonts w:ascii="Times New Roman" w:eastAsia="Times New Roman" w:hAnsi="Times New Roman" w:cs="Times New Roman"/>
          <w:kern w:val="0"/>
          <w:sz w:val="28"/>
          <w:szCs w:val="28"/>
          <w:lang w:eastAsia="ru-RU" w:bidi="ar-SA"/>
        </w:rPr>
        <w:lastRenderedPageBreak/>
        <w:t xml:space="preserve">2. Единоличному исполнительному органу АО «Янтарьэнерго» обеспечить ежегодное информирование Совета директоров Общества о ходе реализации Плана в составе Отчета единоличного исполнительного органа и Правления Общества об организации и функционировании системы внутреннего контроля (далее – Отчет) за соответствующий год, начиная с Отчета за 2019 год.   </w:t>
      </w:r>
    </w:p>
    <w:p w:rsidR="00583B1B" w:rsidRDefault="00583B1B" w:rsidP="00582B6C">
      <w:pPr>
        <w:widowControl w:val="0"/>
        <w:tabs>
          <w:tab w:val="left" w:pos="993"/>
        </w:tabs>
        <w:jc w:val="both"/>
        <w:rPr>
          <w:rFonts w:hint="eastAsia"/>
          <w:b/>
          <w:bCs/>
          <w:color w:val="000000"/>
          <w:sz w:val="28"/>
          <w:szCs w:val="28"/>
        </w:rPr>
      </w:pPr>
    </w:p>
    <w:p w:rsidR="00582B6C" w:rsidRPr="008E5ECB" w:rsidRDefault="00582B6C" w:rsidP="00582B6C">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82B6C" w:rsidRPr="008E5ECB" w:rsidTr="00323121">
        <w:tc>
          <w:tcPr>
            <w:tcW w:w="4583" w:type="dxa"/>
            <w:tcBorders>
              <w:bottom w:val="nil"/>
            </w:tcBorders>
            <w:shd w:val="pct30" w:color="auto" w:fill="FFFFFF"/>
          </w:tcPr>
          <w:p w:rsidR="00582B6C" w:rsidRPr="008E5ECB" w:rsidRDefault="00582B6C" w:rsidP="00323121">
            <w:pPr>
              <w:ind w:firstLine="709"/>
              <w:jc w:val="center"/>
              <w:rPr>
                <w:rFonts w:eastAsiaTheme="minorHAnsi"/>
                <w:b/>
                <w:color w:val="000000"/>
                <w:lang w:eastAsia="en-US"/>
              </w:rPr>
            </w:pPr>
            <w:r w:rsidRPr="008E5ECB">
              <w:rPr>
                <w:rFonts w:eastAsiaTheme="minorHAnsi"/>
                <w:b/>
                <w:color w:val="000000"/>
                <w:lang w:eastAsia="en-US"/>
              </w:rPr>
              <w:t>Ф.И.О.</w:t>
            </w:r>
          </w:p>
          <w:p w:rsidR="00582B6C" w:rsidRPr="008E5ECB" w:rsidRDefault="00582B6C" w:rsidP="00323121">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82B6C" w:rsidRPr="008E5ECB" w:rsidRDefault="00582B6C" w:rsidP="00323121">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82B6C" w:rsidRPr="008E5ECB" w:rsidTr="00323121">
        <w:tc>
          <w:tcPr>
            <w:tcW w:w="4583" w:type="dxa"/>
            <w:tcBorders>
              <w:top w:val="nil"/>
            </w:tcBorders>
            <w:shd w:val="pct30" w:color="auto" w:fill="FFFFFF"/>
          </w:tcPr>
          <w:p w:rsidR="00582B6C" w:rsidRPr="008E5ECB" w:rsidRDefault="00582B6C" w:rsidP="00323121">
            <w:pPr>
              <w:ind w:firstLine="709"/>
              <w:jc w:val="center"/>
              <w:rPr>
                <w:rFonts w:eastAsiaTheme="minorHAnsi"/>
                <w:color w:val="000000"/>
                <w:lang w:eastAsia="en-US"/>
              </w:rPr>
            </w:pPr>
          </w:p>
        </w:tc>
        <w:tc>
          <w:tcPr>
            <w:tcW w:w="1680" w:type="dxa"/>
            <w:shd w:val="pct30" w:color="auto" w:fill="FFFFFF"/>
            <w:vAlign w:val="center"/>
          </w:tcPr>
          <w:p w:rsidR="00582B6C" w:rsidRPr="008E5ECB" w:rsidRDefault="00582B6C" w:rsidP="00323121">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82B6C" w:rsidRPr="008E5ECB" w:rsidRDefault="00582B6C" w:rsidP="00323121">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82B6C" w:rsidRPr="008E5ECB" w:rsidRDefault="00582B6C" w:rsidP="00323121">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82B6C" w:rsidRPr="008E5ECB" w:rsidTr="00323121">
        <w:tc>
          <w:tcPr>
            <w:tcW w:w="4583" w:type="dxa"/>
          </w:tcPr>
          <w:p w:rsidR="00582B6C" w:rsidRPr="008E5ECB" w:rsidRDefault="00582B6C" w:rsidP="00323121">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82B6C" w:rsidRPr="008E5ECB" w:rsidRDefault="00582B6C" w:rsidP="00323121">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82B6C" w:rsidRPr="008E5ECB" w:rsidRDefault="00582B6C" w:rsidP="00323121">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82B6C" w:rsidRPr="008E5ECB" w:rsidRDefault="00582B6C" w:rsidP="00323121">
            <w:pPr>
              <w:ind w:firstLine="709"/>
              <w:jc w:val="both"/>
              <w:rPr>
                <w:rFonts w:eastAsiaTheme="minorHAnsi"/>
                <w:color w:val="000000"/>
                <w:lang w:eastAsia="en-US"/>
              </w:rPr>
            </w:pPr>
            <w:r w:rsidRPr="008E5ECB">
              <w:rPr>
                <w:rFonts w:eastAsiaTheme="minorHAnsi"/>
                <w:color w:val="000000"/>
                <w:lang w:eastAsia="en-US"/>
              </w:rPr>
              <w:t xml:space="preserve"> -</w:t>
            </w:r>
          </w:p>
        </w:tc>
      </w:tr>
      <w:tr w:rsidR="00582B6C" w:rsidRPr="008E5ECB" w:rsidTr="00323121">
        <w:tc>
          <w:tcPr>
            <w:tcW w:w="4583" w:type="dxa"/>
          </w:tcPr>
          <w:p w:rsidR="00582B6C" w:rsidRPr="008E5ECB" w:rsidRDefault="00582B6C" w:rsidP="00323121">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663FC2" w:rsidRPr="008E5ECB" w:rsidTr="008501D9">
        <w:tc>
          <w:tcPr>
            <w:tcW w:w="4583" w:type="dxa"/>
            <w:tcBorders>
              <w:right w:val="single" w:sz="4" w:space="0" w:color="auto"/>
            </w:tcBorders>
          </w:tcPr>
          <w:p w:rsidR="00663FC2" w:rsidRPr="008E5ECB" w:rsidRDefault="00663FC2" w:rsidP="00663FC2">
            <w:pPr>
              <w:jc w:val="both"/>
              <w:rPr>
                <w:rFonts w:eastAsiaTheme="minorHAnsi"/>
                <w:color w:val="000000"/>
                <w:lang w:eastAsia="en-US"/>
              </w:rPr>
            </w:pPr>
            <w:r w:rsidRPr="008E5ECB">
              <w:rPr>
                <w:color w:val="000000"/>
              </w:rPr>
              <w:t>Колесников Михаил Александрович</w:t>
            </w:r>
          </w:p>
        </w:tc>
        <w:tc>
          <w:tcPr>
            <w:tcW w:w="1680" w:type="dxa"/>
            <w:tcBorders>
              <w:bottom w:val="single" w:sz="4" w:space="0" w:color="auto"/>
              <w:right w:val="single" w:sz="4" w:space="0" w:color="auto"/>
            </w:tcBorders>
            <w:vAlign w:val="center"/>
          </w:tcPr>
          <w:p w:rsidR="00663FC2" w:rsidRPr="008E5ECB" w:rsidRDefault="00663FC2" w:rsidP="00663FC2">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663FC2" w:rsidRPr="008E5ECB" w:rsidRDefault="00663FC2" w:rsidP="00663FC2">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663FC2" w:rsidRPr="008E5ECB" w:rsidRDefault="00663FC2" w:rsidP="00663FC2">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c>
          <w:tcPr>
            <w:tcW w:w="4583" w:type="dxa"/>
          </w:tcPr>
          <w:p w:rsidR="00582B6C" w:rsidRPr="008E5ECB" w:rsidRDefault="00582B6C" w:rsidP="00323121">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c>
          <w:tcPr>
            <w:tcW w:w="4583" w:type="dxa"/>
          </w:tcPr>
          <w:p w:rsidR="00582B6C" w:rsidRPr="008E5ECB" w:rsidRDefault="00582B6C" w:rsidP="00323121">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rPr>
          <w:trHeight w:val="310"/>
        </w:trPr>
        <w:tc>
          <w:tcPr>
            <w:tcW w:w="4583" w:type="dxa"/>
          </w:tcPr>
          <w:p w:rsidR="00582B6C" w:rsidRPr="008E5ECB" w:rsidRDefault="00582B6C" w:rsidP="00323121">
            <w:pPr>
              <w:rPr>
                <w:rFonts w:hint="eastAsia"/>
              </w:rPr>
            </w:pPr>
            <w:r w:rsidRPr="008E5ECB">
              <w:t>Парамонова Наталья Владимировна</w:t>
            </w:r>
          </w:p>
        </w:tc>
        <w:tc>
          <w:tcPr>
            <w:tcW w:w="1680" w:type="dxa"/>
            <w:vAlign w:val="center"/>
          </w:tcPr>
          <w:p w:rsidR="00582B6C" w:rsidRPr="008E5ECB" w:rsidRDefault="00582B6C" w:rsidP="00323121">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c>
          <w:tcPr>
            <w:tcW w:w="4583" w:type="dxa"/>
          </w:tcPr>
          <w:p w:rsidR="00582B6C" w:rsidRPr="008E5ECB" w:rsidRDefault="00582B6C" w:rsidP="00323121">
            <w:pPr>
              <w:rPr>
                <w:rFonts w:hint="eastAsia"/>
              </w:rPr>
            </w:pPr>
            <w:r w:rsidRPr="008E5ECB">
              <w:rPr>
                <w:rFonts w:eastAsia="Calibri"/>
                <w:lang w:eastAsia="en-US"/>
              </w:rPr>
              <w:t>Юткин Кирилл Александрович</w:t>
            </w:r>
          </w:p>
        </w:tc>
        <w:tc>
          <w:tcPr>
            <w:tcW w:w="1680"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582B6C" w:rsidP="00582B6C">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DA0FBA" w:rsidRDefault="00DA0FBA" w:rsidP="00AF5BA7">
      <w:pPr>
        <w:widowControl w:val="0"/>
        <w:shd w:val="clear" w:color="auto" w:fill="FFFFFF"/>
        <w:jc w:val="both"/>
        <w:rPr>
          <w:rFonts w:ascii="Times New Roman" w:eastAsiaTheme="minorHAnsi" w:hAnsi="Times New Roman" w:cs="Times New Roman"/>
          <w:b/>
          <w:kern w:val="0"/>
          <w:sz w:val="28"/>
          <w:szCs w:val="28"/>
          <w:lang w:val="x-none" w:eastAsia="en-US" w:bidi="ar-SA"/>
        </w:rPr>
      </w:pPr>
    </w:p>
    <w:p w:rsidR="00282800" w:rsidRPr="00282800" w:rsidRDefault="008E5ECB" w:rsidP="00282800">
      <w:pPr>
        <w:jc w:val="both"/>
        <w:rPr>
          <w:rFonts w:ascii="Times New Roman" w:eastAsia="Times New Roman" w:hAnsi="Times New Roman" w:cs="Times New Roman"/>
          <w:kern w:val="0"/>
          <w:sz w:val="28"/>
          <w:szCs w:val="28"/>
          <w:lang w:eastAsia="ru-RU" w:bidi="ar-SA"/>
        </w:rPr>
      </w:pPr>
      <w:r w:rsidRPr="006D1EF9">
        <w:rPr>
          <w:rFonts w:ascii="Times New Roman" w:eastAsiaTheme="minorHAnsi" w:hAnsi="Times New Roman" w:cs="Times New Roman"/>
          <w:b/>
          <w:kern w:val="0"/>
          <w:sz w:val="28"/>
          <w:szCs w:val="28"/>
          <w:lang w:val="x-none" w:eastAsia="en-US" w:bidi="ar-SA"/>
        </w:rPr>
        <w:t>ВОПРОС № 2</w:t>
      </w:r>
      <w:r w:rsidRPr="006D1EF9">
        <w:rPr>
          <w:rFonts w:ascii="Times New Roman" w:eastAsiaTheme="minorHAnsi" w:hAnsi="Times New Roman" w:cs="Times New Roman"/>
          <w:kern w:val="0"/>
          <w:sz w:val="28"/>
          <w:szCs w:val="28"/>
          <w:lang w:val="x-none" w:eastAsia="en-US" w:bidi="ar-SA"/>
        </w:rPr>
        <w:t>:</w:t>
      </w:r>
      <w:r w:rsidRPr="006D1EF9">
        <w:rPr>
          <w:rFonts w:ascii="Calibri" w:eastAsia="Times New Roman" w:hAnsi="Calibri" w:cs="Times New Roman"/>
          <w:kern w:val="0"/>
          <w:sz w:val="28"/>
          <w:szCs w:val="28"/>
          <w:lang w:val="x-none" w:eastAsia="x-none" w:bidi="ar-SA"/>
        </w:rPr>
        <w:t xml:space="preserve"> </w:t>
      </w:r>
      <w:r w:rsidR="00282800" w:rsidRPr="00282800">
        <w:rPr>
          <w:rFonts w:ascii="Times New Roman" w:eastAsia="Times New Roman" w:hAnsi="Times New Roman" w:cs="Times New Roman"/>
          <w:bCs/>
          <w:kern w:val="0"/>
          <w:sz w:val="28"/>
          <w:szCs w:val="28"/>
          <w:lang w:eastAsia="ru-RU" w:bidi="ar-SA"/>
        </w:rPr>
        <w:t>О составе комитета по аудиту Совета директоров АО «Янтарьэнерго».</w:t>
      </w:r>
    </w:p>
    <w:p w:rsidR="008E5ECB" w:rsidRDefault="008E5ECB" w:rsidP="008E5ECB">
      <w:pPr>
        <w:widowControl w:val="0"/>
        <w:autoSpaceDE w:val="0"/>
        <w:autoSpaceDN w:val="0"/>
        <w:adjustRightInd w:val="0"/>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B97A7C" w:rsidRPr="00B97A7C" w:rsidRDefault="00B97A7C" w:rsidP="00B97A7C">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B97A7C">
        <w:rPr>
          <w:rFonts w:ascii="Times New Roman" w:eastAsia="Times New Roman" w:hAnsi="Times New Roman" w:cs="Times New Roman"/>
          <w:bCs/>
          <w:kern w:val="0"/>
          <w:sz w:val="28"/>
          <w:szCs w:val="28"/>
          <w:lang w:eastAsia="ru-RU" w:bidi="ar-SA"/>
        </w:rPr>
        <w:t>1. Определить количественный состав Комитета по аудиту Совета директоров Общества - 4 (четыре) человека.</w:t>
      </w:r>
    </w:p>
    <w:p w:rsidR="00B97A7C" w:rsidRPr="00B97A7C" w:rsidRDefault="00B97A7C" w:rsidP="00B97A7C">
      <w:pPr>
        <w:widowControl w:val="0"/>
        <w:tabs>
          <w:tab w:val="left" w:pos="993"/>
        </w:tabs>
        <w:autoSpaceDE w:val="0"/>
        <w:autoSpaceDN w:val="0"/>
        <w:adjustRightInd w:val="0"/>
        <w:ind w:firstLine="709"/>
        <w:jc w:val="both"/>
        <w:rPr>
          <w:rFonts w:ascii="Times New Roman" w:eastAsia="Times New Roman" w:hAnsi="Times New Roman" w:cs="Times New Roman"/>
          <w:kern w:val="0"/>
          <w:sz w:val="28"/>
          <w:szCs w:val="28"/>
          <w:lang w:eastAsia="ru-RU" w:bidi="ar-SA"/>
        </w:rPr>
      </w:pPr>
      <w:r w:rsidRPr="00B97A7C">
        <w:rPr>
          <w:rFonts w:ascii="Times New Roman" w:eastAsia="Times New Roman" w:hAnsi="Times New Roman" w:cs="Times New Roman"/>
          <w:bCs/>
          <w:kern w:val="0"/>
          <w:sz w:val="28"/>
          <w:szCs w:val="28"/>
          <w:lang w:eastAsia="ru-RU" w:bidi="ar-SA"/>
        </w:rPr>
        <w:t xml:space="preserve">2. Избрать Короткову Марию </w:t>
      </w:r>
      <w:proofErr w:type="spellStart"/>
      <w:r w:rsidRPr="00B97A7C">
        <w:rPr>
          <w:rFonts w:ascii="Times New Roman" w:eastAsia="Times New Roman" w:hAnsi="Times New Roman" w:cs="Times New Roman"/>
          <w:bCs/>
          <w:kern w:val="0"/>
          <w:sz w:val="28"/>
          <w:szCs w:val="28"/>
          <w:lang w:eastAsia="ru-RU" w:bidi="ar-SA"/>
        </w:rPr>
        <w:t>Вячеславну</w:t>
      </w:r>
      <w:proofErr w:type="spellEnd"/>
      <w:r w:rsidRPr="00B97A7C">
        <w:rPr>
          <w:rFonts w:ascii="Times New Roman" w:eastAsia="Times New Roman" w:hAnsi="Times New Roman" w:cs="Times New Roman"/>
          <w:bCs/>
          <w:kern w:val="0"/>
          <w:sz w:val="28"/>
          <w:szCs w:val="28"/>
          <w:lang w:eastAsia="ru-RU" w:bidi="ar-SA"/>
        </w:rPr>
        <w:t xml:space="preserve"> в состав Комитета по аудиту Совета директоров Общества.</w:t>
      </w:r>
    </w:p>
    <w:p w:rsidR="00583B1B" w:rsidRPr="0063370A" w:rsidRDefault="00583B1B" w:rsidP="00583B1B">
      <w:pPr>
        <w:ind w:firstLine="720"/>
        <w:jc w:val="both"/>
        <w:rPr>
          <w:rFonts w:ascii="Times New Roman" w:eastAsia="Times New Roman" w:hAnsi="Times New Roman" w:cs="Times New Roman"/>
          <w:bCs/>
          <w:kern w:val="0"/>
          <w:sz w:val="28"/>
          <w:szCs w:val="28"/>
          <w:lang w:eastAsia="ru-RU" w:bidi="ar-SA"/>
        </w:rPr>
      </w:pPr>
    </w:p>
    <w:p w:rsidR="008E5ECB" w:rsidRPr="008E5ECB" w:rsidRDefault="008E5ECB" w:rsidP="008E5ECB">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8E5ECB" w:rsidRPr="008E5ECB" w:rsidTr="001C22F2">
        <w:tc>
          <w:tcPr>
            <w:tcW w:w="4583" w:type="dxa"/>
            <w:tcBorders>
              <w:bottom w:val="nil"/>
            </w:tcBorders>
            <w:shd w:val="pct30" w:color="auto" w:fill="FFFFFF"/>
          </w:tcPr>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Ф.И.О.</w:t>
            </w:r>
          </w:p>
          <w:p w:rsidR="008E5ECB" w:rsidRPr="008E5ECB" w:rsidRDefault="008E5ECB" w:rsidP="008E5ECB">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8E5ECB" w:rsidRPr="008E5ECB" w:rsidRDefault="008E5ECB" w:rsidP="008E5ECB">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8E5ECB" w:rsidRPr="008E5ECB" w:rsidTr="001C22F2">
        <w:tc>
          <w:tcPr>
            <w:tcW w:w="4583" w:type="dxa"/>
            <w:tcBorders>
              <w:top w:val="nil"/>
            </w:tcBorders>
            <w:shd w:val="pct30" w:color="auto" w:fill="FFFFFF"/>
          </w:tcPr>
          <w:p w:rsidR="008E5ECB" w:rsidRPr="008E5ECB" w:rsidRDefault="008E5ECB" w:rsidP="008E5ECB">
            <w:pPr>
              <w:ind w:firstLine="709"/>
              <w:jc w:val="center"/>
              <w:rPr>
                <w:rFonts w:eastAsiaTheme="minorHAnsi"/>
                <w:color w:val="000000"/>
                <w:lang w:eastAsia="en-US"/>
              </w:rPr>
            </w:pPr>
          </w:p>
        </w:tc>
        <w:tc>
          <w:tcPr>
            <w:tcW w:w="1680" w:type="dxa"/>
            <w:shd w:val="pct30" w:color="auto" w:fill="FFFFFF"/>
            <w:vAlign w:val="center"/>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8E5ECB" w:rsidRPr="008E5ECB" w:rsidRDefault="008E5ECB" w:rsidP="008E5ECB">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057476" w:rsidRPr="008E5ECB" w:rsidTr="001C22F2">
        <w:tc>
          <w:tcPr>
            <w:tcW w:w="4583" w:type="dxa"/>
          </w:tcPr>
          <w:p w:rsidR="00057476" w:rsidRPr="008E5ECB" w:rsidRDefault="00057476" w:rsidP="00057476">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057476" w:rsidRPr="008E5ECB" w:rsidRDefault="00057476" w:rsidP="00057476">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057476" w:rsidRPr="008E5ECB" w:rsidRDefault="00057476" w:rsidP="00057476">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057476" w:rsidRPr="008E5ECB" w:rsidRDefault="00057476" w:rsidP="00057476">
            <w:pPr>
              <w:ind w:firstLine="709"/>
              <w:jc w:val="both"/>
              <w:rPr>
                <w:rFonts w:eastAsiaTheme="minorHAnsi"/>
                <w:color w:val="000000"/>
                <w:lang w:eastAsia="en-US"/>
              </w:rPr>
            </w:pPr>
            <w:r w:rsidRPr="008E5ECB">
              <w:rPr>
                <w:rFonts w:eastAsiaTheme="minorHAnsi"/>
                <w:color w:val="000000"/>
                <w:lang w:eastAsia="en-US"/>
              </w:rPr>
              <w:t xml:space="preserve"> -</w:t>
            </w:r>
          </w:p>
        </w:tc>
      </w:tr>
      <w:tr w:rsidR="00057476" w:rsidRPr="008E5ECB" w:rsidTr="001C22F2">
        <w:tc>
          <w:tcPr>
            <w:tcW w:w="4583" w:type="dxa"/>
          </w:tcPr>
          <w:p w:rsidR="00057476" w:rsidRPr="008E5ECB" w:rsidRDefault="00057476" w:rsidP="00057476">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663FC2" w:rsidRPr="008E5ECB" w:rsidTr="005078E6">
        <w:tc>
          <w:tcPr>
            <w:tcW w:w="4583" w:type="dxa"/>
            <w:tcBorders>
              <w:right w:val="single" w:sz="4" w:space="0" w:color="auto"/>
            </w:tcBorders>
          </w:tcPr>
          <w:p w:rsidR="00663FC2" w:rsidRPr="008E5ECB" w:rsidRDefault="00663FC2" w:rsidP="00663FC2">
            <w:pPr>
              <w:jc w:val="both"/>
              <w:rPr>
                <w:rFonts w:eastAsiaTheme="minorHAnsi"/>
                <w:color w:val="000000"/>
                <w:lang w:eastAsia="en-US"/>
              </w:rPr>
            </w:pPr>
            <w:r w:rsidRPr="008E5ECB">
              <w:rPr>
                <w:color w:val="000000"/>
              </w:rPr>
              <w:t>Колесников Михаил Александрович</w:t>
            </w:r>
          </w:p>
        </w:tc>
        <w:tc>
          <w:tcPr>
            <w:tcW w:w="1680" w:type="dxa"/>
            <w:tcBorders>
              <w:bottom w:val="single" w:sz="4" w:space="0" w:color="auto"/>
              <w:right w:val="single" w:sz="4" w:space="0" w:color="auto"/>
            </w:tcBorders>
            <w:vAlign w:val="center"/>
          </w:tcPr>
          <w:p w:rsidR="00663FC2" w:rsidRPr="008E5ECB" w:rsidRDefault="00663FC2" w:rsidP="00663FC2">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663FC2" w:rsidRPr="008E5ECB" w:rsidRDefault="00663FC2" w:rsidP="00663FC2">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663FC2" w:rsidRPr="008E5ECB" w:rsidRDefault="00663FC2" w:rsidP="00663FC2">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Pr>
          <w:p w:rsidR="00057476" w:rsidRPr="008E5ECB" w:rsidRDefault="00057476" w:rsidP="00057476">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Pr>
          <w:p w:rsidR="00057476" w:rsidRPr="008E5ECB" w:rsidRDefault="00057476" w:rsidP="00057476">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rPr>
          <w:trHeight w:val="310"/>
        </w:trPr>
        <w:tc>
          <w:tcPr>
            <w:tcW w:w="4583" w:type="dxa"/>
          </w:tcPr>
          <w:p w:rsidR="00057476" w:rsidRPr="008E5ECB" w:rsidRDefault="00057476" w:rsidP="00057476">
            <w:pPr>
              <w:rPr>
                <w:rFonts w:hint="eastAsia"/>
              </w:rPr>
            </w:pPr>
            <w:r w:rsidRPr="008E5ECB">
              <w:t>Парамонова Наталья Владимировна</w:t>
            </w:r>
          </w:p>
        </w:tc>
        <w:tc>
          <w:tcPr>
            <w:tcW w:w="1680" w:type="dxa"/>
            <w:vAlign w:val="center"/>
          </w:tcPr>
          <w:p w:rsidR="00057476" w:rsidRPr="008E5ECB" w:rsidRDefault="00057476" w:rsidP="00057476">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r w:rsidR="00057476" w:rsidRPr="008E5ECB" w:rsidTr="001C22F2">
        <w:tc>
          <w:tcPr>
            <w:tcW w:w="4583" w:type="dxa"/>
          </w:tcPr>
          <w:p w:rsidR="00057476" w:rsidRPr="008E5ECB" w:rsidRDefault="00057476" w:rsidP="00057476">
            <w:pPr>
              <w:rPr>
                <w:rFonts w:hint="eastAsia"/>
              </w:rPr>
            </w:pPr>
            <w:r w:rsidRPr="008E5ECB">
              <w:rPr>
                <w:rFonts w:eastAsia="Calibri"/>
                <w:lang w:eastAsia="en-US"/>
              </w:rPr>
              <w:t>Юткин Кирилл Александрович</w:t>
            </w:r>
          </w:p>
        </w:tc>
        <w:tc>
          <w:tcPr>
            <w:tcW w:w="1680"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057476" w:rsidRPr="008E5ECB" w:rsidRDefault="00057476" w:rsidP="00057476">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8E5ECB" w:rsidP="008E5ECB">
      <w:pPr>
        <w:jc w:val="both"/>
        <w:rPr>
          <w:rFonts w:eastAsiaTheme="minorHAnsi"/>
          <w:b/>
          <w:bCs/>
          <w:color w:val="000000"/>
          <w:sz w:val="28"/>
          <w:szCs w:val="28"/>
          <w:lang w:eastAsia="en-US"/>
        </w:rPr>
      </w:pPr>
      <w:r w:rsidRPr="008E5ECB">
        <w:rPr>
          <w:rFonts w:eastAsiaTheme="minorHAnsi"/>
          <w:b/>
          <w:bCs/>
          <w:color w:val="000000"/>
          <w:sz w:val="28"/>
          <w:szCs w:val="28"/>
          <w:lang w:eastAsia="en-US"/>
        </w:rPr>
        <w:t>Решение принято.</w:t>
      </w:r>
    </w:p>
    <w:p w:rsidR="008E5ECB" w:rsidRPr="008E5ECB" w:rsidRDefault="008E5ECB" w:rsidP="008E5ECB">
      <w:pPr>
        <w:widowControl w:val="0"/>
        <w:tabs>
          <w:tab w:val="left" w:pos="2550"/>
        </w:tabs>
        <w:jc w:val="both"/>
        <w:rPr>
          <w:rFonts w:eastAsiaTheme="minorHAnsi"/>
          <w:b/>
          <w:bCs/>
          <w:color w:val="000000"/>
          <w:sz w:val="28"/>
          <w:szCs w:val="28"/>
          <w:lang w:eastAsia="en-US"/>
        </w:rPr>
      </w:pPr>
      <w:r w:rsidRPr="008E5ECB">
        <w:rPr>
          <w:rFonts w:eastAsiaTheme="minorHAnsi"/>
          <w:b/>
          <w:bCs/>
          <w:color w:val="000000"/>
          <w:sz w:val="28"/>
          <w:szCs w:val="28"/>
          <w:lang w:eastAsia="en-US"/>
        </w:rPr>
        <w:t>Принятые решения:</w:t>
      </w:r>
    </w:p>
    <w:p w:rsidR="008E5ECB" w:rsidRDefault="008E5ECB" w:rsidP="008E5ECB">
      <w:pPr>
        <w:jc w:val="both"/>
        <w:rPr>
          <w:rFonts w:hint="eastAsia"/>
        </w:rPr>
      </w:pPr>
      <w:r w:rsidRPr="008E5ECB">
        <w:rPr>
          <w:rFonts w:eastAsia="Calibri"/>
          <w:b/>
          <w:sz w:val="28"/>
          <w:szCs w:val="28"/>
          <w:lang w:eastAsia="en-US"/>
        </w:rPr>
        <w:t>По вопросу № 1</w:t>
      </w:r>
      <w:r w:rsidR="000325A1" w:rsidRPr="000325A1">
        <w:rPr>
          <w:b/>
          <w:bCs/>
          <w:color w:val="000000"/>
        </w:rPr>
        <w:t xml:space="preserve"> </w:t>
      </w:r>
      <w:r w:rsidR="000325A1" w:rsidRPr="000325A1">
        <w:rPr>
          <w:rFonts w:eastAsia="Calibri"/>
          <w:b/>
          <w:bCs/>
          <w:sz w:val="28"/>
          <w:szCs w:val="28"/>
          <w:lang w:eastAsia="en-US"/>
        </w:rPr>
        <w:t>повестки дня:</w:t>
      </w:r>
      <w:r w:rsidRPr="008E5ECB">
        <w:t xml:space="preserve"> </w:t>
      </w:r>
    </w:p>
    <w:p w:rsidR="00970F8B" w:rsidRPr="00970F8B" w:rsidRDefault="00970F8B" w:rsidP="00970F8B">
      <w:pPr>
        <w:widowControl w:val="0"/>
        <w:tabs>
          <w:tab w:val="left" w:pos="851"/>
        </w:tabs>
        <w:ind w:firstLine="709"/>
        <w:contextualSpacing/>
        <w:jc w:val="both"/>
        <w:rPr>
          <w:rFonts w:ascii="Times New Roman" w:eastAsia="Times New Roman" w:hAnsi="Times New Roman" w:cs="Times New Roman"/>
          <w:kern w:val="0"/>
          <w:sz w:val="28"/>
          <w:szCs w:val="28"/>
          <w:lang w:eastAsia="ru-RU" w:bidi="ar-SA"/>
        </w:rPr>
      </w:pPr>
      <w:r w:rsidRPr="00970F8B">
        <w:rPr>
          <w:rFonts w:ascii="Times New Roman" w:eastAsia="Times New Roman" w:hAnsi="Times New Roman" w:cs="Times New Roman"/>
          <w:kern w:val="0"/>
          <w:sz w:val="28"/>
          <w:szCs w:val="28"/>
          <w:lang w:eastAsia="ru-RU" w:bidi="ar-SA"/>
        </w:rPr>
        <w:t>1. Утвердить План мероприятий по поддержанию эффективности и развитию системы внутреннего контроля АО «Янтарьэнерго» (далее – План) в соответствии с приложением № 1 к настоящему решению Совета директоров Общества.</w:t>
      </w:r>
    </w:p>
    <w:p w:rsidR="00970F8B" w:rsidRPr="00970F8B" w:rsidRDefault="00970F8B" w:rsidP="00970F8B">
      <w:pPr>
        <w:widowControl w:val="0"/>
        <w:ind w:firstLine="709"/>
        <w:jc w:val="both"/>
        <w:rPr>
          <w:rFonts w:ascii="Times New Roman" w:eastAsia="Times New Roman" w:hAnsi="Times New Roman" w:cs="Times New Roman"/>
          <w:kern w:val="0"/>
          <w:sz w:val="28"/>
          <w:szCs w:val="28"/>
          <w:lang w:eastAsia="ru-RU" w:bidi="ar-SA"/>
        </w:rPr>
      </w:pPr>
      <w:r w:rsidRPr="00970F8B">
        <w:rPr>
          <w:rFonts w:ascii="Times New Roman" w:eastAsia="Times New Roman" w:hAnsi="Times New Roman" w:cs="Times New Roman"/>
          <w:kern w:val="0"/>
          <w:sz w:val="28"/>
          <w:szCs w:val="28"/>
          <w:lang w:eastAsia="ru-RU" w:bidi="ar-SA"/>
        </w:rPr>
        <w:lastRenderedPageBreak/>
        <w:t xml:space="preserve">2. Единоличному исполнительному органу АО «Янтарьэнерго» обеспечить ежегодное информирование Совета директоров Общества о ходе реализации Плана в составе Отчета единоличного исполнительного органа и Правления Общества об организации и функционировании системы внутреннего контроля (далее – Отчет) за соответствующий год, начиная с Отчета за 2019 год.   </w:t>
      </w:r>
    </w:p>
    <w:p w:rsidR="00583B1B" w:rsidRDefault="00583B1B" w:rsidP="006D1EF9">
      <w:pPr>
        <w:widowControl w:val="0"/>
        <w:autoSpaceDE w:val="0"/>
        <w:autoSpaceDN w:val="0"/>
        <w:adjustRightInd w:val="0"/>
        <w:jc w:val="both"/>
        <w:rPr>
          <w:rFonts w:eastAsia="Calibri"/>
          <w:b/>
          <w:sz w:val="28"/>
          <w:szCs w:val="28"/>
          <w:lang w:eastAsia="en-US"/>
        </w:rPr>
      </w:pPr>
    </w:p>
    <w:p w:rsidR="006D1EF9" w:rsidRDefault="008E5ECB" w:rsidP="006D1EF9">
      <w:pPr>
        <w:widowControl w:val="0"/>
        <w:autoSpaceDE w:val="0"/>
        <w:autoSpaceDN w:val="0"/>
        <w:adjustRightInd w:val="0"/>
        <w:jc w:val="both"/>
        <w:rPr>
          <w:rFonts w:hint="eastAsia"/>
        </w:rPr>
      </w:pPr>
      <w:r w:rsidRPr="008E5ECB">
        <w:rPr>
          <w:rFonts w:eastAsia="Calibri"/>
          <w:b/>
          <w:sz w:val="28"/>
          <w:szCs w:val="28"/>
          <w:lang w:eastAsia="en-US"/>
        </w:rPr>
        <w:t>По вопросу № 2</w:t>
      </w:r>
      <w:r w:rsidR="000325A1" w:rsidRPr="000325A1">
        <w:rPr>
          <w:b/>
          <w:bCs/>
          <w:color w:val="000000"/>
        </w:rPr>
        <w:t xml:space="preserve"> </w:t>
      </w:r>
      <w:r w:rsidR="000325A1" w:rsidRPr="000325A1">
        <w:rPr>
          <w:rFonts w:eastAsia="Calibri"/>
          <w:b/>
          <w:bCs/>
          <w:sz w:val="28"/>
          <w:szCs w:val="28"/>
          <w:lang w:eastAsia="en-US"/>
        </w:rPr>
        <w:t>повестки дня:</w:t>
      </w:r>
      <w:r w:rsidRPr="008E5ECB">
        <w:t xml:space="preserve"> </w:t>
      </w:r>
    </w:p>
    <w:p w:rsidR="00B97A7C" w:rsidRPr="00B97A7C" w:rsidRDefault="00B97A7C" w:rsidP="00B97A7C">
      <w:pPr>
        <w:widowControl w:val="0"/>
        <w:tabs>
          <w:tab w:val="left" w:pos="993"/>
        </w:tabs>
        <w:autoSpaceDE w:val="0"/>
        <w:autoSpaceDN w:val="0"/>
        <w:adjustRightInd w:val="0"/>
        <w:ind w:firstLine="709"/>
        <w:jc w:val="both"/>
        <w:rPr>
          <w:rFonts w:ascii="Times New Roman" w:eastAsia="Times New Roman" w:hAnsi="Times New Roman" w:cs="Times New Roman"/>
          <w:bCs/>
          <w:kern w:val="0"/>
          <w:sz w:val="28"/>
          <w:szCs w:val="28"/>
          <w:lang w:eastAsia="ru-RU" w:bidi="ar-SA"/>
        </w:rPr>
      </w:pPr>
      <w:r w:rsidRPr="00B97A7C">
        <w:rPr>
          <w:rFonts w:ascii="Times New Roman" w:eastAsia="Times New Roman" w:hAnsi="Times New Roman" w:cs="Times New Roman"/>
          <w:bCs/>
          <w:kern w:val="0"/>
          <w:sz w:val="28"/>
          <w:szCs w:val="28"/>
          <w:lang w:eastAsia="ru-RU" w:bidi="ar-SA"/>
        </w:rPr>
        <w:t>1. Определить количественный состав Комитета по аудиту Совета директоров Общества - 4 (четыре) человека.</w:t>
      </w:r>
    </w:p>
    <w:p w:rsidR="00B97A7C" w:rsidRPr="00B97A7C" w:rsidRDefault="00B97A7C" w:rsidP="00B97A7C">
      <w:pPr>
        <w:widowControl w:val="0"/>
        <w:tabs>
          <w:tab w:val="left" w:pos="993"/>
        </w:tabs>
        <w:autoSpaceDE w:val="0"/>
        <w:autoSpaceDN w:val="0"/>
        <w:adjustRightInd w:val="0"/>
        <w:ind w:firstLine="709"/>
        <w:jc w:val="both"/>
        <w:rPr>
          <w:rFonts w:ascii="Times New Roman" w:eastAsia="Times New Roman" w:hAnsi="Times New Roman" w:cs="Times New Roman"/>
          <w:kern w:val="0"/>
          <w:sz w:val="28"/>
          <w:szCs w:val="28"/>
          <w:lang w:eastAsia="ru-RU" w:bidi="ar-SA"/>
        </w:rPr>
      </w:pPr>
      <w:r w:rsidRPr="00B97A7C">
        <w:rPr>
          <w:rFonts w:ascii="Times New Roman" w:eastAsia="Times New Roman" w:hAnsi="Times New Roman" w:cs="Times New Roman"/>
          <w:bCs/>
          <w:kern w:val="0"/>
          <w:sz w:val="28"/>
          <w:szCs w:val="28"/>
          <w:lang w:eastAsia="ru-RU" w:bidi="ar-SA"/>
        </w:rPr>
        <w:t xml:space="preserve">2. Избрать Короткову Марию </w:t>
      </w:r>
      <w:proofErr w:type="spellStart"/>
      <w:r w:rsidRPr="00B97A7C">
        <w:rPr>
          <w:rFonts w:ascii="Times New Roman" w:eastAsia="Times New Roman" w:hAnsi="Times New Roman" w:cs="Times New Roman"/>
          <w:bCs/>
          <w:kern w:val="0"/>
          <w:sz w:val="28"/>
          <w:szCs w:val="28"/>
          <w:lang w:eastAsia="ru-RU" w:bidi="ar-SA"/>
        </w:rPr>
        <w:t>Вячеславну</w:t>
      </w:r>
      <w:proofErr w:type="spellEnd"/>
      <w:r w:rsidRPr="00B97A7C">
        <w:rPr>
          <w:rFonts w:ascii="Times New Roman" w:eastAsia="Times New Roman" w:hAnsi="Times New Roman" w:cs="Times New Roman"/>
          <w:bCs/>
          <w:kern w:val="0"/>
          <w:sz w:val="28"/>
          <w:szCs w:val="28"/>
          <w:lang w:eastAsia="ru-RU" w:bidi="ar-SA"/>
        </w:rPr>
        <w:t xml:space="preserve"> в состав Комитета по аудиту Совета директоров Общества.</w:t>
      </w:r>
    </w:p>
    <w:p w:rsidR="00B1512F" w:rsidRDefault="00B1512F" w:rsidP="008E5ECB">
      <w:pPr>
        <w:jc w:val="both"/>
        <w:rPr>
          <w:rFonts w:eastAsiaTheme="minorHAnsi"/>
          <w:bCs/>
          <w:color w:val="000000"/>
          <w:sz w:val="28"/>
          <w:szCs w:val="28"/>
          <w:lang w:eastAsia="en-US"/>
        </w:rPr>
      </w:pPr>
    </w:p>
    <w:p w:rsidR="00583B1B" w:rsidRDefault="00583B1B" w:rsidP="008E5ECB">
      <w:pPr>
        <w:jc w:val="both"/>
        <w:rPr>
          <w:rFonts w:eastAsiaTheme="minorHAnsi"/>
          <w:bCs/>
          <w:color w:val="000000"/>
          <w:sz w:val="28"/>
          <w:szCs w:val="28"/>
          <w:lang w:eastAsia="en-US"/>
        </w:rPr>
      </w:pPr>
    </w:p>
    <w:p w:rsidR="008E5ECB" w:rsidRPr="008E5ECB" w:rsidRDefault="008E5ECB" w:rsidP="008E5ECB">
      <w:pPr>
        <w:jc w:val="both"/>
        <w:rPr>
          <w:rFonts w:eastAsiaTheme="minorHAnsi"/>
          <w:bCs/>
          <w:color w:val="000000"/>
          <w:sz w:val="28"/>
          <w:szCs w:val="28"/>
          <w:lang w:eastAsia="en-US"/>
        </w:rPr>
      </w:pPr>
      <w:r w:rsidRPr="008E5ECB">
        <w:rPr>
          <w:rFonts w:eastAsiaTheme="minorHAnsi"/>
          <w:bCs/>
          <w:color w:val="000000"/>
          <w:sz w:val="28"/>
          <w:szCs w:val="28"/>
          <w:lang w:eastAsia="en-US"/>
        </w:rPr>
        <w:t>Дата составления протокола</w:t>
      </w:r>
      <w:r w:rsidR="004F5471">
        <w:rPr>
          <w:rFonts w:eastAsiaTheme="minorHAnsi"/>
          <w:bCs/>
          <w:color w:val="000000"/>
          <w:sz w:val="28"/>
          <w:szCs w:val="28"/>
          <w:lang w:eastAsia="en-US"/>
        </w:rPr>
        <w:t xml:space="preserve"> </w:t>
      </w:r>
      <w:r w:rsidR="00B1512F">
        <w:rPr>
          <w:rFonts w:eastAsiaTheme="minorHAnsi"/>
          <w:bCs/>
          <w:color w:val="000000"/>
          <w:sz w:val="28"/>
          <w:szCs w:val="28"/>
          <w:lang w:eastAsia="en-US"/>
        </w:rPr>
        <w:t xml:space="preserve">  </w:t>
      </w:r>
      <w:proofErr w:type="gramStart"/>
      <w:r w:rsidR="00DC63FC">
        <w:rPr>
          <w:rFonts w:eastAsiaTheme="minorHAnsi"/>
          <w:bCs/>
          <w:color w:val="000000"/>
          <w:sz w:val="28"/>
          <w:szCs w:val="28"/>
          <w:lang w:eastAsia="en-US"/>
        </w:rPr>
        <w:t>0</w:t>
      </w:r>
      <w:r w:rsidR="00583B1B">
        <w:rPr>
          <w:rFonts w:eastAsiaTheme="minorHAnsi"/>
          <w:bCs/>
          <w:color w:val="000000"/>
          <w:sz w:val="28"/>
          <w:szCs w:val="28"/>
          <w:lang w:eastAsia="en-US"/>
        </w:rPr>
        <w:t>7</w:t>
      </w:r>
      <w:r w:rsidR="00B1512F">
        <w:rPr>
          <w:rFonts w:eastAsiaTheme="minorHAnsi"/>
          <w:bCs/>
          <w:color w:val="000000"/>
          <w:sz w:val="28"/>
          <w:szCs w:val="28"/>
          <w:lang w:eastAsia="en-US"/>
        </w:rPr>
        <w:t xml:space="preserve"> </w:t>
      </w:r>
      <w:r w:rsidR="004F5471">
        <w:rPr>
          <w:rFonts w:eastAsiaTheme="minorHAnsi"/>
          <w:bCs/>
          <w:color w:val="000000"/>
          <w:sz w:val="28"/>
          <w:szCs w:val="28"/>
          <w:lang w:eastAsia="en-US"/>
        </w:rPr>
        <w:t xml:space="preserve"> </w:t>
      </w:r>
      <w:r w:rsidR="00583B1B">
        <w:rPr>
          <w:rFonts w:eastAsiaTheme="minorHAnsi"/>
          <w:bCs/>
          <w:color w:val="000000"/>
          <w:sz w:val="28"/>
          <w:szCs w:val="28"/>
          <w:lang w:eastAsia="en-US"/>
        </w:rPr>
        <w:t>ноября</w:t>
      </w:r>
      <w:proofErr w:type="gramEnd"/>
      <w:r w:rsidR="00583B1B">
        <w:rPr>
          <w:rFonts w:eastAsiaTheme="minorHAnsi"/>
          <w:bCs/>
          <w:color w:val="000000"/>
          <w:sz w:val="28"/>
          <w:szCs w:val="28"/>
          <w:lang w:eastAsia="en-US"/>
        </w:rPr>
        <w:t xml:space="preserve"> </w:t>
      </w:r>
      <w:r w:rsidR="00B1512F">
        <w:rPr>
          <w:rFonts w:eastAsiaTheme="minorHAnsi"/>
          <w:bCs/>
          <w:color w:val="000000"/>
          <w:sz w:val="28"/>
          <w:szCs w:val="28"/>
          <w:lang w:eastAsia="en-US"/>
        </w:rPr>
        <w:t xml:space="preserve"> </w:t>
      </w:r>
      <w:r w:rsidRPr="008E5ECB">
        <w:rPr>
          <w:rFonts w:eastAsiaTheme="minorHAnsi"/>
          <w:bCs/>
          <w:color w:val="000000"/>
          <w:sz w:val="28"/>
          <w:szCs w:val="28"/>
          <w:lang w:eastAsia="en-US"/>
        </w:rPr>
        <w:t xml:space="preserve"> 2019 года.</w:t>
      </w:r>
    </w:p>
    <w:p w:rsidR="00DA0FBA" w:rsidRDefault="00DA0FBA" w:rsidP="008E5ECB">
      <w:pPr>
        <w:jc w:val="both"/>
        <w:rPr>
          <w:rFonts w:eastAsiaTheme="minorHAnsi"/>
          <w:sz w:val="28"/>
          <w:szCs w:val="28"/>
          <w:lang w:eastAsia="en-US"/>
        </w:rPr>
      </w:pPr>
    </w:p>
    <w:p w:rsidR="00DA0FBA" w:rsidRDefault="00DA0FBA" w:rsidP="008E5ECB">
      <w:pPr>
        <w:jc w:val="both"/>
        <w:rPr>
          <w:rFonts w:eastAsiaTheme="minorHAnsi"/>
          <w:sz w:val="28"/>
          <w:szCs w:val="28"/>
          <w:lang w:eastAsia="en-US"/>
        </w:rPr>
      </w:pPr>
    </w:p>
    <w:p w:rsidR="00236C21" w:rsidRPr="008E5ECB" w:rsidRDefault="00236C21" w:rsidP="008E5ECB">
      <w:pPr>
        <w:jc w:val="both"/>
        <w:rPr>
          <w:rFonts w:eastAsiaTheme="minorHAnsi"/>
          <w:sz w:val="28"/>
          <w:szCs w:val="28"/>
          <w:lang w:eastAsia="en-US"/>
        </w:rPr>
      </w:pP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Председатель</w:t>
      </w:r>
    </w:p>
    <w:p w:rsidR="008E5ECB" w:rsidRPr="008E5ECB" w:rsidRDefault="008E5ECB" w:rsidP="008E5ECB">
      <w:pPr>
        <w:jc w:val="both"/>
        <w:rPr>
          <w:rFonts w:eastAsiaTheme="minorHAnsi"/>
          <w:sz w:val="28"/>
          <w:szCs w:val="28"/>
          <w:lang w:val="it-IT" w:eastAsia="en-US"/>
        </w:rPr>
      </w:pPr>
      <w:r w:rsidRPr="008E5ECB">
        <w:rPr>
          <w:rFonts w:eastAsiaTheme="minorHAnsi"/>
          <w:sz w:val="28"/>
          <w:szCs w:val="28"/>
          <w:lang w:eastAsia="en-US"/>
        </w:rPr>
        <w:t>Совета директоров                                                                            И.В. Маковский</w:t>
      </w:r>
      <w:r w:rsidRPr="008E5ECB">
        <w:rPr>
          <w:sz w:val="28"/>
          <w:szCs w:val="28"/>
        </w:rPr>
        <w:t xml:space="preserve"> </w:t>
      </w:r>
    </w:p>
    <w:p w:rsidR="008E5ECB" w:rsidRPr="008E5ECB" w:rsidRDefault="008E5ECB" w:rsidP="008E5ECB">
      <w:pPr>
        <w:rPr>
          <w:rFonts w:eastAsiaTheme="minorHAnsi"/>
          <w:bCs/>
          <w:color w:val="000000"/>
          <w:sz w:val="28"/>
          <w:szCs w:val="28"/>
          <w:lang w:val="it-IT" w:eastAsia="en-US"/>
        </w:rPr>
      </w:pPr>
    </w:p>
    <w:p w:rsidR="001E3350" w:rsidRDefault="001E3350" w:rsidP="008E5ECB">
      <w:pPr>
        <w:rPr>
          <w:rFonts w:eastAsiaTheme="minorHAnsi"/>
          <w:bCs/>
          <w:color w:val="000000"/>
          <w:sz w:val="28"/>
          <w:szCs w:val="28"/>
          <w:lang w:eastAsia="en-US"/>
        </w:rPr>
      </w:pPr>
    </w:p>
    <w:p w:rsidR="000B61CD" w:rsidRDefault="000B61CD" w:rsidP="008E5ECB">
      <w:pPr>
        <w:rPr>
          <w:rFonts w:eastAsiaTheme="minorHAnsi"/>
          <w:bCs/>
          <w:color w:val="000000"/>
          <w:sz w:val="28"/>
          <w:szCs w:val="28"/>
          <w:lang w:eastAsia="en-US"/>
        </w:rPr>
      </w:pPr>
      <w:bookmarkStart w:id="0" w:name="_GoBack"/>
      <w:bookmarkEnd w:id="0"/>
    </w:p>
    <w:p w:rsidR="00DA0FBA" w:rsidRDefault="00DA0FBA" w:rsidP="008E5ECB">
      <w:pPr>
        <w:rPr>
          <w:rFonts w:eastAsiaTheme="minorHAnsi"/>
          <w:bCs/>
          <w:color w:val="000000"/>
          <w:sz w:val="28"/>
          <w:szCs w:val="28"/>
          <w:lang w:eastAsia="en-US"/>
        </w:rPr>
      </w:pPr>
    </w:p>
    <w:p w:rsidR="006909F9" w:rsidRDefault="008E5ECB" w:rsidP="00AA6C75">
      <w:pPr>
        <w:rPr>
          <w:rFonts w:eastAsiaTheme="minorHAnsi"/>
          <w:sz w:val="28"/>
          <w:szCs w:val="28"/>
          <w:lang w:eastAsia="en-US"/>
        </w:rPr>
      </w:pPr>
      <w:r w:rsidRPr="008E5ECB">
        <w:rPr>
          <w:rFonts w:eastAsiaTheme="minorHAnsi"/>
          <w:bCs/>
          <w:color w:val="000000"/>
          <w:sz w:val="28"/>
          <w:szCs w:val="28"/>
          <w:lang w:eastAsia="en-US"/>
        </w:rPr>
        <w:t>Корпоративный секретарь                                                                В. В. Кремков</w:t>
      </w:r>
    </w:p>
    <w:sectPr w:rsidR="006909F9" w:rsidSect="00AA6C75">
      <w:pgSz w:w="11906" w:h="16838"/>
      <w:pgMar w:top="1135" w:right="709" w:bottom="1134" w:left="1701"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CC"/>
    <w:family w:val="roman"/>
    <w:pitch w:val="variable"/>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80000287" w:usb1="280F3C52" w:usb2="00000016" w:usb3="00000000" w:csb0="0004001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11FBD"/>
    <w:multiLevelType w:val="hybridMultilevel"/>
    <w:tmpl w:val="C78AA818"/>
    <w:lvl w:ilvl="0" w:tplc="BC7EDBBE">
      <w:start w:val="1"/>
      <w:numFmt w:val="decimal"/>
      <w:lvlText w:val="%1."/>
      <w:lvlJc w:val="left"/>
      <w:pPr>
        <w:ind w:left="1189" w:hanging="480"/>
      </w:pPr>
      <w:rPr>
        <w:rFonts w:eastAsia="Calibri" w:hint="default"/>
        <w:i/>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35C5AD0"/>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5307D8E"/>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BD909C5"/>
    <w:multiLevelType w:val="hybridMultilevel"/>
    <w:tmpl w:val="F1BA00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FA832ED"/>
    <w:multiLevelType w:val="hybridMultilevel"/>
    <w:tmpl w:val="3B8E0AFC"/>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4395824"/>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93043AC"/>
    <w:multiLevelType w:val="hybridMultilevel"/>
    <w:tmpl w:val="A6F6A5EC"/>
    <w:lvl w:ilvl="0" w:tplc="B29ED326">
      <w:start w:val="1"/>
      <w:numFmt w:val="bullet"/>
      <w:lvlText w:val="­"/>
      <w:lvlJc w:val="left"/>
      <w:pPr>
        <w:ind w:left="2204"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3C1D553B"/>
    <w:multiLevelType w:val="hybridMultilevel"/>
    <w:tmpl w:val="E146B82E"/>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7E028AD"/>
    <w:multiLevelType w:val="hybridMultilevel"/>
    <w:tmpl w:val="A27261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B8308F9"/>
    <w:multiLevelType w:val="hybridMultilevel"/>
    <w:tmpl w:val="CB5AF3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D470E43"/>
    <w:multiLevelType w:val="hybridMultilevel"/>
    <w:tmpl w:val="86FE43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40E1AF2"/>
    <w:multiLevelType w:val="hybridMultilevel"/>
    <w:tmpl w:val="B5CA9282"/>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5046198"/>
    <w:multiLevelType w:val="hybridMultilevel"/>
    <w:tmpl w:val="E146B82E"/>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FC45234"/>
    <w:multiLevelType w:val="hybridMultilevel"/>
    <w:tmpl w:val="E146B82E"/>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6"/>
  </w:num>
  <w:num w:numId="5">
    <w:abstractNumId w:val="8"/>
  </w:num>
  <w:num w:numId="6">
    <w:abstractNumId w:val="1"/>
  </w:num>
  <w:num w:numId="7">
    <w:abstractNumId w:val="5"/>
  </w:num>
  <w:num w:numId="8">
    <w:abstractNumId w:val="9"/>
  </w:num>
  <w:num w:numId="9">
    <w:abstractNumId w:val="11"/>
  </w:num>
  <w:num w:numId="10">
    <w:abstractNumId w:val="4"/>
  </w:num>
  <w:num w:numId="11">
    <w:abstractNumId w:val="7"/>
  </w:num>
  <w:num w:numId="12">
    <w:abstractNumId w:val="13"/>
  </w:num>
  <w:num w:numId="13">
    <w:abstractNumId w:val="1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169A9"/>
    <w:rsid w:val="000307C3"/>
    <w:rsid w:val="000325A1"/>
    <w:rsid w:val="00044C49"/>
    <w:rsid w:val="00057476"/>
    <w:rsid w:val="000801D3"/>
    <w:rsid w:val="000947FF"/>
    <w:rsid w:val="000B61CD"/>
    <w:rsid w:val="000E02FC"/>
    <w:rsid w:val="000E3995"/>
    <w:rsid w:val="0012460E"/>
    <w:rsid w:val="00176A7E"/>
    <w:rsid w:val="001779F5"/>
    <w:rsid w:val="001E3350"/>
    <w:rsid w:val="00233DD3"/>
    <w:rsid w:val="00236C21"/>
    <w:rsid w:val="00272131"/>
    <w:rsid w:val="00273740"/>
    <w:rsid w:val="00282800"/>
    <w:rsid w:val="002C4462"/>
    <w:rsid w:val="002D261E"/>
    <w:rsid w:val="00310BED"/>
    <w:rsid w:val="00344B8C"/>
    <w:rsid w:val="00361DDF"/>
    <w:rsid w:val="003A2672"/>
    <w:rsid w:val="004004ED"/>
    <w:rsid w:val="00470765"/>
    <w:rsid w:val="004812BF"/>
    <w:rsid w:val="00485009"/>
    <w:rsid w:val="004875C5"/>
    <w:rsid w:val="004C343B"/>
    <w:rsid w:val="004D2D98"/>
    <w:rsid w:val="004D5C79"/>
    <w:rsid w:val="004F5471"/>
    <w:rsid w:val="004F77AA"/>
    <w:rsid w:val="00501E6A"/>
    <w:rsid w:val="005270F2"/>
    <w:rsid w:val="00582B6C"/>
    <w:rsid w:val="00583B1B"/>
    <w:rsid w:val="005D3F85"/>
    <w:rsid w:val="005D7B3B"/>
    <w:rsid w:val="00602EEC"/>
    <w:rsid w:val="0063370A"/>
    <w:rsid w:val="00641A9A"/>
    <w:rsid w:val="00663FC2"/>
    <w:rsid w:val="006909F9"/>
    <w:rsid w:val="006D1EF9"/>
    <w:rsid w:val="006D7078"/>
    <w:rsid w:val="006E3E1B"/>
    <w:rsid w:val="00744DE2"/>
    <w:rsid w:val="0079307B"/>
    <w:rsid w:val="007D775A"/>
    <w:rsid w:val="008161ED"/>
    <w:rsid w:val="008262B9"/>
    <w:rsid w:val="00853527"/>
    <w:rsid w:val="008A27AA"/>
    <w:rsid w:val="008B61AB"/>
    <w:rsid w:val="008E5ECB"/>
    <w:rsid w:val="008F035A"/>
    <w:rsid w:val="008F28F8"/>
    <w:rsid w:val="00970F8B"/>
    <w:rsid w:val="009F0584"/>
    <w:rsid w:val="00A37ADC"/>
    <w:rsid w:val="00A46A4C"/>
    <w:rsid w:val="00A80413"/>
    <w:rsid w:val="00A814AA"/>
    <w:rsid w:val="00AA6C75"/>
    <w:rsid w:val="00AE1935"/>
    <w:rsid w:val="00AF015C"/>
    <w:rsid w:val="00AF4763"/>
    <w:rsid w:val="00AF5BA7"/>
    <w:rsid w:val="00B0563F"/>
    <w:rsid w:val="00B1512F"/>
    <w:rsid w:val="00B414A5"/>
    <w:rsid w:val="00B81F83"/>
    <w:rsid w:val="00B97A7C"/>
    <w:rsid w:val="00BE73AE"/>
    <w:rsid w:val="00BF125A"/>
    <w:rsid w:val="00C61C1E"/>
    <w:rsid w:val="00C94EA8"/>
    <w:rsid w:val="00CE17A7"/>
    <w:rsid w:val="00CF4A5B"/>
    <w:rsid w:val="00D0742B"/>
    <w:rsid w:val="00D50BB4"/>
    <w:rsid w:val="00D55407"/>
    <w:rsid w:val="00DA0FBA"/>
    <w:rsid w:val="00DC63FC"/>
    <w:rsid w:val="00EF07AC"/>
    <w:rsid w:val="00F348FE"/>
    <w:rsid w:val="00F61A5E"/>
    <w:rsid w:val="00F639DE"/>
    <w:rsid w:val="00F667B4"/>
    <w:rsid w:val="00F93D75"/>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pPr>
      <w:keepNext/>
      <w:spacing w:before="240" w:after="120"/>
    </w:pPr>
    <w:rPr>
      <w:rFonts w:ascii="Liberation Sans" w:eastAsia="Microsoft YaHei" w:hAnsi="Liberation Sans"/>
      <w:sz w:val="28"/>
      <w:szCs w:val="28"/>
    </w:rPr>
  </w:style>
  <w:style w:type="paragraph" w:styleId="a4">
    <w:name w:val="Body Text"/>
    <w:basedOn w:val="a"/>
    <w:pPr>
      <w:spacing w:after="140" w:line="276" w:lineRule="auto"/>
    </w:pPr>
  </w:style>
  <w:style w:type="paragraph" w:styleId="a5">
    <w:name w:val="List"/>
    <w:basedOn w:val="a4"/>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8">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
    <w:basedOn w:val="a"/>
    <w:link w:val="a9"/>
    <w:uiPriority w:val="34"/>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9">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8"/>
    <w:uiPriority w:val="34"/>
    <w:locked/>
    <w:rsid w:val="00273740"/>
    <w:rPr>
      <w:rFonts w:ascii="Calibri" w:eastAsia="Calibri" w:hAnsi="Calibri" w:cs="Times New Roman"/>
      <w:kern w:val="0"/>
      <w:sz w:val="22"/>
      <w:szCs w:val="22"/>
      <w:lang w:eastAsia="en-US" w:bidi="ar-SA"/>
    </w:rPr>
  </w:style>
  <w:style w:type="paragraph" w:styleId="aa">
    <w:name w:val="Normal (Web)"/>
    <w:basedOn w:val="a"/>
    <w:uiPriority w:val="99"/>
    <w:rsid w:val="00273740"/>
    <w:pPr>
      <w:spacing w:before="100" w:beforeAutospacing="1" w:after="100" w:afterAutospacing="1"/>
    </w:pPr>
    <w:rPr>
      <w:rFonts w:ascii="Times New Roman" w:eastAsia="Calibri" w:hAnsi="Times New Roman" w:cs="Times New Roman"/>
      <w:kern w:val="0"/>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TotalTime>
  <Pages>3</Pages>
  <Words>622</Words>
  <Characters>3549</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Котельникова Светлана Евгеньевна</cp:lastModifiedBy>
  <cp:revision>15</cp:revision>
  <cp:lastPrinted>2019-11-08T11:21:00Z</cp:lastPrinted>
  <dcterms:created xsi:type="dcterms:W3CDTF">2019-11-07T07:31:00Z</dcterms:created>
  <dcterms:modified xsi:type="dcterms:W3CDTF">2019-11-08T11:26:00Z</dcterms:modified>
  <dc:language>ru-RU</dc:language>
</cp:coreProperties>
</file>