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A3D" w:rsidRPr="003303F1" w:rsidRDefault="00A26A3D" w:rsidP="003303F1">
      <w:pPr>
        <w:jc w:val="center"/>
        <w:rPr>
          <w:b/>
          <w:sz w:val="26"/>
          <w:szCs w:val="26"/>
        </w:rPr>
      </w:pPr>
      <w:r w:rsidRPr="003303F1">
        <w:rPr>
          <w:b/>
          <w:sz w:val="26"/>
          <w:szCs w:val="26"/>
        </w:rPr>
        <w:t>Пояснительная записка</w:t>
      </w:r>
    </w:p>
    <w:p w:rsidR="00A26A3D" w:rsidRPr="003303F1" w:rsidRDefault="00A26A3D" w:rsidP="003303F1">
      <w:pPr>
        <w:jc w:val="center"/>
        <w:rPr>
          <w:b/>
          <w:sz w:val="26"/>
          <w:szCs w:val="26"/>
        </w:rPr>
      </w:pPr>
      <w:r w:rsidRPr="003303F1">
        <w:rPr>
          <w:b/>
          <w:sz w:val="26"/>
          <w:szCs w:val="26"/>
        </w:rPr>
        <w:t>к вопросу о согласовании Плана закупок на 2021 год АО «Янтарьэнерго».</w:t>
      </w:r>
    </w:p>
    <w:p w:rsidR="00A26A3D" w:rsidRPr="003303F1" w:rsidRDefault="00A26A3D" w:rsidP="003303F1">
      <w:pPr>
        <w:pStyle w:val="a3"/>
        <w:widowControl/>
        <w:tabs>
          <w:tab w:val="clear" w:pos="360"/>
          <w:tab w:val="num" w:pos="180"/>
        </w:tabs>
        <w:adjustRightInd/>
        <w:jc w:val="both"/>
        <w:rPr>
          <w:sz w:val="26"/>
          <w:szCs w:val="26"/>
        </w:rPr>
      </w:pPr>
    </w:p>
    <w:p w:rsidR="00A26A3D" w:rsidRPr="003303F1" w:rsidRDefault="00A26A3D" w:rsidP="002A3482">
      <w:pPr>
        <w:ind w:firstLine="567"/>
        <w:rPr>
          <w:sz w:val="26"/>
          <w:szCs w:val="26"/>
        </w:rPr>
      </w:pPr>
      <w:r w:rsidRPr="003303F1">
        <w:rPr>
          <w:sz w:val="26"/>
          <w:szCs w:val="26"/>
        </w:rPr>
        <w:t>Согласно проекту Плана закупок на 2021</w:t>
      </w:r>
      <w:r w:rsidR="00EC5D47">
        <w:rPr>
          <w:sz w:val="26"/>
          <w:szCs w:val="26"/>
        </w:rPr>
        <w:t xml:space="preserve"> год, запланировано провести 178 закупок на сумму 2 337 279,45</w:t>
      </w:r>
      <w:r w:rsidRPr="003303F1">
        <w:rPr>
          <w:sz w:val="26"/>
          <w:szCs w:val="26"/>
        </w:rPr>
        <w:t xml:space="preserve"> тыс. рублей с НДС</w:t>
      </w:r>
    </w:p>
    <w:p w:rsidR="00A26A3D" w:rsidRPr="003303F1" w:rsidRDefault="00A26A3D" w:rsidP="003303F1">
      <w:pPr>
        <w:rPr>
          <w:sz w:val="26"/>
          <w:szCs w:val="26"/>
        </w:rPr>
      </w:pPr>
    </w:p>
    <w:p w:rsidR="00A26A3D" w:rsidRPr="003303F1" w:rsidRDefault="00A26A3D" w:rsidP="003303F1">
      <w:pPr>
        <w:ind w:firstLine="540"/>
        <w:jc w:val="both"/>
        <w:rPr>
          <w:b/>
          <w:sz w:val="26"/>
          <w:szCs w:val="26"/>
        </w:rPr>
      </w:pPr>
      <w:r w:rsidRPr="003303F1">
        <w:rPr>
          <w:b/>
          <w:sz w:val="26"/>
          <w:szCs w:val="26"/>
        </w:rPr>
        <w:t>В том числе по способам закупок:</w:t>
      </w:r>
    </w:p>
    <w:p w:rsidR="00A26A3D" w:rsidRPr="003303F1" w:rsidRDefault="00EC5D47" w:rsidP="003303F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A26A3D" w:rsidRPr="003303F1">
        <w:rPr>
          <w:sz w:val="26"/>
          <w:szCs w:val="26"/>
        </w:rPr>
        <w:t xml:space="preserve"> шт.  закупок «Конкурс в электронной форме» на сумму </w:t>
      </w:r>
      <w:r>
        <w:rPr>
          <w:sz w:val="26"/>
          <w:szCs w:val="26"/>
        </w:rPr>
        <w:t>635 225,28</w:t>
      </w:r>
      <w:r w:rsidR="00B80C54" w:rsidRPr="003303F1">
        <w:rPr>
          <w:sz w:val="26"/>
          <w:szCs w:val="26"/>
        </w:rPr>
        <w:t xml:space="preserve"> </w:t>
      </w:r>
      <w:r w:rsidR="00A26A3D" w:rsidRPr="003303F1">
        <w:rPr>
          <w:sz w:val="26"/>
          <w:szCs w:val="26"/>
        </w:rPr>
        <w:t>тыс. руб. c НДС (</w:t>
      </w:r>
      <w:r w:rsidR="003C7054">
        <w:rPr>
          <w:sz w:val="26"/>
          <w:szCs w:val="26"/>
        </w:rPr>
        <w:t>16,3</w:t>
      </w:r>
      <w:r w:rsidR="00A26A3D" w:rsidRPr="003303F1">
        <w:rPr>
          <w:sz w:val="26"/>
          <w:szCs w:val="26"/>
        </w:rPr>
        <w:t xml:space="preserve">% от </w:t>
      </w:r>
      <w:r w:rsidR="00B80C54" w:rsidRPr="003303F1">
        <w:rPr>
          <w:sz w:val="26"/>
          <w:szCs w:val="26"/>
        </w:rPr>
        <w:t xml:space="preserve">общего количества закупок; </w:t>
      </w:r>
      <w:r w:rsidR="003C7054">
        <w:rPr>
          <w:sz w:val="26"/>
          <w:szCs w:val="26"/>
        </w:rPr>
        <w:t>27,2</w:t>
      </w:r>
      <w:r w:rsidR="00A26A3D" w:rsidRPr="003303F1">
        <w:rPr>
          <w:sz w:val="26"/>
          <w:szCs w:val="26"/>
        </w:rPr>
        <w:t>% от общего объема закупок в стоимостном выражении);</w:t>
      </w:r>
    </w:p>
    <w:p w:rsidR="00B80C54" w:rsidRPr="003303F1" w:rsidRDefault="00B80C54" w:rsidP="003303F1">
      <w:pPr>
        <w:ind w:firstLine="54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>5 шт.  закупок «Аукцион в электронной форме» на сумму 1 312 500,00 тыс. руб. c НДС</w:t>
      </w:r>
      <w:r w:rsidR="003C7054">
        <w:rPr>
          <w:sz w:val="26"/>
          <w:szCs w:val="26"/>
        </w:rPr>
        <w:t xml:space="preserve"> (2,8</w:t>
      </w:r>
      <w:r w:rsidRPr="003303F1">
        <w:rPr>
          <w:sz w:val="26"/>
          <w:szCs w:val="26"/>
        </w:rPr>
        <w:t>% от</w:t>
      </w:r>
      <w:r w:rsidR="003C7054">
        <w:rPr>
          <w:sz w:val="26"/>
          <w:szCs w:val="26"/>
        </w:rPr>
        <w:t xml:space="preserve"> общего количества закупок; 56,2</w:t>
      </w:r>
      <w:r w:rsidRPr="003303F1">
        <w:rPr>
          <w:sz w:val="26"/>
          <w:szCs w:val="26"/>
        </w:rPr>
        <w:t>% от общего объема закупок в стоимостном выражении);</w:t>
      </w:r>
    </w:p>
    <w:p w:rsidR="00B80C54" w:rsidRPr="003303F1" w:rsidRDefault="00EC5D47" w:rsidP="003303F1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66</w:t>
      </w:r>
      <w:r w:rsidR="00B80C54" w:rsidRPr="003303F1">
        <w:rPr>
          <w:sz w:val="26"/>
          <w:szCs w:val="26"/>
        </w:rPr>
        <w:t xml:space="preserve"> шт.  закупок «Запрос предложений в</w:t>
      </w:r>
      <w:r w:rsidR="00CC7AEB">
        <w:rPr>
          <w:sz w:val="26"/>
          <w:szCs w:val="26"/>
        </w:rPr>
        <w:t xml:space="preserve"> электр</w:t>
      </w:r>
      <w:r>
        <w:rPr>
          <w:sz w:val="26"/>
          <w:szCs w:val="26"/>
        </w:rPr>
        <w:t>онной форме» на сумму 195 668,21</w:t>
      </w:r>
      <w:r w:rsidR="003C7054">
        <w:rPr>
          <w:sz w:val="26"/>
          <w:szCs w:val="26"/>
        </w:rPr>
        <w:t xml:space="preserve"> тыс. руб. с НДС (37,1</w:t>
      </w:r>
      <w:r w:rsidR="00B80C54" w:rsidRPr="003303F1">
        <w:rPr>
          <w:sz w:val="26"/>
          <w:szCs w:val="26"/>
        </w:rPr>
        <w:t xml:space="preserve">% от </w:t>
      </w:r>
      <w:r w:rsidR="003C7054">
        <w:rPr>
          <w:sz w:val="26"/>
          <w:szCs w:val="26"/>
        </w:rPr>
        <w:t>общего количества закупок; 8,4</w:t>
      </w:r>
      <w:r w:rsidR="00B80C54" w:rsidRPr="003303F1">
        <w:rPr>
          <w:sz w:val="26"/>
          <w:szCs w:val="26"/>
        </w:rPr>
        <w:t>% от общего объема закупок в стоимостном выражении);</w:t>
      </w:r>
    </w:p>
    <w:p w:rsidR="00F55961" w:rsidRPr="003303F1" w:rsidRDefault="00F55961" w:rsidP="003303F1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ab/>
      </w:r>
      <w:r w:rsidR="00EC5D47">
        <w:rPr>
          <w:sz w:val="26"/>
          <w:szCs w:val="26"/>
        </w:rPr>
        <w:t>52</w:t>
      </w:r>
      <w:r w:rsidR="00B80C54" w:rsidRPr="003303F1">
        <w:rPr>
          <w:sz w:val="26"/>
          <w:szCs w:val="26"/>
        </w:rPr>
        <w:t xml:space="preserve"> шт.  закупок «Запрос котировок в электронной форме»</w:t>
      </w:r>
      <w:r w:rsidR="00EC5D47">
        <w:rPr>
          <w:sz w:val="26"/>
          <w:szCs w:val="26"/>
        </w:rPr>
        <w:t xml:space="preserve"> на сумму 115 872,06</w:t>
      </w:r>
      <w:r w:rsidR="003C7054">
        <w:rPr>
          <w:sz w:val="26"/>
          <w:szCs w:val="26"/>
        </w:rPr>
        <w:t xml:space="preserve"> тыс. руб. с НДС (29,2</w:t>
      </w:r>
      <w:r w:rsidRPr="003303F1">
        <w:rPr>
          <w:sz w:val="26"/>
          <w:szCs w:val="26"/>
        </w:rPr>
        <w:t>% от</w:t>
      </w:r>
      <w:r w:rsidR="00CC7AEB">
        <w:rPr>
          <w:sz w:val="26"/>
          <w:szCs w:val="26"/>
        </w:rPr>
        <w:t xml:space="preserve"> общего количества закупок; 5,0</w:t>
      </w:r>
      <w:r w:rsidRPr="003303F1">
        <w:rPr>
          <w:sz w:val="26"/>
          <w:szCs w:val="26"/>
        </w:rPr>
        <w:t xml:space="preserve">% от общего объема закупок в стоимостном выражении); </w:t>
      </w:r>
    </w:p>
    <w:p w:rsidR="00B80C54" w:rsidRPr="003303F1" w:rsidRDefault="00F55961" w:rsidP="003303F1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ab/>
        <w:t>1 шт.  закупок «Запрос цен по результатам конкурентного предварительного отбора» на сум</w:t>
      </w:r>
      <w:r w:rsidR="003C7054">
        <w:rPr>
          <w:sz w:val="26"/>
          <w:szCs w:val="26"/>
        </w:rPr>
        <w:t>му 2 767,50 тыс. руб. с НДС (0,6</w:t>
      </w:r>
      <w:r w:rsidRPr="003303F1">
        <w:rPr>
          <w:sz w:val="26"/>
          <w:szCs w:val="26"/>
        </w:rPr>
        <w:t xml:space="preserve">% от общего количества закупок; 0,1% от общего объема закупок в стоимостном выражении);  </w:t>
      </w:r>
    </w:p>
    <w:p w:rsidR="00A26A3D" w:rsidRPr="003303F1" w:rsidRDefault="003C7054" w:rsidP="003303F1">
      <w:pPr>
        <w:jc w:val="both"/>
        <w:rPr>
          <w:sz w:val="26"/>
          <w:szCs w:val="26"/>
        </w:rPr>
      </w:pPr>
      <w:r>
        <w:rPr>
          <w:sz w:val="26"/>
          <w:szCs w:val="26"/>
        </w:rPr>
        <w:t>25</w:t>
      </w:r>
      <w:r w:rsidR="00F55961" w:rsidRPr="003303F1">
        <w:rPr>
          <w:sz w:val="26"/>
          <w:szCs w:val="26"/>
        </w:rPr>
        <w:t xml:space="preserve"> </w:t>
      </w:r>
      <w:r w:rsidR="00A26A3D" w:rsidRPr="003303F1">
        <w:rPr>
          <w:sz w:val="26"/>
          <w:szCs w:val="26"/>
        </w:rPr>
        <w:t xml:space="preserve">шт. закупок у единственного поставщика на сумму </w:t>
      </w:r>
      <w:r>
        <w:rPr>
          <w:sz w:val="26"/>
          <w:szCs w:val="26"/>
        </w:rPr>
        <w:t>75 246,40</w:t>
      </w:r>
      <w:r w:rsidR="00163B19" w:rsidRPr="003303F1">
        <w:rPr>
          <w:sz w:val="26"/>
          <w:szCs w:val="26"/>
        </w:rPr>
        <w:t xml:space="preserve"> </w:t>
      </w:r>
      <w:r w:rsidR="00A26A3D" w:rsidRPr="003303F1">
        <w:rPr>
          <w:sz w:val="26"/>
          <w:szCs w:val="26"/>
        </w:rPr>
        <w:t xml:space="preserve">тыс. руб. c НДС </w:t>
      </w:r>
      <w:r w:rsidR="00CC7AEB">
        <w:rPr>
          <w:sz w:val="26"/>
          <w:szCs w:val="26"/>
        </w:rPr>
        <w:t>(12,2</w:t>
      </w:r>
      <w:r w:rsidR="00163B19" w:rsidRPr="003303F1">
        <w:rPr>
          <w:sz w:val="26"/>
          <w:szCs w:val="26"/>
        </w:rPr>
        <w:t>% от</w:t>
      </w:r>
      <w:r w:rsidR="00CC7AEB">
        <w:rPr>
          <w:sz w:val="26"/>
          <w:szCs w:val="26"/>
        </w:rPr>
        <w:t xml:space="preserve"> общ</w:t>
      </w:r>
      <w:r>
        <w:rPr>
          <w:sz w:val="26"/>
          <w:szCs w:val="26"/>
        </w:rPr>
        <w:t>его количества закупок; 2,1</w:t>
      </w:r>
      <w:r w:rsidR="00163B19" w:rsidRPr="003303F1">
        <w:rPr>
          <w:sz w:val="26"/>
          <w:szCs w:val="26"/>
        </w:rPr>
        <w:t>% от общего объема закупок в стоимостном выражении);</w:t>
      </w:r>
    </w:p>
    <w:p w:rsidR="00163B19" w:rsidRPr="003303F1" w:rsidRDefault="00163B19" w:rsidP="003303F1">
      <w:pPr>
        <w:jc w:val="both"/>
        <w:rPr>
          <w:sz w:val="26"/>
          <w:szCs w:val="26"/>
        </w:rPr>
      </w:pPr>
    </w:p>
    <w:p w:rsidR="00A26A3D" w:rsidRPr="003303F1" w:rsidRDefault="00A26A3D" w:rsidP="003303F1">
      <w:pPr>
        <w:ind w:firstLine="540"/>
        <w:jc w:val="both"/>
        <w:rPr>
          <w:sz w:val="26"/>
          <w:szCs w:val="26"/>
        </w:rPr>
      </w:pPr>
      <w:r w:rsidRPr="003303F1">
        <w:rPr>
          <w:b/>
          <w:sz w:val="26"/>
          <w:szCs w:val="26"/>
        </w:rPr>
        <w:t>В том числе по видам деятельности:</w:t>
      </w:r>
    </w:p>
    <w:p w:rsidR="00D9141B" w:rsidRPr="003303F1" w:rsidRDefault="00D9141B" w:rsidP="003303F1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ab/>
        <w:t>«Энергоремонтное (ремонтное) производство</w:t>
      </w:r>
      <w:r w:rsidR="00F06FC3">
        <w:rPr>
          <w:sz w:val="26"/>
          <w:szCs w:val="26"/>
        </w:rPr>
        <w:t xml:space="preserve">, техническое обслуживание» – </w:t>
      </w:r>
      <w:r w:rsidR="00D850F6">
        <w:rPr>
          <w:sz w:val="26"/>
          <w:szCs w:val="26"/>
        </w:rPr>
        <w:t>59</w:t>
      </w:r>
      <w:r w:rsidR="00B8392D">
        <w:rPr>
          <w:sz w:val="26"/>
          <w:szCs w:val="26"/>
        </w:rPr>
        <w:t xml:space="preserve"> закупок</w:t>
      </w:r>
      <w:r w:rsidRPr="003303F1">
        <w:rPr>
          <w:sz w:val="26"/>
          <w:szCs w:val="26"/>
        </w:rPr>
        <w:t xml:space="preserve"> на сумму </w:t>
      </w:r>
      <w:r w:rsidR="00D850F6">
        <w:rPr>
          <w:sz w:val="26"/>
          <w:szCs w:val="26"/>
        </w:rPr>
        <w:t>215 960,92</w:t>
      </w:r>
      <w:r w:rsidRPr="003303F1">
        <w:rPr>
          <w:sz w:val="26"/>
          <w:szCs w:val="26"/>
        </w:rPr>
        <w:t xml:space="preserve"> тыс. руб. с НДС (</w:t>
      </w:r>
      <w:r w:rsidR="00DC6018">
        <w:rPr>
          <w:sz w:val="26"/>
          <w:szCs w:val="26"/>
        </w:rPr>
        <w:t>33,1</w:t>
      </w:r>
      <w:r w:rsidRPr="003303F1">
        <w:rPr>
          <w:sz w:val="26"/>
          <w:szCs w:val="26"/>
        </w:rPr>
        <w:t xml:space="preserve">% от общего количества закупок; </w:t>
      </w:r>
      <w:r w:rsidR="00DC6018">
        <w:rPr>
          <w:sz w:val="26"/>
          <w:szCs w:val="26"/>
        </w:rPr>
        <w:t>9,2</w:t>
      </w:r>
      <w:r w:rsidRPr="003303F1">
        <w:rPr>
          <w:sz w:val="26"/>
          <w:szCs w:val="26"/>
        </w:rPr>
        <w:t>% от общего объема закупок в стоимостном выражении);</w:t>
      </w:r>
    </w:p>
    <w:p w:rsidR="00D9141B" w:rsidRPr="003303F1" w:rsidRDefault="00DC6018" w:rsidP="003303F1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«ИТ-закупки» – 21</w:t>
      </w:r>
      <w:r w:rsidR="00B8392D">
        <w:rPr>
          <w:sz w:val="26"/>
          <w:szCs w:val="26"/>
        </w:rPr>
        <w:t xml:space="preserve"> закупка</w:t>
      </w:r>
      <w:r w:rsidR="00D9141B" w:rsidRPr="003303F1">
        <w:rPr>
          <w:sz w:val="26"/>
          <w:szCs w:val="26"/>
        </w:rPr>
        <w:t xml:space="preserve"> на сумму </w:t>
      </w:r>
      <w:r>
        <w:rPr>
          <w:sz w:val="26"/>
          <w:szCs w:val="26"/>
        </w:rPr>
        <w:t>79 770,02 тыс. руб. с НДС (11,8</w:t>
      </w:r>
      <w:r w:rsidR="00D9141B" w:rsidRPr="003303F1">
        <w:rPr>
          <w:sz w:val="26"/>
          <w:szCs w:val="26"/>
        </w:rPr>
        <w:t>% от</w:t>
      </w:r>
      <w:r>
        <w:rPr>
          <w:sz w:val="26"/>
          <w:szCs w:val="26"/>
        </w:rPr>
        <w:t xml:space="preserve"> общего количества закупок; 3,4</w:t>
      </w:r>
      <w:r w:rsidR="00D9141B" w:rsidRPr="003303F1">
        <w:rPr>
          <w:sz w:val="26"/>
          <w:szCs w:val="26"/>
        </w:rPr>
        <w:t>% от общего объема закупок в стоимостном выражении);</w:t>
      </w:r>
    </w:p>
    <w:p w:rsidR="00D9141B" w:rsidRPr="003303F1" w:rsidRDefault="00B8263D" w:rsidP="003303F1">
      <w:pPr>
        <w:ind w:firstLine="54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 </w:t>
      </w:r>
      <w:r w:rsidR="0035397B">
        <w:rPr>
          <w:sz w:val="26"/>
          <w:szCs w:val="26"/>
        </w:rPr>
        <w:t>«Прочие закупки» – 94</w:t>
      </w:r>
      <w:r w:rsidR="00B8392D">
        <w:rPr>
          <w:sz w:val="26"/>
          <w:szCs w:val="26"/>
        </w:rPr>
        <w:t xml:space="preserve"> закупки</w:t>
      </w:r>
      <w:r w:rsidR="00D9141B" w:rsidRPr="003303F1">
        <w:rPr>
          <w:sz w:val="26"/>
          <w:szCs w:val="26"/>
        </w:rPr>
        <w:t xml:space="preserve"> на сумму </w:t>
      </w:r>
      <w:r w:rsidR="0035397B">
        <w:rPr>
          <w:bCs/>
          <w:sz w:val="26"/>
          <w:szCs w:val="26"/>
        </w:rPr>
        <w:t>2 035 603,44</w:t>
      </w:r>
      <w:r w:rsidR="00D9141B" w:rsidRPr="003303F1">
        <w:rPr>
          <w:bCs/>
          <w:sz w:val="26"/>
          <w:szCs w:val="26"/>
        </w:rPr>
        <w:t xml:space="preserve"> </w:t>
      </w:r>
      <w:r w:rsidR="0035397B">
        <w:rPr>
          <w:sz w:val="26"/>
          <w:szCs w:val="26"/>
        </w:rPr>
        <w:t>тыс. руб. с НДС (52,8</w:t>
      </w:r>
      <w:r w:rsidR="00D9141B" w:rsidRPr="003303F1">
        <w:rPr>
          <w:sz w:val="26"/>
          <w:szCs w:val="26"/>
        </w:rPr>
        <w:t xml:space="preserve">% от общего количества закупок; </w:t>
      </w:r>
      <w:r w:rsidR="0035397B">
        <w:rPr>
          <w:sz w:val="26"/>
          <w:szCs w:val="26"/>
        </w:rPr>
        <w:t>87,1</w:t>
      </w:r>
      <w:r w:rsidR="00D9141B" w:rsidRPr="003303F1">
        <w:rPr>
          <w:sz w:val="26"/>
          <w:szCs w:val="26"/>
        </w:rPr>
        <w:t>% от общего объема закупок в стоимостном выражении), также</w:t>
      </w:r>
    </w:p>
    <w:p w:rsidR="00D9141B" w:rsidRPr="003303F1" w:rsidRDefault="00D9141B" w:rsidP="003303F1">
      <w:pPr>
        <w:tabs>
          <w:tab w:val="left" w:pos="-1418"/>
          <w:tab w:val="left" w:pos="426"/>
        </w:tabs>
        <w:ind w:firstLine="567"/>
        <w:jc w:val="both"/>
        <w:rPr>
          <w:sz w:val="26"/>
          <w:szCs w:val="26"/>
        </w:rPr>
      </w:pPr>
      <w:r w:rsidRPr="003303F1">
        <w:rPr>
          <w:sz w:val="26"/>
          <w:szCs w:val="26"/>
        </w:rPr>
        <w:t>«</w:t>
      </w:r>
      <w:r w:rsidR="0035397B">
        <w:rPr>
          <w:sz w:val="26"/>
          <w:szCs w:val="26"/>
        </w:rPr>
        <w:t xml:space="preserve">Консультационные услуги» – 4 закупки на сумму 5 945,07 </w:t>
      </w:r>
      <w:r w:rsidRPr="003303F1">
        <w:rPr>
          <w:sz w:val="26"/>
          <w:szCs w:val="26"/>
        </w:rPr>
        <w:t>тыс</w:t>
      </w:r>
      <w:r w:rsidR="00B8263D">
        <w:rPr>
          <w:sz w:val="26"/>
          <w:szCs w:val="26"/>
        </w:rPr>
        <w:t xml:space="preserve">. руб., </w:t>
      </w:r>
      <w:r w:rsidR="0035397B">
        <w:rPr>
          <w:sz w:val="26"/>
          <w:szCs w:val="26"/>
        </w:rPr>
        <w:t xml:space="preserve">с НДС </w:t>
      </w:r>
      <w:r w:rsidR="0035397B">
        <w:rPr>
          <w:sz w:val="26"/>
          <w:szCs w:val="26"/>
        </w:rPr>
        <w:t>(2,2</w:t>
      </w:r>
      <w:r w:rsidRPr="003303F1">
        <w:rPr>
          <w:sz w:val="26"/>
          <w:szCs w:val="26"/>
        </w:rPr>
        <w:t xml:space="preserve">% от </w:t>
      </w:r>
      <w:r w:rsidR="0035397B">
        <w:rPr>
          <w:sz w:val="26"/>
          <w:szCs w:val="26"/>
        </w:rPr>
        <w:t>общего количества закупок, 0,3</w:t>
      </w:r>
      <w:r w:rsidRPr="003303F1">
        <w:rPr>
          <w:sz w:val="26"/>
          <w:szCs w:val="26"/>
        </w:rPr>
        <w:t>% от общего объема закупок в стоимостном выражении).</w:t>
      </w:r>
    </w:p>
    <w:p w:rsidR="00D9141B" w:rsidRPr="003303F1" w:rsidRDefault="00D9141B" w:rsidP="003303F1">
      <w:pPr>
        <w:jc w:val="both"/>
        <w:rPr>
          <w:color w:val="FF0000"/>
          <w:sz w:val="26"/>
          <w:szCs w:val="26"/>
        </w:rPr>
      </w:pPr>
    </w:p>
    <w:p w:rsidR="00A26A3D" w:rsidRPr="003303F1" w:rsidRDefault="00A26A3D" w:rsidP="003303F1">
      <w:pPr>
        <w:ind w:firstLine="54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Количество закупок с использованием средств </w:t>
      </w:r>
      <w:r w:rsidRPr="003303F1">
        <w:rPr>
          <w:b/>
          <w:sz w:val="26"/>
          <w:szCs w:val="26"/>
        </w:rPr>
        <w:t xml:space="preserve">электронной торговой площадки </w:t>
      </w:r>
      <w:r w:rsidRPr="003303F1">
        <w:rPr>
          <w:sz w:val="26"/>
          <w:szCs w:val="26"/>
        </w:rPr>
        <w:t xml:space="preserve">составило </w:t>
      </w:r>
      <w:r w:rsidR="0035397B">
        <w:rPr>
          <w:sz w:val="26"/>
          <w:szCs w:val="26"/>
        </w:rPr>
        <w:t>153</w:t>
      </w:r>
      <w:r w:rsidR="005A7099">
        <w:rPr>
          <w:sz w:val="26"/>
          <w:szCs w:val="26"/>
        </w:rPr>
        <w:t xml:space="preserve"> </w:t>
      </w:r>
      <w:r w:rsidR="0035397B">
        <w:rPr>
          <w:sz w:val="26"/>
          <w:szCs w:val="26"/>
        </w:rPr>
        <w:t>закупки</w:t>
      </w:r>
      <w:r w:rsidRPr="003303F1">
        <w:rPr>
          <w:sz w:val="26"/>
          <w:szCs w:val="26"/>
        </w:rPr>
        <w:t xml:space="preserve"> на сумму </w:t>
      </w:r>
      <w:r w:rsidR="0035397B">
        <w:rPr>
          <w:sz w:val="26"/>
          <w:szCs w:val="26"/>
        </w:rPr>
        <w:t xml:space="preserve">2 262 033,05 </w:t>
      </w:r>
      <w:r w:rsidRPr="003303F1">
        <w:rPr>
          <w:sz w:val="26"/>
          <w:szCs w:val="26"/>
        </w:rPr>
        <w:t xml:space="preserve">тыс. руб. c НДС </w:t>
      </w:r>
      <w:r w:rsidR="0035397B">
        <w:rPr>
          <w:sz w:val="26"/>
          <w:szCs w:val="26"/>
        </w:rPr>
        <w:t>(85,9</w:t>
      </w:r>
      <w:r w:rsidR="00933648" w:rsidRPr="003303F1">
        <w:rPr>
          <w:sz w:val="26"/>
          <w:szCs w:val="26"/>
        </w:rPr>
        <w:t>%</w:t>
      </w:r>
      <w:r w:rsidR="007E2F43">
        <w:rPr>
          <w:sz w:val="26"/>
          <w:szCs w:val="26"/>
        </w:rPr>
        <w:t xml:space="preserve"> </w:t>
      </w:r>
      <w:r w:rsidR="007E2F43" w:rsidRPr="003303F1">
        <w:rPr>
          <w:sz w:val="26"/>
          <w:szCs w:val="26"/>
        </w:rPr>
        <w:t xml:space="preserve">от </w:t>
      </w:r>
      <w:r w:rsidR="0035397B">
        <w:rPr>
          <w:sz w:val="26"/>
          <w:szCs w:val="26"/>
        </w:rPr>
        <w:t>общего количества закупок; 96,8</w:t>
      </w:r>
      <w:r w:rsidR="007E2F43">
        <w:rPr>
          <w:sz w:val="26"/>
          <w:szCs w:val="26"/>
        </w:rPr>
        <w:t>%</w:t>
      </w:r>
      <w:r w:rsidR="00933648" w:rsidRPr="003303F1">
        <w:rPr>
          <w:sz w:val="26"/>
          <w:szCs w:val="26"/>
        </w:rPr>
        <w:t xml:space="preserve"> от общего объема закупок (без учета закупок у ЕП) в стоимостном выражении).</w:t>
      </w:r>
    </w:p>
    <w:p w:rsidR="00933648" w:rsidRPr="003303F1" w:rsidRDefault="00A26A3D" w:rsidP="003303F1">
      <w:pPr>
        <w:ind w:firstLine="540"/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Объем закупок, запланированных у субъектов малого и среднего предпринимательства, составляет </w:t>
      </w:r>
      <w:r w:rsidR="0035397B">
        <w:rPr>
          <w:sz w:val="26"/>
          <w:szCs w:val="26"/>
        </w:rPr>
        <w:t>390 173,96 тыс. рублей c НДС (119</w:t>
      </w:r>
      <w:r w:rsidR="00933648" w:rsidRPr="003303F1">
        <w:rPr>
          <w:sz w:val="26"/>
          <w:szCs w:val="26"/>
        </w:rPr>
        <w:t xml:space="preserve"> </w:t>
      </w:r>
      <w:r w:rsidRPr="003303F1">
        <w:rPr>
          <w:sz w:val="26"/>
          <w:szCs w:val="26"/>
        </w:rPr>
        <w:t xml:space="preserve">закупок) или </w:t>
      </w:r>
      <w:r w:rsidR="0035397B">
        <w:rPr>
          <w:sz w:val="26"/>
          <w:szCs w:val="26"/>
        </w:rPr>
        <w:t>16,7</w:t>
      </w:r>
      <w:r w:rsidR="007E2F43">
        <w:rPr>
          <w:sz w:val="26"/>
          <w:szCs w:val="26"/>
        </w:rPr>
        <w:t>% от фактического объема (</w:t>
      </w:r>
      <w:r w:rsidR="0035397B">
        <w:rPr>
          <w:sz w:val="26"/>
          <w:szCs w:val="26"/>
        </w:rPr>
        <w:t>66,9</w:t>
      </w:r>
      <w:r w:rsidRPr="003303F1">
        <w:rPr>
          <w:sz w:val="26"/>
          <w:szCs w:val="26"/>
        </w:rPr>
        <w:t>% по количеству) (Данные формируются согласно требованиям Постановления Правительства Российской Федерации от 11.12.2014 № 1352)</w:t>
      </w:r>
      <w:r w:rsidR="00933648" w:rsidRPr="003303F1">
        <w:rPr>
          <w:sz w:val="26"/>
          <w:szCs w:val="26"/>
        </w:rPr>
        <w:t>.</w:t>
      </w:r>
    </w:p>
    <w:p w:rsidR="00A26A3D" w:rsidRPr="003303F1" w:rsidRDefault="00A26A3D" w:rsidP="003303F1">
      <w:pPr>
        <w:ind w:firstLine="708"/>
        <w:jc w:val="both"/>
        <w:rPr>
          <w:sz w:val="26"/>
          <w:szCs w:val="26"/>
        </w:rPr>
      </w:pPr>
    </w:p>
    <w:p w:rsidR="003303F1" w:rsidRPr="003303F1" w:rsidRDefault="00A26A3D" w:rsidP="003303F1">
      <w:pPr>
        <w:pStyle w:val="a3"/>
        <w:tabs>
          <w:tab w:val="clear" w:pos="360"/>
          <w:tab w:val="left" w:pos="0"/>
        </w:tabs>
        <w:ind w:firstLine="567"/>
        <w:jc w:val="both"/>
        <w:rPr>
          <w:b/>
          <w:sz w:val="26"/>
          <w:szCs w:val="26"/>
        </w:rPr>
      </w:pPr>
      <w:r w:rsidRPr="003303F1">
        <w:rPr>
          <w:b/>
          <w:color w:val="FF0000"/>
          <w:sz w:val="26"/>
          <w:szCs w:val="26"/>
        </w:rPr>
        <w:tab/>
      </w:r>
      <w:r w:rsidR="003303F1" w:rsidRPr="003303F1">
        <w:rPr>
          <w:b/>
          <w:sz w:val="26"/>
          <w:szCs w:val="26"/>
        </w:rPr>
        <w:t>Структура закупок способом у «Единственного поставщика»</w:t>
      </w:r>
      <w:r w:rsidR="00CA46B2">
        <w:rPr>
          <w:b/>
          <w:sz w:val="26"/>
          <w:szCs w:val="26"/>
        </w:rPr>
        <w:t xml:space="preserve"> (приложение)</w:t>
      </w:r>
      <w:r w:rsidR="003303F1" w:rsidRPr="003303F1">
        <w:rPr>
          <w:b/>
          <w:sz w:val="26"/>
          <w:szCs w:val="26"/>
        </w:rPr>
        <w:t xml:space="preserve">: </w:t>
      </w:r>
    </w:p>
    <w:p w:rsidR="003303F1" w:rsidRDefault="003303F1" w:rsidP="003303F1">
      <w:pPr>
        <w:pStyle w:val="a3"/>
        <w:tabs>
          <w:tab w:val="clear" w:pos="360"/>
          <w:tab w:val="left" w:pos="0"/>
        </w:tabs>
        <w:ind w:firstLine="709"/>
        <w:jc w:val="both"/>
        <w:rPr>
          <w:sz w:val="26"/>
          <w:szCs w:val="26"/>
        </w:rPr>
      </w:pPr>
      <w:r w:rsidRPr="003303F1">
        <w:rPr>
          <w:sz w:val="26"/>
          <w:szCs w:val="26"/>
        </w:rPr>
        <w:t xml:space="preserve">Всего запланировано </w:t>
      </w:r>
      <w:r w:rsidR="00B8392D">
        <w:rPr>
          <w:sz w:val="26"/>
          <w:szCs w:val="26"/>
        </w:rPr>
        <w:t>25</w:t>
      </w:r>
      <w:r w:rsidRPr="003303F1">
        <w:rPr>
          <w:sz w:val="26"/>
          <w:szCs w:val="26"/>
        </w:rPr>
        <w:t xml:space="preserve"> закупок способом «Единственный поставщик» на сумму </w:t>
      </w:r>
      <w:r w:rsidR="00B8392D">
        <w:rPr>
          <w:sz w:val="26"/>
          <w:szCs w:val="26"/>
        </w:rPr>
        <w:t>75 246,40 тыс. руб. c НДС (14,0</w:t>
      </w:r>
      <w:r w:rsidRPr="003303F1">
        <w:rPr>
          <w:sz w:val="26"/>
          <w:szCs w:val="26"/>
        </w:rPr>
        <w:t xml:space="preserve">% от общего количества закупок; </w:t>
      </w:r>
      <w:r w:rsidR="00B8392D">
        <w:rPr>
          <w:sz w:val="26"/>
          <w:szCs w:val="26"/>
        </w:rPr>
        <w:t>3,2</w:t>
      </w:r>
      <w:r w:rsidRPr="003303F1">
        <w:rPr>
          <w:sz w:val="26"/>
          <w:szCs w:val="26"/>
        </w:rPr>
        <w:t>% от общего объема закупок в стоимостном выражении), в том числе:</w:t>
      </w:r>
    </w:p>
    <w:p w:rsidR="00B8392D" w:rsidRPr="003303F1" w:rsidRDefault="00B8392D" w:rsidP="00B8392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303F1">
        <w:rPr>
          <w:sz w:val="26"/>
          <w:szCs w:val="26"/>
        </w:rPr>
        <w:t>«Энергоремонтное (ремонтное) производство</w:t>
      </w:r>
      <w:r>
        <w:rPr>
          <w:sz w:val="26"/>
          <w:szCs w:val="26"/>
        </w:rPr>
        <w:t xml:space="preserve">, техническое обслуживание» – </w:t>
      </w:r>
      <w:r w:rsidR="002A7C38">
        <w:rPr>
          <w:sz w:val="26"/>
          <w:szCs w:val="26"/>
        </w:rPr>
        <w:t>2</w:t>
      </w:r>
      <w:r>
        <w:rPr>
          <w:sz w:val="26"/>
          <w:szCs w:val="26"/>
        </w:rPr>
        <w:t xml:space="preserve"> закупок</w:t>
      </w:r>
      <w:r w:rsidRPr="003303F1">
        <w:rPr>
          <w:sz w:val="26"/>
          <w:szCs w:val="26"/>
        </w:rPr>
        <w:t xml:space="preserve"> на сумму </w:t>
      </w:r>
      <w:r w:rsidR="002A7C38">
        <w:rPr>
          <w:sz w:val="26"/>
          <w:szCs w:val="26"/>
        </w:rPr>
        <w:t>4 084,82</w:t>
      </w:r>
      <w:r w:rsidRPr="003303F1">
        <w:rPr>
          <w:sz w:val="26"/>
          <w:szCs w:val="26"/>
        </w:rPr>
        <w:t xml:space="preserve"> тыс. руб. с НДС (</w:t>
      </w:r>
      <w:r w:rsidR="002A7C38">
        <w:rPr>
          <w:sz w:val="26"/>
          <w:szCs w:val="26"/>
        </w:rPr>
        <w:t>8,0</w:t>
      </w:r>
      <w:r w:rsidRPr="003303F1">
        <w:rPr>
          <w:sz w:val="26"/>
          <w:szCs w:val="26"/>
        </w:rPr>
        <w:t xml:space="preserve">% от общего количества закупок; </w:t>
      </w:r>
      <w:r w:rsidR="002A7C38">
        <w:rPr>
          <w:sz w:val="26"/>
          <w:szCs w:val="26"/>
        </w:rPr>
        <w:t>5,4</w:t>
      </w:r>
      <w:r w:rsidRPr="003303F1">
        <w:rPr>
          <w:sz w:val="26"/>
          <w:szCs w:val="26"/>
        </w:rPr>
        <w:t>% от общего объема закупок в стоимостном выражении);</w:t>
      </w:r>
    </w:p>
    <w:p w:rsidR="003303F1" w:rsidRDefault="003303F1" w:rsidP="003303F1">
      <w:pPr>
        <w:pStyle w:val="a3"/>
        <w:tabs>
          <w:tab w:val="clear" w:pos="360"/>
          <w:tab w:val="left" w:pos="0"/>
        </w:tabs>
        <w:ind w:firstLine="709"/>
        <w:jc w:val="both"/>
        <w:rPr>
          <w:sz w:val="26"/>
          <w:szCs w:val="26"/>
        </w:rPr>
      </w:pPr>
      <w:r w:rsidRPr="003303F1">
        <w:rPr>
          <w:sz w:val="26"/>
          <w:szCs w:val="26"/>
        </w:rPr>
        <w:t>З</w:t>
      </w:r>
      <w:r w:rsidR="002A7C38">
        <w:rPr>
          <w:sz w:val="26"/>
          <w:szCs w:val="26"/>
        </w:rPr>
        <w:t>акупки в сфере ИТ – 6</w:t>
      </w:r>
      <w:r w:rsidRPr="003303F1">
        <w:rPr>
          <w:sz w:val="26"/>
          <w:szCs w:val="26"/>
        </w:rPr>
        <w:t xml:space="preserve"> закупок на сумму </w:t>
      </w:r>
      <w:r w:rsidR="002A7C38">
        <w:rPr>
          <w:sz w:val="26"/>
          <w:szCs w:val="26"/>
        </w:rPr>
        <w:t>7 006,08</w:t>
      </w:r>
      <w:r w:rsidRPr="003303F1">
        <w:rPr>
          <w:sz w:val="26"/>
          <w:szCs w:val="26"/>
        </w:rPr>
        <w:t xml:space="preserve"> тыс. руб. c НДС (</w:t>
      </w:r>
      <w:r w:rsidR="002A7C38">
        <w:rPr>
          <w:sz w:val="26"/>
          <w:szCs w:val="26"/>
        </w:rPr>
        <w:t>24,0</w:t>
      </w:r>
      <w:r w:rsidR="007E2F43" w:rsidRPr="003303F1">
        <w:rPr>
          <w:sz w:val="26"/>
          <w:szCs w:val="26"/>
        </w:rPr>
        <w:t>% от общего количества закупок;</w:t>
      </w:r>
      <w:r w:rsidR="007E2F43">
        <w:rPr>
          <w:sz w:val="26"/>
          <w:szCs w:val="26"/>
        </w:rPr>
        <w:t xml:space="preserve"> </w:t>
      </w:r>
      <w:r w:rsidR="002A7C38">
        <w:rPr>
          <w:sz w:val="26"/>
          <w:szCs w:val="26"/>
        </w:rPr>
        <w:t>9,3</w:t>
      </w:r>
      <w:r w:rsidRPr="003303F1">
        <w:rPr>
          <w:sz w:val="26"/>
          <w:szCs w:val="26"/>
        </w:rPr>
        <w:t>% от общего объема закупок в стоимостном выражении);</w:t>
      </w:r>
    </w:p>
    <w:p w:rsidR="002A7C38" w:rsidRPr="003303F1" w:rsidRDefault="002A7C38" w:rsidP="002A7C38">
      <w:pPr>
        <w:tabs>
          <w:tab w:val="left" w:pos="-1418"/>
          <w:tab w:val="left" w:pos="426"/>
        </w:tabs>
        <w:ind w:firstLine="567"/>
        <w:jc w:val="both"/>
        <w:rPr>
          <w:sz w:val="26"/>
          <w:szCs w:val="26"/>
        </w:rPr>
      </w:pPr>
      <w:r w:rsidRPr="003303F1">
        <w:rPr>
          <w:sz w:val="26"/>
          <w:szCs w:val="26"/>
        </w:rPr>
        <w:t>«</w:t>
      </w:r>
      <w:r>
        <w:rPr>
          <w:sz w:val="26"/>
          <w:szCs w:val="26"/>
        </w:rPr>
        <w:t>Консультационные услуги» – 1</w:t>
      </w:r>
      <w:r>
        <w:rPr>
          <w:sz w:val="26"/>
          <w:szCs w:val="26"/>
        </w:rPr>
        <w:t xml:space="preserve"> закупки на с</w:t>
      </w:r>
      <w:r>
        <w:rPr>
          <w:sz w:val="26"/>
          <w:szCs w:val="26"/>
        </w:rPr>
        <w:t>умму 180,00</w:t>
      </w:r>
      <w:r>
        <w:rPr>
          <w:sz w:val="26"/>
          <w:szCs w:val="26"/>
        </w:rPr>
        <w:t xml:space="preserve"> </w:t>
      </w:r>
      <w:r w:rsidRPr="003303F1">
        <w:rPr>
          <w:sz w:val="26"/>
          <w:szCs w:val="26"/>
        </w:rPr>
        <w:t>тыс</w:t>
      </w:r>
      <w:r>
        <w:rPr>
          <w:sz w:val="26"/>
          <w:szCs w:val="26"/>
        </w:rPr>
        <w:t xml:space="preserve">. руб., с НДС </w:t>
      </w:r>
      <w:r>
        <w:rPr>
          <w:sz w:val="26"/>
          <w:szCs w:val="26"/>
        </w:rPr>
        <w:t>(4,0</w:t>
      </w:r>
      <w:r w:rsidRPr="003303F1">
        <w:rPr>
          <w:sz w:val="26"/>
          <w:szCs w:val="26"/>
        </w:rPr>
        <w:t xml:space="preserve">% от </w:t>
      </w:r>
      <w:r>
        <w:rPr>
          <w:sz w:val="26"/>
          <w:szCs w:val="26"/>
        </w:rPr>
        <w:t>общего количества закупок, 0,2</w:t>
      </w:r>
      <w:bookmarkStart w:id="0" w:name="_GoBack"/>
      <w:bookmarkEnd w:id="0"/>
      <w:r w:rsidRPr="003303F1">
        <w:rPr>
          <w:sz w:val="26"/>
          <w:szCs w:val="26"/>
        </w:rPr>
        <w:t>% от общего объема закупок в стоимостном выражении).</w:t>
      </w:r>
    </w:p>
    <w:p w:rsidR="003303F1" w:rsidRPr="003303F1" w:rsidRDefault="002A7C38" w:rsidP="003303F1">
      <w:pPr>
        <w:pStyle w:val="a3"/>
        <w:tabs>
          <w:tab w:val="clear" w:pos="360"/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Прочие закупки –16</w:t>
      </w:r>
      <w:r w:rsidR="003303F1" w:rsidRPr="003303F1">
        <w:rPr>
          <w:sz w:val="26"/>
          <w:szCs w:val="26"/>
        </w:rPr>
        <w:t xml:space="preserve"> закупок на сумму </w:t>
      </w:r>
      <w:r>
        <w:rPr>
          <w:sz w:val="26"/>
          <w:szCs w:val="26"/>
        </w:rPr>
        <w:t>63 975,50</w:t>
      </w:r>
      <w:r w:rsidR="003303F1" w:rsidRPr="003303F1">
        <w:rPr>
          <w:sz w:val="26"/>
          <w:szCs w:val="26"/>
        </w:rPr>
        <w:t xml:space="preserve"> тыс. руб. с НДС (</w:t>
      </w:r>
      <w:r>
        <w:rPr>
          <w:sz w:val="26"/>
          <w:szCs w:val="26"/>
        </w:rPr>
        <w:t>64,0</w:t>
      </w:r>
      <w:r w:rsidR="007E2F43" w:rsidRPr="003303F1">
        <w:rPr>
          <w:sz w:val="26"/>
          <w:szCs w:val="26"/>
        </w:rPr>
        <w:t>% от общего количества закупок;</w:t>
      </w:r>
      <w:r w:rsidR="007E2F43">
        <w:rPr>
          <w:sz w:val="26"/>
          <w:szCs w:val="26"/>
        </w:rPr>
        <w:t xml:space="preserve"> </w:t>
      </w:r>
      <w:r>
        <w:rPr>
          <w:sz w:val="26"/>
          <w:szCs w:val="26"/>
        </w:rPr>
        <w:t>85,0</w:t>
      </w:r>
      <w:r w:rsidR="003303F1" w:rsidRPr="003303F1">
        <w:rPr>
          <w:sz w:val="26"/>
          <w:szCs w:val="26"/>
        </w:rPr>
        <w:t>% от общего объема закупок в стоимостном выражении).</w:t>
      </w:r>
    </w:p>
    <w:p w:rsidR="003303F1" w:rsidRDefault="003303F1" w:rsidP="003303F1">
      <w:pPr>
        <w:ind w:right="51"/>
        <w:jc w:val="both"/>
        <w:rPr>
          <w:sz w:val="26"/>
          <w:szCs w:val="26"/>
        </w:rPr>
      </w:pPr>
    </w:p>
    <w:p w:rsidR="003303F1" w:rsidRDefault="003303F1" w:rsidP="003303F1">
      <w:pPr>
        <w:ind w:right="51"/>
        <w:jc w:val="both"/>
        <w:rPr>
          <w:sz w:val="26"/>
          <w:szCs w:val="26"/>
        </w:rPr>
      </w:pPr>
    </w:p>
    <w:p w:rsidR="008E5D4E" w:rsidRPr="008E5D4E" w:rsidRDefault="008E5D4E" w:rsidP="00637EDF">
      <w:pPr>
        <w:tabs>
          <w:tab w:val="left" w:pos="0"/>
        </w:tabs>
        <w:jc w:val="both"/>
        <w:rPr>
          <w:sz w:val="26"/>
          <w:szCs w:val="26"/>
        </w:rPr>
      </w:pPr>
    </w:p>
    <w:sectPr w:rsidR="008E5D4E" w:rsidRPr="008E5D4E" w:rsidSect="00902856">
      <w:pgSz w:w="1751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71" w:rsidRDefault="00811E71" w:rsidP="00E37F9C">
      <w:r>
        <w:separator/>
      </w:r>
    </w:p>
  </w:endnote>
  <w:endnote w:type="continuationSeparator" w:id="0">
    <w:p w:rsidR="00811E71" w:rsidRDefault="00811E71" w:rsidP="00E3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71" w:rsidRDefault="00811E71" w:rsidP="00E37F9C">
      <w:r>
        <w:separator/>
      </w:r>
    </w:p>
  </w:footnote>
  <w:footnote w:type="continuationSeparator" w:id="0">
    <w:p w:rsidR="00811E71" w:rsidRDefault="00811E71" w:rsidP="00E37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691E"/>
    <w:multiLevelType w:val="hybridMultilevel"/>
    <w:tmpl w:val="DCA0A57C"/>
    <w:lvl w:ilvl="0" w:tplc="2898DCC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93771"/>
    <w:multiLevelType w:val="hybridMultilevel"/>
    <w:tmpl w:val="8ABE2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23407"/>
    <w:multiLevelType w:val="hybridMultilevel"/>
    <w:tmpl w:val="B74A3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05540D"/>
    <w:multiLevelType w:val="hybridMultilevel"/>
    <w:tmpl w:val="D1F8C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A2959"/>
    <w:multiLevelType w:val="hybridMultilevel"/>
    <w:tmpl w:val="5A48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445"/>
    <w:rsid w:val="00005BEE"/>
    <w:rsid w:val="000340F4"/>
    <w:rsid w:val="00056DFE"/>
    <w:rsid w:val="00163B19"/>
    <w:rsid w:val="001C127A"/>
    <w:rsid w:val="00227445"/>
    <w:rsid w:val="002333CC"/>
    <w:rsid w:val="00276C59"/>
    <w:rsid w:val="00297DE5"/>
    <w:rsid w:val="002A3482"/>
    <w:rsid w:val="002A7C38"/>
    <w:rsid w:val="003303F1"/>
    <w:rsid w:val="00337607"/>
    <w:rsid w:val="0035397B"/>
    <w:rsid w:val="003C7054"/>
    <w:rsid w:val="003D5CDB"/>
    <w:rsid w:val="0040471C"/>
    <w:rsid w:val="00461EC7"/>
    <w:rsid w:val="004F33F1"/>
    <w:rsid w:val="00537E5C"/>
    <w:rsid w:val="005A7099"/>
    <w:rsid w:val="005D12BF"/>
    <w:rsid w:val="005E4C44"/>
    <w:rsid w:val="00637EDF"/>
    <w:rsid w:val="00643719"/>
    <w:rsid w:val="00654409"/>
    <w:rsid w:val="006D294F"/>
    <w:rsid w:val="006F6AC9"/>
    <w:rsid w:val="00701669"/>
    <w:rsid w:val="00704491"/>
    <w:rsid w:val="00761915"/>
    <w:rsid w:val="00786D16"/>
    <w:rsid w:val="007E2F43"/>
    <w:rsid w:val="00811E71"/>
    <w:rsid w:val="00816B57"/>
    <w:rsid w:val="00827433"/>
    <w:rsid w:val="008D5FBF"/>
    <w:rsid w:val="008E5D4E"/>
    <w:rsid w:val="00902856"/>
    <w:rsid w:val="00927187"/>
    <w:rsid w:val="00933648"/>
    <w:rsid w:val="0093723E"/>
    <w:rsid w:val="00A26A3D"/>
    <w:rsid w:val="00A438DC"/>
    <w:rsid w:val="00AE5ECC"/>
    <w:rsid w:val="00AF26A3"/>
    <w:rsid w:val="00B26D5C"/>
    <w:rsid w:val="00B336AD"/>
    <w:rsid w:val="00B77223"/>
    <w:rsid w:val="00B80C54"/>
    <w:rsid w:val="00B8263D"/>
    <w:rsid w:val="00B8392D"/>
    <w:rsid w:val="00B931D4"/>
    <w:rsid w:val="00CA46B2"/>
    <w:rsid w:val="00CC7AEB"/>
    <w:rsid w:val="00D31733"/>
    <w:rsid w:val="00D850F6"/>
    <w:rsid w:val="00D9141B"/>
    <w:rsid w:val="00DC6018"/>
    <w:rsid w:val="00E32E6C"/>
    <w:rsid w:val="00E37F9C"/>
    <w:rsid w:val="00E747BF"/>
    <w:rsid w:val="00EC5D47"/>
    <w:rsid w:val="00F03E45"/>
    <w:rsid w:val="00F06FC3"/>
    <w:rsid w:val="00F55961"/>
    <w:rsid w:val="00FA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2C3"/>
  <w15:chartTrackingRefBased/>
  <w15:docId w15:val="{E82E03F4-D271-41CC-A538-DED1AECF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6A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6A3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Number"/>
    <w:basedOn w:val="a"/>
    <w:rsid w:val="00A26A3D"/>
    <w:pPr>
      <w:widowControl w:val="0"/>
      <w:tabs>
        <w:tab w:val="num" w:pos="360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Основной текст Знак"/>
    <w:basedOn w:val="a0"/>
    <w:link w:val="a5"/>
    <w:locked/>
    <w:rsid w:val="00A26A3D"/>
    <w:rPr>
      <w:lang w:eastAsia="ru-RU"/>
    </w:rPr>
  </w:style>
  <w:style w:type="paragraph" w:styleId="a5">
    <w:name w:val="Body Text"/>
    <w:basedOn w:val="a"/>
    <w:link w:val="a4"/>
    <w:rsid w:val="00A26A3D"/>
    <w:pPr>
      <w:widowControl w:val="0"/>
      <w:autoSpaceDE w:val="0"/>
      <w:autoSpaceDN w:val="0"/>
      <w:adjustRightInd w:val="0"/>
      <w:spacing w:after="12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A26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E5D4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7F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37F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7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285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028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Фарамазян Левон Герасимович</dc:creator>
  <cp:keywords/>
  <dc:description/>
  <cp:lastModifiedBy>Фарамазян Левон Герасимович</cp:lastModifiedBy>
  <cp:revision>7</cp:revision>
  <cp:lastPrinted>2020-12-04T08:43:00Z</cp:lastPrinted>
  <dcterms:created xsi:type="dcterms:W3CDTF">2020-12-04T08:43:00Z</dcterms:created>
  <dcterms:modified xsi:type="dcterms:W3CDTF">2020-12-17T16:31:00Z</dcterms:modified>
</cp:coreProperties>
</file>