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60339" w:rsidRDefault="006F71A4" w:rsidP="006629A1">
      <w:pPr>
        <w:rPr>
          <w:b/>
          <w:bCs/>
          <w:sz w:val="28"/>
          <w:szCs w:val="28"/>
        </w:rPr>
      </w:pPr>
      <w:r w:rsidRPr="00DE7B0B">
        <w:rPr>
          <w:b/>
          <w:sz w:val="28"/>
          <w:szCs w:val="28"/>
        </w:rPr>
        <w:tab/>
      </w:r>
    </w:p>
    <w:p w:rsidR="0088629E" w:rsidRDefault="0088629E" w:rsidP="0088629E">
      <w:pPr>
        <w:keepNext/>
        <w:jc w:val="center"/>
        <w:outlineLvl w:val="0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557143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28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0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>7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>
        <w:rPr>
          <w:rFonts w:eastAsiaTheme="minorHAnsi"/>
          <w:b/>
          <w:bCs/>
          <w:sz w:val="28"/>
          <w:szCs w:val="28"/>
          <w:lang w:eastAsia="en-US"/>
        </w:rPr>
        <w:t>2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290811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290811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Мангаров Ю. Н., Гончаров Ю. В., </w:t>
      </w:r>
      <w:r w:rsidR="006B3BFE" w:rsidRPr="00290811">
        <w:rPr>
          <w:rFonts w:eastAsiaTheme="minorHAnsi"/>
          <w:sz w:val="28"/>
          <w:szCs w:val="28"/>
          <w:lang w:eastAsia="en-US"/>
        </w:rPr>
        <w:t>Комаров В. М.</w:t>
      </w:r>
      <w:r w:rsidRPr="00290811">
        <w:rPr>
          <w:rFonts w:eastAsiaTheme="minorHAnsi"/>
          <w:sz w:val="28"/>
          <w:szCs w:val="28"/>
          <w:lang w:eastAsia="en-US"/>
        </w:rPr>
        <w:t xml:space="preserve">, Колесников М. А., Маковский И. В., </w:t>
      </w:r>
      <w:r w:rsidR="00B83288" w:rsidRPr="00290811">
        <w:rPr>
          <w:rFonts w:eastAsiaTheme="minorHAnsi"/>
          <w:sz w:val="28"/>
          <w:szCs w:val="28"/>
          <w:lang w:eastAsia="en-US"/>
        </w:rPr>
        <w:t xml:space="preserve">В. С. Скулкин, </w:t>
      </w:r>
      <w:r w:rsidR="006B3BFE" w:rsidRPr="00290811">
        <w:rPr>
          <w:rFonts w:eastAsiaTheme="minorHAnsi"/>
          <w:sz w:val="28"/>
          <w:szCs w:val="28"/>
          <w:lang w:eastAsia="en-US"/>
        </w:rPr>
        <w:t>Ящерицына Ю. В.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290811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B83288" w:rsidRPr="00290811">
        <w:rPr>
          <w:rFonts w:eastAsiaTheme="minorHAnsi"/>
          <w:sz w:val="28"/>
          <w:szCs w:val="28"/>
          <w:lang w:eastAsia="en-US"/>
        </w:rPr>
        <w:t>7</w:t>
      </w:r>
      <w:r w:rsidRPr="00290811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290811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60339" w:rsidRDefault="00860339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013070" w:rsidRPr="00F70329" w:rsidRDefault="00013070" w:rsidP="0005628F">
      <w:pPr>
        <w:pStyle w:val="a7"/>
        <w:numPr>
          <w:ilvl w:val="0"/>
          <w:numId w:val="1"/>
        </w:numPr>
        <w:ind w:left="502" w:right="283"/>
        <w:jc w:val="both"/>
        <w:rPr>
          <w:sz w:val="28"/>
          <w:szCs w:val="28"/>
        </w:rPr>
      </w:pPr>
      <w:r w:rsidRPr="00F70329">
        <w:rPr>
          <w:bCs/>
          <w:color w:val="000000"/>
          <w:sz w:val="28"/>
          <w:szCs w:val="28"/>
        </w:rPr>
        <w:t xml:space="preserve">Об отмене Положения по управлению движением потоков наличности </w:t>
      </w:r>
      <w:r>
        <w:rPr>
          <w:bCs/>
          <w:color w:val="000000"/>
          <w:sz w:val="28"/>
          <w:szCs w:val="28"/>
        </w:rPr>
        <w:t xml:space="preserve">                          </w:t>
      </w:r>
      <w:r w:rsidRPr="00F70329">
        <w:rPr>
          <w:sz w:val="28"/>
          <w:szCs w:val="28"/>
        </w:rPr>
        <w:t>АО «Янтарьэнерго».</w:t>
      </w:r>
    </w:p>
    <w:p w:rsidR="00013070" w:rsidRDefault="00013070" w:rsidP="0005628F">
      <w:pPr>
        <w:pStyle w:val="a7"/>
        <w:numPr>
          <w:ilvl w:val="0"/>
          <w:numId w:val="1"/>
        </w:numPr>
        <w:ind w:left="502" w:right="283"/>
        <w:jc w:val="both"/>
        <w:rPr>
          <w:sz w:val="28"/>
          <w:szCs w:val="28"/>
        </w:rPr>
      </w:pPr>
      <w:r w:rsidRPr="0089129B">
        <w:rPr>
          <w:sz w:val="28"/>
          <w:szCs w:val="28"/>
        </w:rPr>
        <w:t xml:space="preserve">Об исполнении решения Совета директоров от 29.04.2016 (Протокол № 26 от 29.04.2016) </w:t>
      </w:r>
      <w:r>
        <w:rPr>
          <w:sz w:val="28"/>
          <w:szCs w:val="28"/>
        </w:rPr>
        <w:t xml:space="preserve">по </w:t>
      </w:r>
      <w:r w:rsidRPr="0089129B">
        <w:rPr>
          <w:sz w:val="28"/>
          <w:szCs w:val="28"/>
        </w:rPr>
        <w:t>вопрос</w:t>
      </w:r>
      <w:r>
        <w:rPr>
          <w:sz w:val="28"/>
          <w:szCs w:val="28"/>
        </w:rPr>
        <w:t>у</w:t>
      </w:r>
      <w:r w:rsidRPr="0089129B">
        <w:rPr>
          <w:sz w:val="28"/>
          <w:szCs w:val="28"/>
        </w:rPr>
        <w:t xml:space="preserve"> № 4</w:t>
      </w:r>
      <w:r>
        <w:rPr>
          <w:sz w:val="28"/>
          <w:szCs w:val="28"/>
        </w:rPr>
        <w:t>:</w:t>
      </w:r>
      <w:r w:rsidRPr="0089129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9129B">
        <w:rPr>
          <w:sz w:val="28"/>
          <w:szCs w:val="28"/>
        </w:rPr>
        <w:t>Об утверждении отчета об исполнении Бизнес-плана (в том числе инвестиционной программы и информации о ключевых операционных рисках) АО «Янтарьэнерго» за 4 квартал и 2015 год</w:t>
      </w:r>
      <w:r>
        <w:rPr>
          <w:sz w:val="28"/>
          <w:szCs w:val="28"/>
        </w:rPr>
        <w:t>».</w:t>
      </w:r>
    </w:p>
    <w:p w:rsidR="00013070" w:rsidRPr="007226BB" w:rsidRDefault="00013070" w:rsidP="0005628F">
      <w:pPr>
        <w:pStyle w:val="a7"/>
        <w:numPr>
          <w:ilvl w:val="0"/>
          <w:numId w:val="1"/>
        </w:numPr>
        <w:ind w:left="502" w:right="283"/>
        <w:jc w:val="both"/>
        <w:rPr>
          <w:sz w:val="28"/>
          <w:szCs w:val="28"/>
        </w:rPr>
      </w:pPr>
      <w:r w:rsidRPr="007226BB">
        <w:rPr>
          <w:sz w:val="28"/>
          <w:szCs w:val="28"/>
        </w:rPr>
        <w:t xml:space="preserve">О внесении изменений в реестр непрофильных активов АО «Янтарьэнерго», утвержденный решением Совета директоров ОАО «Янтарьэнерго» (протокол </w:t>
      </w:r>
      <w:r>
        <w:rPr>
          <w:sz w:val="28"/>
          <w:szCs w:val="28"/>
        </w:rPr>
        <w:t xml:space="preserve">               </w:t>
      </w:r>
      <w:r w:rsidRPr="007226B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226BB">
        <w:rPr>
          <w:sz w:val="28"/>
          <w:szCs w:val="28"/>
        </w:rPr>
        <w:t>6 от 25.10.2010).</w:t>
      </w:r>
    </w:p>
    <w:p w:rsidR="00013070" w:rsidRDefault="00013070" w:rsidP="0005628F">
      <w:pPr>
        <w:pStyle w:val="a7"/>
        <w:numPr>
          <w:ilvl w:val="0"/>
          <w:numId w:val="1"/>
        </w:numPr>
        <w:ind w:left="502" w:right="283"/>
        <w:jc w:val="both"/>
        <w:rPr>
          <w:sz w:val="28"/>
          <w:szCs w:val="28"/>
        </w:rPr>
      </w:pPr>
      <w:r w:rsidRPr="00A34C76">
        <w:rPr>
          <w:sz w:val="28"/>
          <w:szCs w:val="28"/>
        </w:rPr>
        <w:t>Об утверждении отчета Генерального директора АО «Янтарьэнерго» об итогах выполнения целевых значений ключевых показателей эффективности Генерального директора Общества за 2015 год.</w:t>
      </w:r>
    </w:p>
    <w:p w:rsidR="00013070" w:rsidRPr="001B7738" w:rsidRDefault="00013070" w:rsidP="0005628F">
      <w:pPr>
        <w:pStyle w:val="a7"/>
        <w:numPr>
          <w:ilvl w:val="0"/>
          <w:numId w:val="1"/>
        </w:numPr>
        <w:ind w:left="502" w:right="283"/>
        <w:jc w:val="both"/>
        <w:rPr>
          <w:sz w:val="28"/>
          <w:szCs w:val="28"/>
        </w:rPr>
      </w:pPr>
      <w:r w:rsidRPr="001B7738">
        <w:rPr>
          <w:sz w:val="28"/>
          <w:szCs w:val="28"/>
        </w:rPr>
        <w:t>Об утверждении отчета Генерального директора АО «Янтарьэнерго» об итогах выполнения целевых значений ключевых показателей эффективности Генерального директора Общества за 1 квартал 2016 года</w:t>
      </w:r>
      <w:r>
        <w:rPr>
          <w:sz w:val="28"/>
          <w:szCs w:val="28"/>
        </w:rPr>
        <w:t>.</w:t>
      </w:r>
    </w:p>
    <w:p w:rsidR="00013070" w:rsidRDefault="00013070" w:rsidP="0005628F">
      <w:pPr>
        <w:pStyle w:val="a7"/>
        <w:numPr>
          <w:ilvl w:val="0"/>
          <w:numId w:val="1"/>
        </w:numPr>
        <w:ind w:left="502" w:right="283"/>
        <w:jc w:val="both"/>
        <w:rPr>
          <w:sz w:val="28"/>
          <w:szCs w:val="28"/>
        </w:rPr>
      </w:pPr>
      <w:r w:rsidRPr="00741EC4">
        <w:rPr>
          <w:sz w:val="28"/>
          <w:szCs w:val="28"/>
        </w:rPr>
        <w:t xml:space="preserve">Об </w:t>
      </w:r>
      <w:proofErr w:type="gramStart"/>
      <w:r w:rsidRPr="00741EC4">
        <w:rPr>
          <w:sz w:val="28"/>
          <w:szCs w:val="28"/>
        </w:rPr>
        <w:t>утверждении  Советом</w:t>
      </w:r>
      <w:proofErr w:type="gramEnd"/>
      <w:r w:rsidRPr="00741EC4">
        <w:rPr>
          <w:sz w:val="28"/>
          <w:szCs w:val="28"/>
        </w:rPr>
        <w:t xml:space="preserve"> директоров Отчета об исполнении сводного по РСБУ бизнес-плана Группы АО «Янтарьэнерго» за 1 квартал 2016 года.</w:t>
      </w:r>
    </w:p>
    <w:p w:rsidR="00013070" w:rsidRDefault="00013070" w:rsidP="0005628F">
      <w:pPr>
        <w:pStyle w:val="a7"/>
        <w:numPr>
          <w:ilvl w:val="0"/>
          <w:numId w:val="1"/>
        </w:numPr>
        <w:ind w:left="502" w:right="283"/>
        <w:jc w:val="both"/>
        <w:rPr>
          <w:sz w:val="28"/>
          <w:szCs w:val="28"/>
        </w:rPr>
      </w:pPr>
      <w:r w:rsidRPr="001F29C8">
        <w:rPr>
          <w:sz w:val="28"/>
          <w:szCs w:val="28"/>
        </w:rPr>
        <w:t>Об утверждении плана работы Совета директоров Общества</w:t>
      </w:r>
      <w:r w:rsidRPr="006377CD">
        <w:rPr>
          <w:sz w:val="28"/>
          <w:szCs w:val="28"/>
        </w:rPr>
        <w:t xml:space="preserve"> </w:t>
      </w:r>
      <w:r w:rsidRPr="001F29C8">
        <w:rPr>
          <w:sz w:val="28"/>
          <w:szCs w:val="28"/>
        </w:rPr>
        <w:t>на 201</w:t>
      </w:r>
      <w:r>
        <w:rPr>
          <w:sz w:val="28"/>
          <w:szCs w:val="28"/>
        </w:rPr>
        <w:t>6</w:t>
      </w:r>
      <w:r w:rsidRPr="001F29C8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1F29C8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</w:p>
    <w:p w:rsidR="00013070" w:rsidRPr="00CC0FCA" w:rsidRDefault="00013070" w:rsidP="0005628F">
      <w:pPr>
        <w:pStyle w:val="a7"/>
        <w:numPr>
          <w:ilvl w:val="0"/>
          <w:numId w:val="1"/>
        </w:numPr>
        <w:ind w:left="502" w:right="283"/>
        <w:jc w:val="both"/>
        <w:rPr>
          <w:sz w:val="28"/>
          <w:szCs w:val="28"/>
        </w:rPr>
      </w:pPr>
      <w:r w:rsidRPr="00CC0FCA">
        <w:rPr>
          <w:iCs/>
          <w:sz w:val="28"/>
          <w:szCs w:val="28"/>
        </w:rPr>
        <w:t>Об утверждении Страховщика Общества.</w:t>
      </w:r>
    </w:p>
    <w:p w:rsidR="00013070" w:rsidRPr="00CC0FCA" w:rsidRDefault="00013070" w:rsidP="0005628F">
      <w:pPr>
        <w:pStyle w:val="a7"/>
        <w:numPr>
          <w:ilvl w:val="0"/>
          <w:numId w:val="1"/>
        </w:numPr>
        <w:ind w:left="502"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 предварительном одобрении дополнительного соглашения №3 к </w:t>
      </w:r>
      <w:r>
        <w:rPr>
          <w:iCs/>
          <w:color w:val="000000"/>
          <w:spacing w:val="4"/>
          <w:sz w:val="28"/>
          <w:szCs w:val="28"/>
        </w:rPr>
        <w:t>Коллективному договору АО «Янтарьэнерго» на</w:t>
      </w:r>
      <w:r w:rsidRPr="00766619">
        <w:rPr>
          <w:iCs/>
          <w:color w:val="000000"/>
          <w:spacing w:val="4"/>
          <w:sz w:val="28"/>
          <w:szCs w:val="28"/>
        </w:rPr>
        <w:t xml:space="preserve"> 201</w:t>
      </w:r>
      <w:r>
        <w:rPr>
          <w:iCs/>
          <w:color w:val="000000"/>
          <w:spacing w:val="4"/>
          <w:sz w:val="28"/>
          <w:szCs w:val="28"/>
        </w:rPr>
        <w:t>4</w:t>
      </w:r>
      <w:r w:rsidRPr="00766619">
        <w:rPr>
          <w:iCs/>
          <w:color w:val="000000"/>
          <w:spacing w:val="4"/>
          <w:sz w:val="28"/>
          <w:szCs w:val="28"/>
        </w:rPr>
        <w:t xml:space="preserve"> – 201</w:t>
      </w:r>
      <w:r>
        <w:rPr>
          <w:iCs/>
          <w:color w:val="000000"/>
          <w:spacing w:val="4"/>
          <w:sz w:val="28"/>
          <w:szCs w:val="28"/>
        </w:rPr>
        <w:t>8</w:t>
      </w:r>
      <w:r w:rsidRPr="00766619">
        <w:rPr>
          <w:iCs/>
          <w:color w:val="000000"/>
          <w:spacing w:val="4"/>
          <w:sz w:val="28"/>
          <w:szCs w:val="28"/>
        </w:rPr>
        <w:t xml:space="preserve"> годы</w:t>
      </w:r>
      <w:r>
        <w:rPr>
          <w:iCs/>
          <w:color w:val="000000"/>
          <w:spacing w:val="4"/>
          <w:sz w:val="28"/>
          <w:szCs w:val="28"/>
        </w:rPr>
        <w:t>.</w:t>
      </w:r>
    </w:p>
    <w:p w:rsidR="00013070" w:rsidRPr="00CC0FCA" w:rsidRDefault="00013070" w:rsidP="0005628F">
      <w:pPr>
        <w:pStyle w:val="a7"/>
        <w:numPr>
          <w:ilvl w:val="0"/>
          <w:numId w:val="1"/>
        </w:numPr>
        <w:ind w:left="502" w:right="283"/>
        <w:jc w:val="both"/>
        <w:rPr>
          <w:sz w:val="28"/>
          <w:szCs w:val="28"/>
        </w:rPr>
      </w:pPr>
      <w:r w:rsidRPr="00CC0FCA">
        <w:rPr>
          <w:sz w:val="28"/>
          <w:szCs w:val="28"/>
        </w:rPr>
        <w:t>Об   определении позиции представителей Общества по вопросу повестки дня заседания Совета директоров ОАО «Янтарьэнергосбыт»: «Об утверждении скорректированных значений годовых и квартальных ключевых показателей эффективности (КПЭ) Общества на 2016 год</w:t>
      </w:r>
      <w:r>
        <w:rPr>
          <w:sz w:val="28"/>
          <w:szCs w:val="28"/>
        </w:rPr>
        <w:t>.</w:t>
      </w:r>
    </w:p>
    <w:p w:rsidR="00013070" w:rsidRPr="003D59B1" w:rsidRDefault="00013070" w:rsidP="0005628F">
      <w:pPr>
        <w:pStyle w:val="a7"/>
        <w:numPr>
          <w:ilvl w:val="0"/>
          <w:numId w:val="1"/>
        </w:numPr>
        <w:ind w:left="502" w:right="283"/>
        <w:jc w:val="both"/>
        <w:rPr>
          <w:sz w:val="28"/>
          <w:szCs w:val="28"/>
        </w:rPr>
      </w:pPr>
      <w:r w:rsidRPr="00933677">
        <w:rPr>
          <w:sz w:val="28"/>
          <w:szCs w:val="28"/>
        </w:rPr>
        <w:t xml:space="preserve">Об избрании персонального состава Комитета по </w:t>
      </w:r>
      <w:r>
        <w:rPr>
          <w:sz w:val="28"/>
          <w:szCs w:val="28"/>
        </w:rPr>
        <w:t>кадрам и вознаграждениям</w:t>
      </w:r>
      <w:r w:rsidRPr="00933677">
        <w:rPr>
          <w:sz w:val="28"/>
          <w:szCs w:val="28"/>
        </w:rPr>
        <w:t xml:space="preserve"> Совета директоров Общества</w:t>
      </w:r>
      <w:r>
        <w:rPr>
          <w:sz w:val="28"/>
          <w:szCs w:val="28"/>
        </w:rPr>
        <w:t>.</w:t>
      </w:r>
    </w:p>
    <w:p w:rsidR="00013070" w:rsidRDefault="00013070" w:rsidP="0005628F">
      <w:pPr>
        <w:pStyle w:val="a7"/>
        <w:numPr>
          <w:ilvl w:val="0"/>
          <w:numId w:val="1"/>
        </w:numPr>
        <w:ind w:left="502" w:right="283"/>
        <w:jc w:val="both"/>
        <w:rPr>
          <w:sz w:val="28"/>
          <w:szCs w:val="28"/>
        </w:rPr>
      </w:pPr>
      <w:r w:rsidRPr="00933677">
        <w:rPr>
          <w:sz w:val="28"/>
          <w:szCs w:val="28"/>
        </w:rPr>
        <w:t xml:space="preserve">Об избрании персонального состава Комитета по </w:t>
      </w:r>
      <w:proofErr w:type="spellStart"/>
      <w:r>
        <w:rPr>
          <w:sz w:val="28"/>
          <w:szCs w:val="28"/>
        </w:rPr>
        <w:t>аудтиту</w:t>
      </w:r>
      <w:proofErr w:type="spellEnd"/>
      <w:r w:rsidRPr="00933677">
        <w:rPr>
          <w:sz w:val="28"/>
          <w:szCs w:val="28"/>
        </w:rPr>
        <w:t xml:space="preserve"> Совета директоров Общества</w:t>
      </w:r>
      <w:r>
        <w:rPr>
          <w:sz w:val="28"/>
          <w:szCs w:val="28"/>
        </w:rPr>
        <w:t>.</w:t>
      </w:r>
    </w:p>
    <w:p w:rsidR="00013070" w:rsidRDefault="00013070" w:rsidP="0005628F">
      <w:pPr>
        <w:pStyle w:val="a7"/>
        <w:numPr>
          <w:ilvl w:val="0"/>
          <w:numId w:val="1"/>
        </w:num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о дополнительном выпуске ценных бумаг АО «Янтарьэнерго».</w:t>
      </w:r>
    </w:p>
    <w:p w:rsidR="00013070" w:rsidRPr="00F96BAF" w:rsidRDefault="00013070" w:rsidP="0005628F">
      <w:pPr>
        <w:pStyle w:val="a7"/>
        <w:numPr>
          <w:ilvl w:val="0"/>
          <w:numId w:val="1"/>
        </w:numPr>
        <w:ind w:right="283"/>
        <w:jc w:val="both"/>
        <w:rPr>
          <w:sz w:val="28"/>
          <w:szCs w:val="28"/>
        </w:rPr>
      </w:pPr>
      <w:r w:rsidRPr="00F96BAF">
        <w:rPr>
          <w:sz w:val="28"/>
          <w:szCs w:val="28"/>
        </w:rPr>
        <w:t>Об утверждении текста Изменений в решение о дополнительном выпуске ценных бумаг АО «Янтарьэнерго».</w:t>
      </w:r>
    </w:p>
    <w:p w:rsidR="00013070" w:rsidRPr="00C340EA" w:rsidRDefault="00013070" w:rsidP="0005628F">
      <w:pPr>
        <w:pStyle w:val="a7"/>
        <w:numPr>
          <w:ilvl w:val="0"/>
          <w:numId w:val="1"/>
        </w:numPr>
        <w:ind w:right="283"/>
        <w:jc w:val="both"/>
        <w:rPr>
          <w:sz w:val="28"/>
          <w:szCs w:val="28"/>
        </w:rPr>
      </w:pPr>
      <w:r w:rsidRPr="00C340EA">
        <w:rPr>
          <w:sz w:val="28"/>
          <w:szCs w:val="28"/>
        </w:rPr>
        <w:t>О рассмотрении проекта скорректированной инвестиционной программы Общества на период с 2016 года.</w:t>
      </w:r>
    </w:p>
    <w:p w:rsidR="00367C58" w:rsidRDefault="00367C58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B3766" w:rsidRPr="006C0ED2" w:rsidRDefault="0088629E" w:rsidP="008B3766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1:</w:t>
      </w:r>
      <w:r w:rsidR="00B801B5" w:rsidRPr="00B801B5">
        <w:rPr>
          <w:sz w:val="28"/>
          <w:szCs w:val="28"/>
        </w:rPr>
        <w:t xml:space="preserve"> </w:t>
      </w:r>
      <w:r w:rsidR="00397FCE" w:rsidRPr="006714C0">
        <w:rPr>
          <w:rFonts w:eastAsia="Calibri"/>
          <w:sz w:val="28"/>
          <w:szCs w:val="28"/>
          <w:lang w:eastAsia="en-US"/>
        </w:rPr>
        <w:t>Об отмене Положения по управлению движением потоков наличности    АО «Янтарьэнерго».</w:t>
      </w:r>
    </w:p>
    <w:p w:rsidR="00397FCE" w:rsidRPr="00EC6DCA" w:rsidRDefault="0088629E" w:rsidP="00397FCE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397FCE" w:rsidRPr="00EC6DCA">
        <w:rPr>
          <w:sz w:val="28"/>
          <w:szCs w:val="28"/>
        </w:rPr>
        <w:t>Отменить Положение по управлению движением потоков наличности АО «Янтарьэнерго», утвержденное решением Совета директоров Общества от 28.03.2007 года (Протокол № 8).</w:t>
      </w:r>
    </w:p>
    <w:p w:rsidR="0088629E" w:rsidRP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EE5B74" w:rsidRDefault="002A0ADD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A7386" w:rsidRPr="0088629E" w:rsidTr="0010713A">
        <w:tc>
          <w:tcPr>
            <w:tcW w:w="4585" w:type="dxa"/>
          </w:tcPr>
          <w:p w:rsidR="00EA7386" w:rsidRPr="000D39CD" w:rsidRDefault="00EA7386" w:rsidP="007E58E3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A7386" w:rsidRPr="000D39CD" w:rsidRDefault="000D39CD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EA7386" w:rsidRPr="000D39CD" w:rsidRDefault="00E62EF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A7386" w:rsidRPr="000D39CD" w:rsidRDefault="000D39CD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713A" w:rsidRPr="0088629E" w:rsidTr="0010713A">
        <w:trPr>
          <w:trHeight w:val="310"/>
        </w:trPr>
        <w:tc>
          <w:tcPr>
            <w:tcW w:w="4585" w:type="dxa"/>
          </w:tcPr>
          <w:p w:rsidR="0010713A" w:rsidRPr="00DF20E0" w:rsidRDefault="0010713A" w:rsidP="007E58E3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10713A" w:rsidRPr="00DF20E0" w:rsidRDefault="00DF20E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10713A" w:rsidRPr="00DF20E0" w:rsidRDefault="00DF20E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10713A" w:rsidRPr="00DF20E0" w:rsidRDefault="00DF20E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2A0ADD" w:rsidP="0088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60339" w:rsidRDefault="00860339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920EC2" w:rsidRPr="006714C0" w:rsidRDefault="008E3BA0" w:rsidP="00920EC2">
      <w:pPr>
        <w:jc w:val="both"/>
        <w:rPr>
          <w:color w:val="000000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2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="00920EC2" w:rsidRPr="00920EC2">
        <w:rPr>
          <w:color w:val="000000"/>
          <w:sz w:val="28"/>
          <w:szCs w:val="28"/>
        </w:rPr>
        <w:t xml:space="preserve"> </w:t>
      </w:r>
      <w:r w:rsidR="00920EC2" w:rsidRPr="006714C0">
        <w:rPr>
          <w:color w:val="000000"/>
          <w:sz w:val="28"/>
          <w:szCs w:val="28"/>
        </w:rPr>
        <w:t>Об исполнении решения Совета директоров от 29.04.2016 (Протокол № 26 от 29.04.2016) по вопросу № 4: «Об утверждении отчета об исполнении Бизнес-плана (в том числе инвестиционной программы и информации о ключевых операционных рисках) АО «Янтарьэнерго» за 4 квартал и 2015 год».</w:t>
      </w:r>
    </w:p>
    <w:p w:rsidR="002E579D" w:rsidRDefault="008E3BA0" w:rsidP="002E579D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1E3CF3" w:rsidRPr="00017BE4">
        <w:rPr>
          <w:rFonts w:eastAsia="Calibri"/>
          <w:sz w:val="28"/>
          <w:szCs w:val="28"/>
        </w:rPr>
        <w:t>Перенести рассмотрение вопроса на более поздний срок.</w:t>
      </w:r>
    </w:p>
    <w:p w:rsidR="00DF20E0" w:rsidRDefault="00DF20E0" w:rsidP="00DF20E0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DF20E0" w:rsidRPr="0088629E" w:rsidTr="000B4E8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DF20E0" w:rsidRPr="0088629E" w:rsidRDefault="00DF20E0" w:rsidP="000B4E8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F20E0" w:rsidRPr="0088629E" w:rsidRDefault="00DF20E0" w:rsidP="000B4E8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DF20E0" w:rsidRPr="0088629E" w:rsidRDefault="00DF20E0" w:rsidP="000B4E8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F20E0" w:rsidRPr="0088629E" w:rsidTr="000B4E8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DF20E0" w:rsidRPr="0088629E" w:rsidRDefault="00DF20E0" w:rsidP="000B4E8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DF20E0" w:rsidRPr="0088629E" w:rsidRDefault="00DF20E0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DF20E0" w:rsidRPr="0088629E" w:rsidRDefault="00DF20E0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DF20E0" w:rsidRPr="0088629E" w:rsidRDefault="00DF20E0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F20E0" w:rsidRPr="0088629E" w:rsidTr="000B4E83">
        <w:tc>
          <w:tcPr>
            <w:tcW w:w="4585" w:type="dxa"/>
          </w:tcPr>
          <w:p w:rsidR="00DF20E0" w:rsidRPr="00EE5B74" w:rsidRDefault="00DF20E0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DF20E0" w:rsidRPr="00EE5B74" w:rsidRDefault="00DF20E0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DF20E0" w:rsidRPr="00EE5B74" w:rsidRDefault="00DF20E0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DF20E0" w:rsidRPr="00EE5B74" w:rsidRDefault="00DF20E0" w:rsidP="000B4E8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F20E0" w:rsidRPr="0088629E" w:rsidTr="000B4E83">
        <w:tc>
          <w:tcPr>
            <w:tcW w:w="4585" w:type="dxa"/>
          </w:tcPr>
          <w:p w:rsidR="00DF20E0" w:rsidRPr="00EE5B74" w:rsidRDefault="00DF20E0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0B4E83">
        <w:tc>
          <w:tcPr>
            <w:tcW w:w="4585" w:type="dxa"/>
            <w:tcBorders>
              <w:right w:val="single" w:sz="4" w:space="0" w:color="auto"/>
            </w:tcBorders>
          </w:tcPr>
          <w:p w:rsidR="00DF20E0" w:rsidRPr="00EE5B74" w:rsidRDefault="00DF20E0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0B4E83">
        <w:tc>
          <w:tcPr>
            <w:tcW w:w="4585" w:type="dxa"/>
          </w:tcPr>
          <w:p w:rsidR="00DF20E0" w:rsidRPr="00EE5B74" w:rsidRDefault="00DF20E0" w:rsidP="000B4E8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0B4E83">
        <w:tc>
          <w:tcPr>
            <w:tcW w:w="4585" w:type="dxa"/>
          </w:tcPr>
          <w:p w:rsidR="00DF20E0" w:rsidRPr="000D39CD" w:rsidRDefault="00DF20E0" w:rsidP="000B4E83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F20E0" w:rsidRPr="000D39CD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DF20E0" w:rsidRPr="000D39CD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DF20E0" w:rsidRPr="000D39CD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0B4E83">
        <w:trPr>
          <w:trHeight w:val="310"/>
        </w:trPr>
        <w:tc>
          <w:tcPr>
            <w:tcW w:w="4585" w:type="dxa"/>
          </w:tcPr>
          <w:p w:rsidR="00DF20E0" w:rsidRPr="00DF20E0" w:rsidRDefault="00DF20E0" w:rsidP="000B4E83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DF20E0" w:rsidRPr="00DF20E0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F20E0" w:rsidRPr="00DF20E0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F20E0" w:rsidRPr="00DF20E0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0B4E83">
        <w:tc>
          <w:tcPr>
            <w:tcW w:w="4585" w:type="dxa"/>
          </w:tcPr>
          <w:p w:rsidR="00DF20E0" w:rsidRPr="00EE5B74" w:rsidRDefault="00DF20E0" w:rsidP="000B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F20E0" w:rsidRDefault="00DF20E0" w:rsidP="00DF20E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60339" w:rsidRDefault="00860339" w:rsidP="00084DBC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333CA" w:rsidRPr="008E5291" w:rsidRDefault="008E3BA0" w:rsidP="00D333CA">
      <w:pPr>
        <w:pStyle w:val="a7"/>
        <w:ind w:left="0" w:right="283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3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="002E579D" w:rsidRPr="002E579D">
        <w:rPr>
          <w:rFonts w:eastAsia="Calibri"/>
          <w:sz w:val="28"/>
          <w:szCs w:val="28"/>
          <w:lang w:eastAsia="en-US"/>
        </w:rPr>
        <w:t xml:space="preserve"> </w:t>
      </w:r>
      <w:r w:rsidR="00920EC2" w:rsidRPr="006714C0">
        <w:rPr>
          <w:sz w:val="28"/>
          <w:szCs w:val="28"/>
        </w:rPr>
        <w:t xml:space="preserve">О внесении изменений в реестр непрофильных активов АО «Янтарьэнерго», утвержденный решением Совета директоров </w:t>
      </w:r>
      <w:r w:rsidR="00605CB7">
        <w:rPr>
          <w:sz w:val="28"/>
          <w:szCs w:val="28"/>
        </w:rPr>
        <w:t xml:space="preserve">                                          </w:t>
      </w:r>
      <w:r w:rsidR="00920EC2" w:rsidRPr="006714C0">
        <w:rPr>
          <w:sz w:val="28"/>
          <w:szCs w:val="28"/>
        </w:rPr>
        <w:t>ОАО «Янтарьэнерго» (протокол № 6 от 25.10.2010).</w:t>
      </w:r>
    </w:p>
    <w:p w:rsidR="00920EC2" w:rsidRPr="00EC6DCA" w:rsidRDefault="008E3BA0" w:rsidP="00920EC2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920EC2" w:rsidRPr="00EC6DCA">
        <w:rPr>
          <w:rFonts w:eastAsia="Calibri"/>
          <w:sz w:val="28"/>
          <w:szCs w:val="28"/>
        </w:rPr>
        <w:t>Внести дополнение в реестр непрофильных активов АО «Янтарьэнерго», утвержденный решением Совета директоров                          ОАО «Янтарьэнерго» (протокол от 25.10.2010 № 6) п. 1.6.3 «Комплекс объектов ГРЭС-2»</w:t>
      </w:r>
      <w:r w:rsidR="00920EC2" w:rsidRPr="005965D5">
        <w:rPr>
          <w:sz w:val="28"/>
          <w:szCs w:val="28"/>
        </w:rPr>
        <w:t xml:space="preserve"> </w:t>
      </w:r>
      <w:r w:rsidR="00920EC2">
        <w:rPr>
          <w:sz w:val="28"/>
          <w:szCs w:val="28"/>
        </w:rPr>
        <w:t>согласно приложению № 1 к настоящему решению Совета директоров Общества</w:t>
      </w:r>
      <w:r w:rsidR="00920EC2" w:rsidRPr="00EC6DCA">
        <w:rPr>
          <w:rFonts w:eastAsia="Calibri"/>
          <w:sz w:val="28"/>
          <w:szCs w:val="28"/>
        </w:rPr>
        <w:t>.</w:t>
      </w:r>
    </w:p>
    <w:p w:rsidR="00DF20E0" w:rsidRPr="0088629E" w:rsidRDefault="00DF20E0" w:rsidP="00DF20E0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DF20E0" w:rsidRPr="0088629E" w:rsidTr="000B4E8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DF20E0" w:rsidRPr="0088629E" w:rsidRDefault="00DF20E0" w:rsidP="000B4E8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F20E0" w:rsidRPr="0088629E" w:rsidRDefault="00DF20E0" w:rsidP="000B4E8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DF20E0" w:rsidRPr="0088629E" w:rsidRDefault="00DF20E0" w:rsidP="000B4E8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F20E0" w:rsidRPr="0088629E" w:rsidTr="000B4E8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DF20E0" w:rsidRPr="0088629E" w:rsidRDefault="00DF20E0" w:rsidP="000B4E8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DF20E0" w:rsidRPr="0088629E" w:rsidRDefault="00DF20E0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DF20E0" w:rsidRPr="0088629E" w:rsidRDefault="00DF20E0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DF20E0" w:rsidRPr="0088629E" w:rsidRDefault="00DF20E0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F20E0" w:rsidRPr="0088629E" w:rsidTr="000B4E83">
        <w:tc>
          <w:tcPr>
            <w:tcW w:w="4585" w:type="dxa"/>
          </w:tcPr>
          <w:p w:rsidR="00DF20E0" w:rsidRPr="00EE5B74" w:rsidRDefault="00DF20E0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DF20E0" w:rsidRPr="00EE5B74" w:rsidRDefault="00DF20E0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DF20E0" w:rsidRPr="00EE5B74" w:rsidRDefault="00DF20E0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DF20E0" w:rsidRPr="00EE5B74" w:rsidRDefault="00DF20E0" w:rsidP="000B4E8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F20E0" w:rsidRPr="0088629E" w:rsidTr="000B4E83">
        <w:tc>
          <w:tcPr>
            <w:tcW w:w="4585" w:type="dxa"/>
          </w:tcPr>
          <w:p w:rsidR="00DF20E0" w:rsidRPr="00EE5B74" w:rsidRDefault="00DF20E0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0B4E83">
        <w:tc>
          <w:tcPr>
            <w:tcW w:w="4585" w:type="dxa"/>
            <w:tcBorders>
              <w:right w:val="single" w:sz="4" w:space="0" w:color="auto"/>
            </w:tcBorders>
          </w:tcPr>
          <w:p w:rsidR="00DF20E0" w:rsidRPr="00EE5B74" w:rsidRDefault="00DF20E0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0B4E83">
        <w:tc>
          <w:tcPr>
            <w:tcW w:w="4585" w:type="dxa"/>
          </w:tcPr>
          <w:p w:rsidR="00DF20E0" w:rsidRPr="00EE5B74" w:rsidRDefault="00DF20E0" w:rsidP="000B4E8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0B4E83">
        <w:tc>
          <w:tcPr>
            <w:tcW w:w="4585" w:type="dxa"/>
          </w:tcPr>
          <w:p w:rsidR="00DF20E0" w:rsidRPr="000D39CD" w:rsidRDefault="00DF20E0" w:rsidP="000B4E83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F20E0" w:rsidRPr="000D39CD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DF20E0" w:rsidRPr="000D39CD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DF20E0" w:rsidRPr="000D39CD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0B4E83">
        <w:trPr>
          <w:trHeight w:val="310"/>
        </w:trPr>
        <w:tc>
          <w:tcPr>
            <w:tcW w:w="4585" w:type="dxa"/>
          </w:tcPr>
          <w:p w:rsidR="00DF20E0" w:rsidRPr="00DF20E0" w:rsidRDefault="00DF20E0" w:rsidP="000B4E83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DF20E0" w:rsidRPr="00DF20E0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F20E0" w:rsidRPr="00DF20E0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F20E0" w:rsidRPr="00DF20E0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0B4E83">
        <w:tc>
          <w:tcPr>
            <w:tcW w:w="4585" w:type="dxa"/>
          </w:tcPr>
          <w:p w:rsidR="00DF20E0" w:rsidRPr="00EE5B74" w:rsidRDefault="00DF20E0" w:rsidP="000B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F20E0" w:rsidRDefault="00DF20E0" w:rsidP="00DF20E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60339" w:rsidRDefault="00860339" w:rsidP="00E776C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920EC2" w:rsidRPr="00144E68" w:rsidRDefault="008E3BA0" w:rsidP="00920EC2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4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920EC2" w:rsidRPr="00144E68">
        <w:rPr>
          <w:rFonts w:eastAsia="Calibri"/>
          <w:sz w:val="28"/>
          <w:szCs w:val="28"/>
          <w:lang w:eastAsia="en-US"/>
        </w:rPr>
        <w:t>Об утверждении отчета Генерального директора АО «Янтарьэнерго» об итогах выполнения целевых значений ключевых показателей эффективности Генерального директора Общества за 2015 год.</w:t>
      </w:r>
    </w:p>
    <w:p w:rsidR="008B3766" w:rsidRDefault="008E3BA0" w:rsidP="008B3766">
      <w:pPr>
        <w:jc w:val="both"/>
        <w:rPr>
          <w:rFonts w:eastAsia="Calibri"/>
          <w:sz w:val="28"/>
          <w:szCs w:val="28"/>
        </w:rPr>
      </w:pPr>
      <w:r w:rsidRPr="00212B61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0012C1" w:rsidRPr="000012C1">
        <w:rPr>
          <w:rFonts w:eastAsia="Calibri"/>
          <w:sz w:val="28"/>
          <w:szCs w:val="28"/>
        </w:rPr>
        <w:t xml:space="preserve"> </w:t>
      </w:r>
      <w:r w:rsidR="00920EC2" w:rsidRPr="00581BC8">
        <w:rPr>
          <w:rFonts w:eastAsia="Calibri"/>
          <w:sz w:val="28"/>
          <w:szCs w:val="28"/>
        </w:rPr>
        <w:t xml:space="preserve">Утвердить отчет Генерального директора АО «Янтарьэнерго» об итогах выполнения целевых значений ключевых показателей эффективности Генерального директора Общества за 2015 год согласно приложению </w:t>
      </w:r>
      <w:r w:rsidR="00920EC2">
        <w:rPr>
          <w:rFonts w:eastAsia="Calibri"/>
          <w:sz w:val="28"/>
          <w:szCs w:val="28"/>
        </w:rPr>
        <w:t xml:space="preserve">№ 2 </w:t>
      </w:r>
      <w:r w:rsidR="00920EC2" w:rsidRPr="000030DB">
        <w:rPr>
          <w:rFonts w:eastAsia="Calibri"/>
          <w:sz w:val="28"/>
          <w:szCs w:val="28"/>
        </w:rPr>
        <w:t>к настоящему решению Совета директоров Общества</w:t>
      </w:r>
      <w:r w:rsidR="00920EC2" w:rsidRPr="00581BC8">
        <w:rPr>
          <w:rFonts w:eastAsia="Calibri"/>
          <w:sz w:val="28"/>
          <w:szCs w:val="28"/>
        </w:rPr>
        <w:t>.</w:t>
      </w:r>
    </w:p>
    <w:p w:rsidR="00DF20E0" w:rsidRPr="0088629E" w:rsidRDefault="00DF20E0" w:rsidP="00DF20E0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DF20E0" w:rsidRPr="0088629E" w:rsidTr="000B4E8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DF20E0" w:rsidRPr="0088629E" w:rsidRDefault="00DF20E0" w:rsidP="000B4E8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F20E0" w:rsidRPr="0088629E" w:rsidRDefault="00DF20E0" w:rsidP="000B4E8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DF20E0" w:rsidRPr="0088629E" w:rsidRDefault="00DF20E0" w:rsidP="000B4E8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F20E0" w:rsidRPr="0088629E" w:rsidTr="000B4E8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DF20E0" w:rsidRPr="0088629E" w:rsidRDefault="00DF20E0" w:rsidP="000B4E8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DF20E0" w:rsidRPr="0088629E" w:rsidRDefault="00DF20E0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DF20E0" w:rsidRPr="0088629E" w:rsidRDefault="00DF20E0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DF20E0" w:rsidRPr="0088629E" w:rsidRDefault="00DF20E0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F20E0" w:rsidRPr="0088629E" w:rsidTr="000B4E83">
        <w:tc>
          <w:tcPr>
            <w:tcW w:w="4585" w:type="dxa"/>
          </w:tcPr>
          <w:p w:rsidR="00DF20E0" w:rsidRPr="00EE5B74" w:rsidRDefault="00DF20E0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DF20E0" w:rsidRPr="00EE5B74" w:rsidRDefault="00DF20E0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DF20E0" w:rsidRPr="00EE5B74" w:rsidRDefault="00DF20E0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DF20E0" w:rsidRPr="00EE5B74" w:rsidRDefault="00DF20E0" w:rsidP="000B4E8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F20E0" w:rsidRPr="0088629E" w:rsidTr="000B4E83">
        <w:tc>
          <w:tcPr>
            <w:tcW w:w="4585" w:type="dxa"/>
          </w:tcPr>
          <w:p w:rsidR="00DF20E0" w:rsidRPr="00EE5B74" w:rsidRDefault="00DF20E0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0B4E83">
        <w:tc>
          <w:tcPr>
            <w:tcW w:w="4585" w:type="dxa"/>
            <w:tcBorders>
              <w:right w:val="single" w:sz="4" w:space="0" w:color="auto"/>
            </w:tcBorders>
          </w:tcPr>
          <w:p w:rsidR="00DF20E0" w:rsidRPr="00EE5B74" w:rsidRDefault="00DF20E0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0B4E83">
        <w:tc>
          <w:tcPr>
            <w:tcW w:w="4585" w:type="dxa"/>
          </w:tcPr>
          <w:p w:rsidR="00DF20E0" w:rsidRPr="00EE5B74" w:rsidRDefault="00DF20E0" w:rsidP="000B4E8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0B4E83">
        <w:tc>
          <w:tcPr>
            <w:tcW w:w="4585" w:type="dxa"/>
          </w:tcPr>
          <w:p w:rsidR="00DF20E0" w:rsidRPr="000D39CD" w:rsidRDefault="00DF20E0" w:rsidP="000B4E83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F20E0" w:rsidRPr="000D39CD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DF20E0" w:rsidRPr="000D39CD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DF20E0" w:rsidRPr="000D39CD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0B4E83">
        <w:trPr>
          <w:trHeight w:val="310"/>
        </w:trPr>
        <w:tc>
          <w:tcPr>
            <w:tcW w:w="4585" w:type="dxa"/>
          </w:tcPr>
          <w:p w:rsidR="00DF20E0" w:rsidRPr="00DF20E0" w:rsidRDefault="00DF20E0" w:rsidP="000B4E83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DF20E0" w:rsidRPr="00DF20E0" w:rsidRDefault="0028196D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DF20E0" w:rsidRPr="00DF20E0" w:rsidRDefault="00E308E5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vAlign w:val="center"/>
          </w:tcPr>
          <w:p w:rsidR="00DF20E0" w:rsidRPr="00DF20E0" w:rsidRDefault="00E308E5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0B4E83">
        <w:tc>
          <w:tcPr>
            <w:tcW w:w="4585" w:type="dxa"/>
          </w:tcPr>
          <w:p w:rsidR="00DF20E0" w:rsidRPr="00EE5B74" w:rsidRDefault="00DF20E0" w:rsidP="000B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F20E0" w:rsidRDefault="00DF20E0" w:rsidP="00DF20E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65757A" w:rsidRDefault="0065757A" w:rsidP="00E776C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920EC2" w:rsidRPr="00144E68" w:rsidRDefault="0065757A" w:rsidP="00920EC2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397FCE">
        <w:rPr>
          <w:rFonts w:eastAsiaTheme="minorHAnsi"/>
          <w:b/>
          <w:sz w:val="28"/>
          <w:szCs w:val="28"/>
          <w:lang w:eastAsia="en-US"/>
        </w:rPr>
        <w:t>5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920EC2" w:rsidRPr="00144E68">
        <w:rPr>
          <w:sz w:val="28"/>
          <w:szCs w:val="28"/>
        </w:rPr>
        <w:t>Об утверждении отчета Генерального директора АО «Янтарьэнерго» об итогах выполнения целевых значений ключевых показателей эффективности Генерального директора Общества за 1 квартал 2016 года.</w:t>
      </w:r>
    </w:p>
    <w:p w:rsidR="0065757A" w:rsidRPr="006C0ED2" w:rsidRDefault="0065757A" w:rsidP="0065757A">
      <w:pPr>
        <w:pStyle w:val="a7"/>
        <w:ind w:left="0"/>
        <w:jc w:val="both"/>
        <w:rPr>
          <w:sz w:val="28"/>
          <w:szCs w:val="28"/>
        </w:rPr>
      </w:pPr>
    </w:p>
    <w:p w:rsidR="0065757A" w:rsidRDefault="0065757A" w:rsidP="0065757A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920EC2" w:rsidRPr="00581BC8">
        <w:rPr>
          <w:rFonts w:eastAsia="Calibri"/>
          <w:sz w:val="28"/>
          <w:szCs w:val="28"/>
        </w:rPr>
        <w:t xml:space="preserve">Утвердить отчет Генерального директора АО «Янтарьэнерго» об итогах выполнения целевых значений ключевых показателей эффективности Генерального директора за 1 квартал 2016 года согласно приложению </w:t>
      </w:r>
      <w:r w:rsidR="00920EC2">
        <w:rPr>
          <w:rFonts w:eastAsia="Calibri"/>
          <w:sz w:val="28"/>
          <w:szCs w:val="28"/>
        </w:rPr>
        <w:t xml:space="preserve">№ 3 </w:t>
      </w:r>
      <w:r w:rsidR="00920EC2" w:rsidRPr="000030DB">
        <w:rPr>
          <w:rFonts w:eastAsia="Calibri"/>
          <w:sz w:val="28"/>
          <w:szCs w:val="28"/>
        </w:rPr>
        <w:t>к настоящему решению Совета директоров Общества</w:t>
      </w:r>
      <w:r w:rsidR="00920EC2" w:rsidRPr="00581BC8">
        <w:rPr>
          <w:rFonts w:eastAsia="Calibri"/>
          <w:sz w:val="28"/>
          <w:szCs w:val="28"/>
        </w:rPr>
        <w:t>.</w:t>
      </w:r>
    </w:p>
    <w:p w:rsidR="0065757A" w:rsidRPr="0088629E" w:rsidRDefault="0065757A" w:rsidP="0065757A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65757A" w:rsidRPr="0088629E" w:rsidTr="000B4E8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5757A" w:rsidRPr="0088629E" w:rsidTr="000B4E8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65757A" w:rsidRPr="00EE5B74" w:rsidRDefault="0065757A" w:rsidP="000B4E8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  <w:tcBorders>
              <w:right w:val="single" w:sz="4" w:space="0" w:color="auto"/>
            </w:tcBorders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0D39CD" w:rsidRDefault="0065757A" w:rsidP="000B4E83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5757A" w:rsidRPr="000D39CD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65757A" w:rsidRPr="000D39CD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65757A" w:rsidRPr="000D39CD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rPr>
          <w:trHeight w:val="310"/>
        </w:trPr>
        <w:tc>
          <w:tcPr>
            <w:tcW w:w="4585" w:type="dxa"/>
          </w:tcPr>
          <w:p w:rsidR="0065757A" w:rsidRPr="00DF20E0" w:rsidRDefault="0065757A" w:rsidP="000B4E83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65757A" w:rsidRPr="00DF20E0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5757A" w:rsidRPr="00DF20E0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5757A" w:rsidRPr="00DF20E0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5757A" w:rsidRDefault="0065757A" w:rsidP="0065757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65757A" w:rsidRDefault="0065757A" w:rsidP="0065757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920EC2" w:rsidRPr="00FF7E71" w:rsidRDefault="0065757A" w:rsidP="00920EC2">
      <w:pPr>
        <w:jc w:val="both"/>
        <w:rPr>
          <w:b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proofErr w:type="gramStart"/>
      <w:r w:rsidR="00397FCE">
        <w:rPr>
          <w:rFonts w:eastAsiaTheme="minorHAnsi"/>
          <w:b/>
          <w:sz w:val="28"/>
          <w:szCs w:val="28"/>
          <w:lang w:eastAsia="en-US"/>
        </w:rPr>
        <w:t>6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587C40">
        <w:rPr>
          <w:color w:val="000000"/>
          <w:sz w:val="28"/>
          <w:szCs w:val="28"/>
          <w:lang w:val="x-none"/>
        </w:rPr>
        <w:tab/>
      </w:r>
      <w:proofErr w:type="gramEnd"/>
      <w:r w:rsidR="00920EC2" w:rsidRPr="00144E68">
        <w:rPr>
          <w:sz w:val="28"/>
          <w:szCs w:val="28"/>
        </w:rPr>
        <w:t>Об утверждении Советом директоров Отчета об исполнении сводного по РСБУ бизнес-плана Группы АО «Янтарьэнерго» за 1 квартал 2016 года.</w:t>
      </w:r>
    </w:p>
    <w:p w:rsidR="0065757A" w:rsidRDefault="0065757A" w:rsidP="0065757A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920EC2" w:rsidRPr="00FF7E71" w:rsidRDefault="00920EC2" w:rsidP="0005628F"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FF7E71">
        <w:rPr>
          <w:sz w:val="28"/>
          <w:szCs w:val="28"/>
        </w:rPr>
        <w:t>Перенести рассмотрение вопроса на более поздний срок.</w:t>
      </w:r>
    </w:p>
    <w:p w:rsidR="00920EC2" w:rsidRPr="00FF7E71" w:rsidRDefault="00920EC2" w:rsidP="0005628F"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FF7E71">
        <w:rPr>
          <w:sz w:val="28"/>
          <w:szCs w:val="28"/>
        </w:rPr>
        <w:t xml:space="preserve">Отметить низкое качество и нарушение сроков вынесения материалов </w:t>
      </w:r>
      <w:r w:rsidRPr="00FF7E71">
        <w:rPr>
          <w:sz w:val="28"/>
          <w:szCs w:val="28"/>
        </w:rPr>
        <w:br/>
        <w:t xml:space="preserve">на рассмотрение Совета директоров Общества согласно Регламенту бизнес-планирования АО «Янтарьэнерго», утвержденного </w:t>
      </w:r>
      <w:r>
        <w:rPr>
          <w:sz w:val="28"/>
          <w:szCs w:val="28"/>
        </w:rPr>
        <w:t>решением</w:t>
      </w:r>
      <w:r w:rsidRPr="00FF7E71">
        <w:rPr>
          <w:sz w:val="28"/>
          <w:szCs w:val="28"/>
        </w:rPr>
        <w:t xml:space="preserve"> Совета директоров Общества от 31.03.2015 </w:t>
      </w:r>
      <w:r>
        <w:rPr>
          <w:sz w:val="28"/>
          <w:szCs w:val="28"/>
        </w:rPr>
        <w:t xml:space="preserve">(протокол от 03.04.2015 </w:t>
      </w:r>
      <w:r w:rsidRPr="00FF7E71">
        <w:rPr>
          <w:sz w:val="28"/>
          <w:szCs w:val="28"/>
        </w:rPr>
        <w:t>№ 15</w:t>
      </w:r>
      <w:r>
        <w:rPr>
          <w:sz w:val="28"/>
          <w:szCs w:val="28"/>
        </w:rPr>
        <w:t>)</w:t>
      </w:r>
      <w:r w:rsidRPr="00FF7E71">
        <w:rPr>
          <w:sz w:val="28"/>
          <w:szCs w:val="28"/>
        </w:rPr>
        <w:t>.</w:t>
      </w:r>
    </w:p>
    <w:p w:rsidR="00920EC2" w:rsidRPr="00FF7E71" w:rsidRDefault="00920EC2" w:rsidP="0005628F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FF7E71">
        <w:rPr>
          <w:sz w:val="28"/>
          <w:szCs w:val="28"/>
        </w:rPr>
        <w:t>Поручить Генеральному директору Общества обеспечить рассмотрение Отчета об исполнении сводного по РСБУ бизнес-плана Группы</w:t>
      </w:r>
      <w:r>
        <w:rPr>
          <w:rFonts w:eastAsia="Calibri"/>
          <w:sz w:val="28"/>
          <w:szCs w:val="28"/>
        </w:rPr>
        <w:t xml:space="preserve"> </w:t>
      </w:r>
      <w:r w:rsidRPr="002077FB">
        <w:rPr>
          <w:rFonts w:eastAsia="Calibri"/>
          <w:sz w:val="28"/>
          <w:szCs w:val="28"/>
        </w:rPr>
        <w:t>АО «Янтарьэнерго</w:t>
      </w:r>
      <w:r w:rsidRPr="00001CF0">
        <w:rPr>
          <w:rFonts w:eastAsia="Calibri"/>
          <w:sz w:val="28"/>
          <w:szCs w:val="28"/>
        </w:rPr>
        <w:t>»</w:t>
      </w:r>
      <w:r w:rsidRPr="00001CF0">
        <w:rPr>
          <w:sz w:val="28"/>
          <w:szCs w:val="28"/>
        </w:rPr>
        <w:t xml:space="preserve"> </w:t>
      </w:r>
      <w:r w:rsidRPr="00FF7E71">
        <w:rPr>
          <w:sz w:val="28"/>
          <w:szCs w:val="28"/>
        </w:rPr>
        <w:t>за 1 квартал 2016 года Советом директоров Общества не позднее 05.08.2016.</w:t>
      </w:r>
    </w:p>
    <w:p w:rsidR="0065757A" w:rsidRDefault="0065757A" w:rsidP="0065757A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65757A" w:rsidRPr="0088629E" w:rsidTr="000B4E8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5757A" w:rsidRPr="0088629E" w:rsidTr="000B4E8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65757A" w:rsidRPr="00EE5B74" w:rsidRDefault="0065757A" w:rsidP="000B4E8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  <w:tcBorders>
              <w:right w:val="single" w:sz="4" w:space="0" w:color="auto"/>
            </w:tcBorders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0D39CD" w:rsidRDefault="0065757A" w:rsidP="000B4E83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5757A" w:rsidRPr="000D39CD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65757A" w:rsidRPr="000D39CD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65757A" w:rsidRPr="000D39CD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rPr>
          <w:trHeight w:val="310"/>
        </w:trPr>
        <w:tc>
          <w:tcPr>
            <w:tcW w:w="4585" w:type="dxa"/>
          </w:tcPr>
          <w:p w:rsidR="0065757A" w:rsidRPr="00DF20E0" w:rsidRDefault="0065757A" w:rsidP="000B4E83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65757A" w:rsidRPr="00DF20E0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5757A" w:rsidRPr="00DF20E0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5757A" w:rsidRPr="00DF20E0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5757A" w:rsidRDefault="0065757A" w:rsidP="0065757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65757A" w:rsidRDefault="0065757A" w:rsidP="0065757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920EC2" w:rsidRPr="006714C0" w:rsidRDefault="0065757A" w:rsidP="00920EC2">
      <w:pPr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lastRenderedPageBreak/>
        <w:t xml:space="preserve">ВОПРОС № </w:t>
      </w:r>
      <w:r w:rsidR="00397FCE">
        <w:rPr>
          <w:rFonts w:eastAsiaTheme="minorHAnsi"/>
          <w:b/>
          <w:sz w:val="28"/>
          <w:szCs w:val="28"/>
          <w:lang w:eastAsia="en-US"/>
        </w:rPr>
        <w:t>7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2E579D">
        <w:rPr>
          <w:rFonts w:eastAsia="Calibri"/>
          <w:sz w:val="28"/>
          <w:szCs w:val="28"/>
          <w:lang w:eastAsia="en-US"/>
        </w:rPr>
        <w:t xml:space="preserve"> </w:t>
      </w:r>
      <w:r w:rsidR="00920EC2" w:rsidRPr="006714C0">
        <w:rPr>
          <w:rFonts w:eastAsia="Calibri"/>
          <w:sz w:val="28"/>
          <w:szCs w:val="28"/>
          <w:lang w:eastAsia="en-US"/>
        </w:rPr>
        <w:t>Об утверждении плана работы Совета директоров Общества на 2016-2017 годы.</w:t>
      </w:r>
    </w:p>
    <w:p w:rsidR="0065757A" w:rsidRDefault="0065757A" w:rsidP="0065757A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920EC2" w:rsidRPr="000030DB">
        <w:rPr>
          <w:rFonts w:eastAsia="Calibri"/>
          <w:sz w:val="28"/>
          <w:szCs w:val="28"/>
          <w:lang w:eastAsia="en-US"/>
        </w:rPr>
        <w:t xml:space="preserve">Утвердить план работы Совета директоров Общества на 2016-2017 годы в соответствии с приложением </w:t>
      </w:r>
      <w:r w:rsidR="00920EC2">
        <w:rPr>
          <w:rFonts w:eastAsia="Calibri"/>
          <w:sz w:val="28"/>
          <w:szCs w:val="28"/>
          <w:lang w:eastAsia="en-US"/>
        </w:rPr>
        <w:t xml:space="preserve">№ 4 </w:t>
      </w:r>
      <w:r w:rsidR="00920EC2" w:rsidRPr="000030DB">
        <w:rPr>
          <w:rFonts w:eastAsia="Calibri"/>
          <w:sz w:val="28"/>
          <w:szCs w:val="28"/>
          <w:lang w:eastAsia="en-US"/>
        </w:rPr>
        <w:t>к настоящему решению Совета директоров Общества.</w:t>
      </w:r>
    </w:p>
    <w:p w:rsidR="0065757A" w:rsidRPr="0088629E" w:rsidRDefault="0065757A" w:rsidP="0065757A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65757A" w:rsidRPr="0088629E" w:rsidTr="000B4E8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5757A" w:rsidRPr="0088629E" w:rsidTr="000B4E8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65757A" w:rsidRPr="00EE5B74" w:rsidRDefault="0065757A" w:rsidP="000B4E8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  <w:tcBorders>
              <w:right w:val="single" w:sz="4" w:space="0" w:color="auto"/>
            </w:tcBorders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0D39CD" w:rsidRDefault="0065757A" w:rsidP="000B4E83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5757A" w:rsidRPr="000D39CD" w:rsidRDefault="00DF03FE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65757A" w:rsidRPr="000D39CD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65757A" w:rsidRPr="000D39CD" w:rsidRDefault="00DF03FE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5757A" w:rsidRPr="0088629E" w:rsidTr="000B4E83">
        <w:trPr>
          <w:trHeight w:val="310"/>
        </w:trPr>
        <w:tc>
          <w:tcPr>
            <w:tcW w:w="4585" w:type="dxa"/>
          </w:tcPr>
          <w:p w:rsidR="0065757A" w:rsidRPr="00DF20E0" w:rsidRDefault="0065757A" w:rsidP="000B4E83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65757A" w:rsidRPr="00DF20E0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5757A" w:rsidRPr="00DF20E0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5757A" w:rsidRPr="00DF20E0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5757A" w:rsidRDefault="0065757A" w:rsidP="0065757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65757A" w:rsidRDefault="0065757A" w:rsidP="0065757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5757A" w:rsidRPr="00587C40" w:rsidRDefault="0065757A" w:rsidP="0065757A">
      <w:pPr>
        <w:widowControl w:val="0"/>
        <w:tabs>
          <w:tab w:val="left" w:pos="993"/>
        </w:tabs>
        <w:jc w:val="both"/>
        <w:rPr>
          <w:color w:val="000000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397FCE">
        <w:rPr>
          <w:rFonts w:eastAsiaTheme="minorHAnsi"/>
          <w:b/>
          <w:sz w:val="28"/>
          <w:szCs w:val="28"/>
          <w:lang w:eastAsia="en-US"/>
        </w:rPr>
        <w:t>8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920EC2" w:rsidRPr="006714C0">
        <w:rPr>
          <w:sz w:val="28"/>
          <w:szCs w:val="28"/>
        </w:rPr>
        <w:t>Об утверждении Страховщика Общества.</w:t>
      </w:r>
    </w:p>
    <w:p w:rsidR="0065757A" w:rsidRDefault="0065757A" w:rsidP="0065757A">
      <w:pPr>
        <w:jc w:val="both"/>
        <w:rPr>
          <w:rFonts w:eastAsia="Calibri"/>
          <w:sz w:val="28"/>
          <w:szCs w:val="28"/>
        </w:rPr>
      </w:pPr>
      <w:r w:rsidRPr="00212B61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0012C1">
        <w:rPr>
          <w:rFonts w:eastAsia="Calibri"/>
          <w:sz w:val="28"/>
          <w:szCs w:val="28"/>
        </w:rPr>
        <w:t xml:space="preserve"> </w:t>
      </w:r>
    </w:p>
    <w:p w:rsidR="00920EC2" w:rsidRPr="00081F90" w:rsidRDefault="00920EC2" w:rsidP="00DF4BE7">
      <w:pPr>
        <w:widowControl w:val="0"/>
        <w:tabs>
          <w:tab w:val="left" w:pos="284"/>
          <w:tab w:val="left" w:pos="567"/>
        </w:tabs>
        <w:jc w:val="both"/>
        <w:rPr>
          <w:iCs/>
          <w:sz w:val="28"/>
          <w:szCs w:val="28"/>
        </w:rPr>
      </w:pPr>
      <w:r w:rsidRPr="00081F90">
        <w:rPr>
          <w:iCs/>
          <w:sz w:val="28"/>
          <w:szCs w:val="28"/>
        </w:rPr>
        <w:t xml:space="preserve">Утвердить в качестве страховщиков Общества следующие страховые компании: </w:t>
      </w: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3402"/>
      </w:tblGrid>
      <w:tr w:rsidR="00920EC2" w:rsidRPr="00081F90" w:rsidTr="000B4E83">
        <w:trPr>
          <w:cantSplit/>
          <w:trHeight w:val="7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EC2" w:rsidRPr="009E33C7" w:rsidRDefault="00920EC2" w:rsidP="000B4E83">
            <w:pPr>
              <w:jc w:val="center"/>
              <w:rPr>
                <w:color w:val="000000"/>
                <w:sz w:val="24"/>
                <w:szCs w:val="24"/>
              </w:rPr>
            </w:pPr>
            <w:r w:rsidRPr="009E33C7">
              <w:rPr>
                <w:color w:val="000000"/>
                <w:sz w:val="24"/>
                <w:szCs w:val="24"/>
              </w:rPr>
              <w:t>Вид страхования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EC2" w:rsidRPr="009E33C7" w:rsidRDefault="00920EC2" w:rsidP="000B4E83">
            <w:pPr>
              <w:jc w:val="center"/>
              <w:rPr>
                <w:sz w:val="24"/>
                <w:szCs w:val="24"/>
              </w:rPr>
            </w:pPr>
            <w:r w:rsidRPr="009E33C7">
              <w:rPr>
                <w:sz w:val="24"/>
                <w:szCs w:val="24"/>
              </w:rPr>
              <w:t>Страховая компания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3C7" w:rsidRDefault="009E33C7" w:rsidP="000B4E83">
            <w:pPr>
              <w:rPr>
                <w:bCs/>
                <w:sz w:val="24"/>
                <w:szCs w:val="24"/>
              </w:rPr>
            </w:pPr>
          </w:p>
          <w:p w:rsidR="00920EC2" w:rsidRPr="009E33C7" w:rsidRDefault="00920EC2" w:rsidP="000B4E83">
            <w:pPr>
              <w:rPr>
                <w:bCs/>
                <w:sz w:val="24"/>
                <w:szCs w:val="24"/>
              </w:rPr>
            </w:pPr>
            <w:r w:rsidRPr="009E33C7">
              <w:rPr>
                <w:bCs/>
                <w:sz w:val="24"/>
                <w:szCs w:val="24"/>
              </w:rPr>
              <w:t>Период страхования</w:t>
            </w:r>
          </w:p>
          <w:p w:rsidR="00920EC2" w:rsidRPr="009E33C7" w:rsidRDefault="00920EC2" w:rsidP="000B4E83">
            <w:pPr>
              <w:rPr>
                <w:bCs/>
                <w:sz w:val="24"/>
                <w:szCs w:val="24"/>
              </w:rPr>
            </w:pPr>
          </w:p>
        </w:tc>
      </w:tr>
      <w:tr w:rsidR="00920EC2" w:rsidRPr="00081F90" w:rsidTr="000B4E83">
        <w:trPr>
          <w:cantSplit/>
          <w:trHeight w:val="730"/>
        </w:trPr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EC2" w:rsidRPr="009E33C7" w:rsidRDefault="00920EC2" w:rsidP="00DF4BE7">
            <w:pPr>
              <w:rPr>
                <w:color w:val="000000"/>
                <w:sz w:val="24"/>
                <w:szCs w:val="24"/>
              </w:rPr>
            </w:pPr>
            <w:r w:rsidRPr="009E33C7">
              <w:rPr>
                <w:color w:val="000000"/>
                <w:sz w:val="24"/>
                <w:szCs w:val="24"/>
              </w:rPr>
              <w:t>Страхование гражданской ответственности при причинении вреда вследствие недостатков работ, которые оказывают влияние на безопасность объектов капитального строительства.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EC2" w:rsidRPr="009E33C7" w:rsidRDefault="00920EC2" w:rsidP="000B4E83">
            <w:pPr>
              <w:jc w:val="center"/>
              <w:rPr>
                <w:sz w:val="24"/>
                <w:szCs w:val="24"/>
              </w:rPr>
            </w:pPr>
            <w:r w:rsidRPr="009E33C7">
              <w:rPr>
                <w:sz w:val="24"/>
                <w:szCs w:val="24"/>
              </w:rPr>
              <w:t>АО «СОГАЗ»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EC2" w:rsidRPr="009E33C7" w:rsidRDefault="00920EC2" w:rsidP="000B4E83">
            <w:pPr>
              <w:rPr>
                <w:bCs/>
                <w:sz w:val="24"/>
                <w:szCs w:val="24"/>
              </w:rPr>
            </w:pPr>
            <w:r w:rsidRPr="009E33C7">
              <w:rPr>
                <w:bCs/>
                <w:sz w:val="24"/>
                <w:szCs w:val="24"/>
              </w:rPr>
              <w:t xml:space="preserve">с 28.07.2016 по 27.07.2017 </w:t>
            </w:r>
          </w:p>
        </w:tc>
      </w:tr>
      <w:tr w:rsidR="00920EC2" w:rsidRPr="00081F90" w:rsidTr="000B4E83">
        <w:trPr>
          <w:cantSplit/>
          <w:trHeight w:val="730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EC2" w:rsidRPr="009E33C7" w:rsidRDefault="00920EC2" w:rsidP="00DF4BE7">
            <w:pPr>
              <w:rPr>
                <w:color w:val="000000"/>
                <w:sz w:val="24"/>
                <w:szCs w:val="24"/>
              </w:rPr>
            </w:pPr>
            <w:r w:rsidRPr="009E33C7">
              <w:rPr>
                <w:color w:val="000000"/>
                <w:sz w:val="24"/>
                <w:szCs w:val="24"/>
              </w:rPr>
              <w:t>Страхование гражданской ответственности при причинении вреда вследствие недостатков работ по подготовке проектной документации, которые оказывают влияние на безопасность объектов капитального строительства.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EC2" w:rsidRPr="009E33C7" w:rsidRDefault="00920EC2" w:rsidP="000B4E83">
            <w:pPr>
              <w:jc w:val="center"/>
              <w:rPr>
                <w:sz w:val="24"/>
                <w:szCs w:val="24"/>
              </w:rPr>
            </w:pPr>
            <w:r w:rsidRPr="009E33C7">
              <w:rPr>
                <w:sz w:val="24"/>
                <w:szCs w:val="24"/>
              </w:rPr>
              <w:t>АО «СОГАЗ»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EC2" w:rsidRPr="009E33C7" w:rsidRDefault="00920EC2" w:rsidP="000B4E83">
            <w:pPr>
              <w:rPr>
                <w:bCs/>
                <w:sz w:val="24"/>
                <w:szCs w:val="24"/>
              </w:rPr>
            </w:pPr>
            <w:r w:rsidRPr="009E33C7">
              <w:rPr>
                <w:bCs/>
                <w:sz w:val="24"/>
                <w:szCs w:val="24"/>
              </w:rPr>
              <w:t xml:space="preserve">с 28.07.2016 по 27.07.2017 </w:t>
            </w:r>
          </w:p>
        </w:tc>
      </w:tr>
      <w:tr w:rsidR="00920EC2" w:rsidRPr="00081F90" w:rsidTr="000B4E83">
        <w:trPr>
          <w:cantSplit/>
          <w:trHeight w:val="730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EC2" w:rsidRPr="009E33C7" w:rsidRDefault="00920EC2" w:rsidP="00DF4BE7">
            <w:pPr>
              <w:rPr>
                <w:color w:val="000000"/>
                <w:sz w:val="24"/>
                <w:szCs w:val="24"/>
              </w:rPr>
            </w:pPr>
            <w:r w:rsidRPr="009E33C7">
              <w:rPr>
                <w:color w:val="000000"/>
                <w:sz w:val="24"/>
                <w:szCs w:val="24"/>
              </w:rPr>
              <w:t>Добровольное медицинское страхование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EC2" w:rsidRPr="009E33C7" w:rsidRDefault="00920EC2" w:rsidP="000B4E83">
            <w:pPr>
              <w:jc w:val="center"/>
              <w:rPr>
                <w:sz w:val="24"/>
                <w:szCs w:val="24"/>
              </w:rPr>
            </w:pPr>
            <w:r w:rsidRPr="009E33C7">
              <w:rPr>
                <w:sz w:val="24"/>
                <w:szCs w:val="24"/>
              </w:rPr>
              <w:t>АО «СОГАЗ»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EC2" w:rsidRPr="009E33C7" w:rsidRDefault="00920EC2" w:rsidP="000B4E83">
            <w:pPr>
              <w:rPr>
                <w:bCs/>
                <w:sz w:val="24"/>
                <w:szCs w:val="24"/>
              </w:rPr>
            </w:pPr>
            <w:r w:rsidRPr="009E33C7">
              <w:rPr>
                <w:bCs/>
                <w:sz w:val="24"/>
                <w:szCs w:val="24"/>
              </w:rPr>
              <w:t xml:space="preserve">с </w:t>
            </w:r>
            <w:proofErr w:type="gramStart"/>
            <w:r w:rsidRPr="009E33C7">
              <w:rPr>
                <w:bCs/>
                <w:sz w:val="24"/>
                <w:szCs w:val="24"/>
              </w:rPr>
              <w:t>31.05.2016  по</w:t>
            </w:r>
            <w:proofErr w:type="gramEnd"/>
            <w:r w:rsidRPr="009E33C7">
              <w:rPr>
                <w:bCs/>
                <w:sz w:val="24"/>
                <w:szCs w:val="24"/>
              </w:rPr>
              <w:t xml:space="preserve"> 30.05.2017 </w:t>
            </w:r>
          </w:p>
        </w:tc>
      </w:tr>
    </w:tbl>
    <w:p w:rsidR="00920EC2" w:rsidRDefault="00920EC2" w:rsidP="0065757A">
      <w:pPr>
        <w:jc w:val="both"/>
        <w:rPr>
          <w:rFonts w:eastAsia="Calibri"/>
          <w:sz w:val="28"/>
          <w:szCs w:val="28"/>
        </w:rPr>
      </w:pPr>
    </w:p>
    <w:p w:rsidR="0065757A" w:rsidRPr="0088629E" w:rsidRDefault="0065757A" w:rsidP="0065757A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65757A" w:rsidRPr="0088629E" w:rsidTr="000B4E8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5757A" w:rsidRPr="0088629E" w:rsidTr="000B4E8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65757A" w:rsidRPr="00EE5B74" w:rsidRDefault="0065757A" w:rsidP="000B4E8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  <w:tcBorders>
              <w:right w:val="single" w:sz="4" w:space="0" w:color="auto"/>
            </w:tcBorders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0D39CD" w:rsidRDefault="0065757A" w:rsidP="000B4E83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5757A" w:rsidRPr="000D39CD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65757A" w:rsidRPr="000D39CD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65757A" w:rsidRPr="000D39CD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rPr>
          <w:trHeight w:val="310"/>
        </w:trPr>
        <w:tc>
          <w:tcPr>
            <w:tcW w:w="4585" w:type="dxa"/>
          </w:tcPr>
          <w:p w:rsidR="0065757A" w:rsidRPr="00DF20E0" w:rsidRDefault="0065757A" w:rsidP="000B4E83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65757A" w:rsidRPr="00DF20E0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65757A" w:rsidRPr="00DF20E0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5757A" w:rsidRPr="00DF20E0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5757A" w:rsidRDefault="0065757A" w:rsidP="0065757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65757A" w:rsidRDefault="0065757A" w:rsidP="0065757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5757A" w:rsidRPr="006C0ED2" w:rsidRDefault="0065757A" w:rsidP="0065757A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397FCE">
        <w:rPr>
          <w:rFonts w:eastAsiaTheme="minorHAnsi"/>
          <w:b/>
          <w:sz w:val="28"/>
          <w:szCs w:val="28"/>
          <w:lang w:eastAsia="en-US"/>
        </w:rPr>
        <w:t>9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920EC2" w:rsidRPr="006714C0">
        <w:rPr>
          <w:rFonts w:eastAsia="Calibri"/>
          <w:sz w:val="28"/>
          <w:szCs w:val="28"/>
          <w:lang w:eastAsia="en-US"/>
        </w:rPr>
        <w:t xml:space="preserve">О предварительном одобрении дополнительного соглашения №3 к </w:t>
      </w:r>
      <w:r w:rsidR="00920EC2" w:rsidRPr="006714C0">
        <w:rPr>
          <w:rFonts w:eastAsia="Calibri"/>
          <w:iCs/>
          <w:color w:val="000000"/>
          <w:spacing w:val="4"/>
          <w:sz w:val="28"/>
          <w:szCs w:val="28"/>
          <w:lang w:eastAsia="en-US"/>
        </w:rPr>
        <w:t>Коллективному договору АО «Янтарьэнерго» на 2014 – 2018 годы.</w:t>
      </w:r>
    </w:p>
    <w:p w:rsidR="0065757A" w:rsidRDefault="0065757A" w:rsidP="0065757A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920EC2" w:rsidRPr="00581BC8" w:rsidRDefault="00920EC2" w:rsidP="00920EC2">
      <w:pPr>
        <w:jc w:val="both"/>
        <w:rPr>
          <w:rFonts w:eastAsia="Calibri"/>
          <w:sz w:val="28"/>
          <w:szCs w:val="28"/>
        </w:rPr>
      </w:pPr>
      <w:r w:rsidRPr="00581BC8">
        <w:rPr>
          <w:rFonts w:eastAsia="Calibri"/>
          <w:sz w:val="28"/>
          <w:szCs w:val="28"/>
        </w:rPr>
        <w:t xml:space="preserve">Предварительно одобрить дополнительное соглашение № 3 к Коллективному договору АО «Янтарьэнерго» на 2014 – 2018 годы согласно приложению </w:t>
      </w:r>
      <w:r>
        <w:rPr>
          <w:rFonts w:eastAsia="Calibri"/>
          <w:sz w:val="28"/>
          <w:szCs w:val="28"/>
        </w:rPr>
        <w:t xml:space="preserve">№ 5 </w:t>
      </w:r>
      <w:r w:rsidRPr="00581BC8">
        <w:rPr>
          <w:rFonts w:eastAsia="Calibri"/>
          <w:sz w:val="28"/>
          <w:szCs w:val="28"/>
        </w:rPr>
        <w:t>к настоящему решению Совета директоров Общества.</w:t>
      </w:r>
    </w:p>
    <w:p w:rsidR="0065757A" w:rsidRPr="0088629E" w:rsidRDefault="0065757A" w:rsidP="0065757A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65757A" w:rsidRPr="0088629E" w:rsidTr="000B4E8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5757A" w:rsidRPr="0088629E" w:rsidTr="000B4E8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65757A" w:rsidRPr="00EE5B74" w:rsidRDefault="0065757A" w:rsidP="000B4E8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  <w:tcBorders>
              <w:right w:val="single" w:sz="4" w:space="0" w:color="auto"/>
            </w:tcBorders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0D39CD" w:rsidRDefault="0065757A" w:rsidP="000B4E83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5757A" w:rsidRPr="000D39CD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65757A" w:rsidRPr="000D39CD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65757A" w:rsidRPr="000D39CD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rPr>
          <w:trHeight w:val="310"/>
        </w:trPr>
        <w:tc>
          <w:tcPr>
            <w:tcW w:w="4585" w:type="dxa"/>
          </w:tcPr>
          <w:p w:rsidR="0065757A" w:rsidRPr="00DF20E0" w:rsidRDefault="0065757A" w:rsidP="000B4E83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65757A" w:rsidRPr="00DF20E0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5757A" w:rsidRPr="00DF20E0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5757A" w:rsidRPr="00DF20E0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5757A" w:rsidRDefault="0065757A" w:rsidP="0065757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65757A" w:rsidRDefault="0065757A" w:rsidP="0065757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920EC2" w:rsidRPr="006714C0" w:rsidRDefault="0065757A" w:rsidP="00920EC2">
      <w:pPr>
        <w:ind w:right="283"/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proofErr w:type="gramStart"/>
      <w:r w:rsidR="00397FCE">
        <w:rPr>
          <w:rFonts w:eastAsiaTheme="minorHAnsi"/>
          <w:b/>
          <w:sz w:val="28"/>
          <w:szCs w:val="28"/>
          <w:lang w:eastAsia="en-US"/>
        </w:rPr>
        <w:t>10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587C40">
        <w:rPr>
          <w:color w:val="000000"/>
          <w:sz w:val="28"/>
          <w:szCs w:val="28"/>
          <w:lang w:val="x-none"/>
        </w:rPr>
        <w:tab/>
      </w:r>
      <w:proofErr w:type="gramEnd"/>
      <w:r w:rsidR="00920EC2" w:rsidRPr="006714C0">
        <w:rPr>
          <w:rFonts w:eastAsia="Calibri"/>
          <w:sz w:val="28"/>
          <w:szCs w:val="28"/>
          <w:lang w:eastAsia="en-US"/>
        </w:rPr>
        <w:t>Об   определении позиции представителей Общества по вопросу повестки д</w:t>
      </w:r>
      <w:r w:rsidR="00337CA3">
        <w:rPr>
          <w:rFonts w:eastAsia="Calibri"/>
          <w:sz w:val="28"/>
          <w:szCs w:val="28"/>
          <w:lang w:eastAsia="en-US"/>
        </w:rPr>
        <w:t xml:space="preserve">ня заседания Совета директоров </w:t>
      </w:r>
      <w:r w:rsidR="00920EC2" w:rsidRPr="006714C0">
        <w:rPr>
          <w:rFonts w:eastAsia="Calibri"/>
          <w:sz w:val="28"/>
          <w:szCs w:val="28"/>
          <w:lang w:eastAsia="en-US"/>
        </w:rPr>
        <w:t>ОАО «Янтарьэнергосбыт»: «Об утверждении скорректированных значений годовых и квартальных ключевых показателей эффективности (КПЭ) Общества на 2016 год.</w:t>
      </w:r>
    </w:p>
    <w:p w:rsidR="00920EC2" w:rsidRDefault="0065757A" w:rsidP="0065757A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920EC2" w:rsidRPr="00581BC8" w:rsidRDefault="00920EC2" w:rsidP="00920EC2">
      <w:pPr>
        <w:ind w:firstLine="567"/>
        <w:jc w:val="both"/>
        <w:rPr>
          <w:rFonts w:eastAsia="Calibri"/>
          <w:sz w:val="28"/>
          <w:szCs w:val="28"/>
        </w:rPr>
      </w:pPr>
      <w:r w:rsidRPr="00581BC8">
        <w:rPr>
          <w:rFonts w:eastAsia="Calibri"/>
          <w:sz w:val="28"/>
          <w:szCs w:val="28"/>
        </w:rPr>
        <w:t xml:space="preserve">Поручить представителям АО «Янтарьэнерго» в Совете директоров            </w:t>
      </w:r>
      <w:r w:rsidRPr="00581BC8">
        <w:rPr>
          <w:rFonts w:eastAsia="Calibri"/>
          <w:sz w:val="28"/>
          <w:szCs w:val="28"/>
        </w:rPr>
        <w:br/>
        <w:t>ОАО «</w:t>
      </w:r>
      <w:proofErr w:type="gramStart"/>
      <w:r w:rsidRPr="00581BC8">
        <w:rPr>
          <w:rFonts w:eastAsia="Calibri"/>
          <w:sz w:val="28"/>
          <w:szCs w:val="28"/>
        </w:rPr>
        <w:t>Янтарьэнергосбыт»  голосовать</w:t>
      </w:r>
      <w:proofErr w:type="gramEnd"/>
      <w:r w:rsidRPr="00581BC8">
        <w:rPr>
          <w:rFonts w:eastAsia="Calibri"/>
          <w:sz w:val="28"/>
          <w:szCs w:val="28"/>
        </w:rPr>
        <w:t xml:space="preserve"> «ЗА» принятие следующего решения:</w:t>
      </w:r>
    </w:p>
    <w:p w:rsidR="00920EC2" w:rsidRPr="00581BC8" w:rsidRDefault="00920EC2" w:rsidP="00920EC2">
      <w:pPr>
        <w:ind w:firstLine="567"/>
        <w:jc w:val="both"/>
        <w:rPr>
          <w:rFonts w:eastAsia="Calibri"/>
          <w:sz w:val="28"/>
          <w:szCs w:val="28"/>
        </w:rPr>
      </w:pPr>
      <w:r w:rsidRPr="00581BC8">
        <w:rPr>
          <w:rFonts w:eastAsia="Calibri"/>
          <w:sz w:val="28"/>
          <w:szCs w:val="28"/>
        </w:rPr>
        <w:t>Утвердить скорректированные значения годовых и квартальных ключевых показателей эффективности (КПЭ) ОАО «Янтарьэнергосбыт» на 2016 год согласно приложению.</w:t>
      </w:r>
    </w:p>
    <w:p w:rsidR="0065757A" w:rsidRDefault="0065757A" w:rsidP="00C850D0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65757A" w:rsidRPr="0088629E" w:rsidTr="000B4E8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5757A" w:rsidRPr="0088629E" w:rsidTr="000B4E8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65757A" w:rsidRPr="00EE5B74" w:rsidRDefault="0065757A" w:rsidP="000B4E8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  <w:tcBorders>
              <w:right w:val="single" w:sz="4" w:space="0" w:color="auto"/>
            </w:tcBorders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0D39CD" w:rsidRDefault="0065757A" w:rsidP="000B4E83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5757A" w:rsidRPr="000D39CD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65757A" w:rsidRPr="000D39CD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65757A" w:rsidRPr="000D39CD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rPr>
          <w:trHeight w:val="310"/>
        </w:trPr>
        <w:tc>
          <w:tcPr>
            <w:tcW w:w="4585" w:type="dxa"/>
          </w:tcPr>
          <w:p w:rsidR="0065757A" w:rsidRPr="00DF20E0" w:rsidRDefault="0065757A" w:rsidP="000B4E83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65757A" w:rsidRPr="00DF20E0" w:rsidRDefault="000358A1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65757A" w:rsidRPr="00DF20E0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5757A" w:rsidRPr="00DF20E0" w:rsidRDefault="000358A1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5757A" w:rsidRDefault="0065757A" w:rsidP="0065757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Решение принято.</w:t>
      </w:r>
    </w:p>
    <w:p w:rsidR="0065757A" w:rsidRDefault="0065757A" w:rsidP="0065757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920EC2" w:rsidRPr="006714C0" w:rsidRDefault="0065757A" w:rsidP="00920EC2">
      <w:pPr>
        <w:pStyle w:val="a7"/>
        <w:ind w:left="0" w:right="283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397FCE">
        <w:rPr>
          <w:rFonts w:eastAsiaTheme="minorHAnsi"/>
          <w:b/>
          <w:sz w:val="28"/>
          <w:szCs w:val="28"/>
          <w:lang w:eastAsia="en-US"/>
        </w:rPr>
        <w:t>11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2E579D">
        <w:rPr>
          <w:rFonts w:eastAsia="Calibri"/>
          <w:sz w:val="28"/>
          <w:szCs w:val="28"/>
          <w:lang w:eastAsia="en-US"/>
        </w:rPr>
        <w:t xml:space="preserve"> </w:t>
      </w:r>
      <w:r w:rsidR="00920EC2" w:rsidRPr="006714C0">
        <w:rPr>
          <w:rFonts w:eastAsia="Calibri"/>
          <w:sz w:val="28"/>
          <w:szCs w:val="28"/>
          <w:lang w:eastAsia="en-US"/>
        </w:rPr>
        <w:t>Об избрании персонального состава Комитета по кадрам и вознаграждениям Совета директоров Общества.</w:t>
      </w:r>
    </w:p>
    <w:p w:rsidR="0065757A" w:rsidRDefault="0065757A" w:rsidP="0065757A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920EC2" w:rsidRPr="00144E68" w:rsidRDefault="00920EC2" w:rsidP="00920EC2">
      <w:pPr>
        <w:jc w:val="both"/>
        <w:rPr>
          <w:rFonts w:eastAsia="Calibri"/>
          <w:sz w:val="28"/>
          <w:szCs w:val="28"/>
        </w:rPr>
      </w:pPr>
      <w:r w:rsidRPr="00144E68">
        <w:rPr>
          <w:rFonts w:eastAsia="Calibri"/>
          <w:sz w:val="28"/>
          <w:szCs w:val="28"/>
        </w:rPr>
        <w:t xml:space="preserve">1. Утвердить количественный состав Комитета по кадрам </w:t>
      </w:r>
      <w:r w:rsidRPr="00144E68">
        <w:rPr>
          <w:rFonts w:eastAsia="Calibri"/>
          <w:sz w:val="28"/>
          <w:szCs w:val="28"/>
        </w:rPr>
        <w:br/>
        <w:t>и вознаграждениям Совета директоров Общества – 4 человека.</w:t>
      </w:r>
    </w:p>
    <w:p w:rsidR="00920EC2" w:rsidRPr="00144E68" w:rsidRDefault="00920EC2" w:rsidP="00920EC2">
      <w:pPr>
        <w:jc w:val="both"/>
        <w:rPr>
          <w:rFonts w:eastAsia="Calibri"/>
          <w:sz w:val="28"/>
          <w:szCs w:val="28"/>
        </w:rPr>
      </w:pPr>
      <w:r w:rsidRPr="00144E68">
        <w:rPr>
          <w:rFonts w:eastAsia="Calibri"/>
          <w:sz w:val="28"/>
          <w:szCs w:val="28"/>
        </w:rPr>
        <w:t xml:space="preserve">2. Утвердить персональный состав Комитета по кадрам </w:t>
      </w:r>
      <w:r w:rsidRPr="00144E68">
        <w:rPr>
          <w:rFonts w:eastAsia="Calibri"/>
          <w:sz w:val="28"/>
          <w:szCs w:val="28"/>
        </w:rPr>
        <w:br/>
        <w:t>и вознаграждениям Совета директоров Общества:</w:t>
      </w: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6379"/>
      </w:tblGrid>
      <w:tr w:rsidR="00920EC2" w:rsidRPr="00144E68" w:rsidTr="000B4E83">
        <w:trPr>
          <w:trHeight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C2" w:rsidRPr="00144E68" w:rsidRDefault="00920EC2" w:rsidP="000B4E83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144E68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EC2" w:rsidRPr="00144E68" w:rsidRDefault="00920EC2" w:rsidP="000B4E83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144E68">
              <w:rPr>
                <w:rFonts w:eastAsia="Calibri"/>
                <w:b/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C2" w:rsidRPr="00144E68" w:rsidRDefault="00920EC2" w:rsidP="000B4E83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144E68">
              <w:rPr>
                <w:rFonts w:eastAsia="Calibri"/>
                <w:b/>
                <w:sz w:val="28"/>
                <w:szCs w:val="28"/>
              </w:rPr>
              <w:t>Должность</w:t>
            </w:r>
          </w:p>
        </w:tc>
      </w:tr>
      <w:tr w:rsidR="00920EC2" w:rsidRPr="00144E68" w:rsidTr="000B4E83">
        <w:trPr>
          <w:trHeight w:val="7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C2" w:rsidRPr="00144E68" w:rsidRDefault="00920EC2" w:rsidP="000B4E83">
            <w:pPr>
              <w:jc w:val="both"/>
              <w:rPr>
                <w:rFonts w:eastAsia="Calibri"/>
                <w:sz w:val="28"/>
                <w:szCs w:val="28"/>
              </w:rPr>
            </w:pPr>
            <w:r w:rsidRPr="00144E6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EC2" w:rsidRPr="00144E68" w:rsidRDefault="00920EC2" w:rsidP="000B4E83">
            <w:pPr>
              <w:jc w:val="both"/>
              <w:rPr>
                <w:rFonts w:eastAsia="Calibri"/>
                <w:sz w:val="28"/>
                <w:szCs w:val="28"/>
              </w:rPr>
            </w:pPr>
            <w:r w:rsidRPr="00144E68">
              <w:rPr>
                <w:rFonts w:eastAsia="Calibri"/>
                <w:sz w:val="28"/>
                <w:szCs w:val="28"/>
              </w:rPr>
              <w:t>Мангаров Юрий Николаевич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C2" w:rsidRPr="00144E68" w:rsidRDefault="00920EC2" w:rsidP="000B4E83">
            <w:pPr>
              <w:jc w:val="both"/>
              <w:rPr>
                <w:rFonts w:eastAsia="Calibri"/>
                <w:sz w:val="28"/>
                <w:szCs w:val="28"/>
              </w:rPr>
            </w:pPr>
            <w:r w:rsidRPr="00144E68">
              <w:rPr>
                <w:rFonts w:eastAsia="Calibri"/>
                <w:sz w:val="28"/>
                <w:szCs w:val="28"/>
              </w:rPr>
              <w:t>Главный советник ПАО «Россети»</w:t>
            </w:r>
          </w:p>
        </w:tc>
      </w:tr>
      <w:tr w:rsidR="00920EC2" w:rsidRPr="00144E68" w:rsidTr="000B4E83">
        <w:trPr>
          <w:trHeight w:val="7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C2" w:rsidRPr="00144E68" w:rsidRDefault="00920EC2" w:rsidP="000B4E83">
            <w:pPr>
              <w:jc w:val="both"/>
              <w:rPr>
                <w:rFonts w:eastAsia="Calibri"/>
                <w:sz w:val="28"/>
                <w:szCs w:val="28"/>
              </w:rPr>
            </w:pPr>
            <w:r w:rsidRPr="00144E6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EC2" w:rsidRPr="00144E68" w:rsidRDefault="00920EC2" w:rsidP="000B4E83">
            <w:pPr>
              <w:jc w:val="both"/>
              <w:rPr>
                <w:rFonts w:eastAsia="Calibri"/>
                <w:sz w:val="28"/>
                <w:szCs w:val="28"/>
              </w:rPr>
            </w:pPr>
            <w:r w:rsidRPr="00144E68">
              <w:rPr>
                <w:rFonts w:eastAsia="Calibri"/>
                <w:sz w:val="28"/>
                <w:szCs w:val="28"/>
              </w:rPr>
              <w:t>Чевкин Дмитрий Александрович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C2" w:rsidRPr="00144E68" w:rsidRDefault="00920EC2" w:rsidP="000B4E83">
            <w:pPr>
              <w:jc w:val="both"/>
              <w:rPr>
                <w:rFonts w:eastAsia="Calibri"/>
                <w:sz w:val="28"/>
                <w:szCs w:val="28"/>
              </w:rPr>
            </w:pPr>
            <w:r w:rsidRPr="00144E68">
              <w:rPr>
                <w:rFonts w:eastAsia="Calibri"/>
                <w:sz w:val="28"/>
                <w:szCs w:val="28"/>
              </w:rPr>
              <w:t>Директор Департамента кадровой политики и организационного развития ПАО «Россети»</w:t>
            </w:r>
          </w:p>
        </w:tc>
      </w:tr>
      <w:tr w:rsidR="00920EC2" w:rsidRPr="00144E68" w:rsidTr="000B4E83">
        <w:trPr>
          <w:trHeight w:val="7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C2" w:rsidRPr="00144E68" w:rsidRDefault="00920EC2" w:rsidP="000B4E83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144E68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EC2" w:rsidRPr="00144E68" w:rsidRDefault="00920EC2" w:rsidP="000B4E83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144E68">
              <w:rPr>
                <w:rFonts w:eastAsia="Calibri"/>
                <w:sz w:val="28"/>
                <w:szCs w:val="28"/>
              </w:rPr>
              <w:t>Эрпшер</w:t>
            </w:r>
            <w:proofErr w:type="spellEnd"/>
            <w:r w:rsidRPr="00144E68">
              <w:rPr>
                <w:rFonts w:eastAsia="Calibri"/>
                <w:sz w:val="28"/>
                <w:szCs w:val="28"/>
              </w:rPr>
              <w:t xml:space="preserve"> Наталия Ильинична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C2" w:rsidRPr="00144E68" w:rsidRDefault="00920EC2" w:rsidP="000B4E83">
            <w:pPr>
              <w:jc w:val="both"/>
              <w:rPr>
                <w:rFonts w:eastAsia="Calibri"/>
                <w:sz w:val="28"/>
                <w:szCs w:val="28"/>
              </w:rPr>
            </w:pPr>
            <w:r w:rsidRPr="00144E68">
              <w:rPr>
                <w:rFonts w:eastAsia="Calibri"/>
                <w:sz w:val="28"/>
                <w:szCs w:val="28"/>
              </w:rPr>
              <w:t>Начальник управления организационного развития Департамента кадровой политики и организационного развития ПАО «Россети»</w:t>
            </w:r>
          </w:p>
        </w:tc>
      </w:tr>
      <w:tr w:rsidR="00920EC2" w:rsidRPr="00144E68" w:rsidTr="000B4E83">
        <w:trPr>
          <w:trHeight w:val="7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C2" w:rsidRPr="00144E68" w:rsidRDefault="00920EC2" w:rsidP="000B4E83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144E68">
              <w:rPr>
                <w:rFonts w:eastAsia="Calibri"/>
                <w:sz w:val="28"/>
                <w:szCs w:val="28"/>
                <w:lang w:val="en-US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EC2" w:rsidRPr="00144E68" w:rsidRDefault="00920EC2" w:rsidP="000B4E83">
            <w:pPr>
              <w:jc w:val="both"/>
              <w:rPr>
                <w:rFonts w:eastAsia="Calibri"/>
                <w:sz w:val="28"/>
                <w:szCs w:val="28"/>
              </w:rPr>
            </w:pPr>
            <w:r w:rsidRPr="00144E68">
              <w:rPr>
                <w:rFonts w:eastAsia="Calibri"/>
                <w:sz w:val="28"/>
                <w:szCs w:val="28"/>
              </w:rPr>
              <w:t>Шумахер Наталья Александровна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C2" w:rsidRPr="00144E68" w:rsidRDefault="00920EC2" w:rsidP="000B4E83">
            <w:pPr>
              <w:jc w:val="both"/>
              <w:rPr>
                <w:rFonts w:eastAsia="Calibri"/>
                <w:sz w:val="28"/>
                <w:szCs w:val="28"/>
              </w:rPr>
            </w:pPr>
            <w:r w:rsidRPr="00144E68">
              <w:rPr>
                <w:rFonts w:eastAsia="Calibri"/>
                <w:sz w:val="28"/>
                <w:szCs w:val="28"/>
              </w:rPr>
              <w:t>Главный специалист управления реализации прав собственности Департамента управления собственностью ПАО «МРСК Центра»</w:t>
            </w:r>
          </w:p>
        </w:tc>
      </w:tr>
    </w:tbl>
    <w:p w:rsidR="00920EC2" w:rsidRDefault="00920EC2" w:rsidP="00920EC2">
      <w:pPr>
        <w:jc w:val="both"/>
        <w:rPr>
          <w:rFonts w:eastAsia="Calibri"/>
          <w:sz w:val="28"/>
          <w:szCs w:val="28"/>
        </w:rPr>
      </w:pPr>
    </w:p>
    <w:p w:rsidR="00920EC2" w:rsidRPr="00144E68" w:rsidRDefault="00920EC2" w:rsidP="00920EC2">
      <w:pPr>
        <w:jc w:val="both"/>
        <w:rPr>
          <w:rFonts w:eastAsia="Calibri"/>
          <w:sz w:val="28"/>
          <w:szCs w:val="28"/>
        </w:rPr>
      </w:pPr>
      <w:r w:rsidRPr="00144E68">
        <w:rPr>
          <w:rFonts w:eastAsia="Calibri"/>
          <w:sz w:val="28"/>
          <w:szCs w:val="28"/>
        </w:rPr>
        <w:t xml:space="preserve">3. Избрать </w:t>
      </w:r>
      <w:proofErr w:type="spellStart"/>
      <w:r w:rsidRPr="00144E68">
        <w:rPr>
          <w:rFonts w:eastAsia="Calibri"/>
          <w:sz w:val="28"/>
          <w:szCs w:val="28"/>
        </w:rPr>
        <w:t>Мангарова</w:t>
      </w:r>
      <w:proofErr w:type="spellEnd"/>
      <w:r w:rsidRPr="00144E68">
        <w:rPr>
          <w:rFonts w:eastAsia="Calibri"/>
          <w:sz w:val="28"/>
          <w:szCs w:val="28"/>
        </w:rPr>
        <w:t xml:space="preserve"> Юрия Николаевича Председателем Комитета по кадрам и вознаграждениям Совета директоров Общества.</w:t>
      </w:r>
    </w:p>
    <w:p w:rsidR="0065757A" w:rsidRPr="0088629E" w:rsidRDefault="0065757A" w:rsidP="0065757A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65757A" w:rsidRPr="0088629E" w:rsidTr="000B4E8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5757A" w:rsidRPr="0088629E" w:rsidTr="000B4E8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65757A" w:rsidRPr="00EE5B74" w:rsidRDefault="0065757A" w:rsidP="000B4E8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  <w:tcBorders>
              <w:right w:val="single" w:sz="4" w:space="0" w:color="auto"/>
            </w:tcBorders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0D39CD" w:rsidRDefault="0065757A" w:rsidP="000B4E83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5757A" w:rsidRPr="000D39CD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65757A" w:rsidRPr="000D39CD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65757A" w:rsidRPr="000D39CD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rPr>
          <w:trHeight w:val="310"/>
        </w:trPr>
        <w:tc>
          <w:tcPr>
            <w:tcW w:w="4585" w:type="dxa"/>
          </w:tcPr>
          <w:p w:rsidR="0065757A" w:rsidRPr="00DF20E0" w:rsidRDefault="0065757A" w:rsidP="000B4E83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65757A" w:rsidRPr="00DF20E0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5757A" w:rsidRPr="00DF20E0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5757A" w:rsidRPr="00DF20E0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5757A" w:rsidRDefault="0065757A" w:rsidP="0065757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65757A" w:rsidRDefault="0065757A" w:rsidP="0065757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920EC2" w:rsidRPr="006714C0" w:rsidRDefault="0065757A" w:rsidP="00920EC2">
      <w:pPr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397FCE">
        <w:rPr>
          <w:rFonts w:eastAsiaTheme="minorHAnsi"/>
          <w:b/>
          <w:sz w:val="28"/>
          <w:szCs w:val="28"/>
          <w:lang w:eastAsia="en-US"/>
        </w:rPr>
        <w:t>12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920EC2" w:rsidRPr="006714C0">
        <w:rPr>
          <w:rFonts w:eastAsia="Calibri"/>
          <w:sz w:val="28"/>
          <w:szCs w:val="28"/>
          <w:lang w:eastAsia="en-US"/>
        </w:rPr>
        <w:t>Об избрании персонального состава Комитета по аудиту Совета директоров Общества.</w:t>
      </w:r>
    </w:p>
    <w:p w:rsidR="0065757A" w:rsidRDefault="0065757A" w:rsidP="0065757A">
      <w:pPr>
        <w:jc w:val="both"/>
        <w:rPr>
          <w:rFonts w:eastAsia="Calibri"/>
          <w:sz w:val="28"/>
          <w:szCs w:val="28"/>
        </w:rPr>
      </w:pPr>
      <w:r w:rsidRPr="00212B61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0012C1">
        <w:rPr>
          <w:rFonts w:eastAsia="Calibri"/>
          <w:sz w:val="28"/>
          <w:szCs w:val="28"/>
        </w:rPr>
        <w:t xml:space="preserve"> </w:t>
      </w:r>
    </w:p>
    <w:p w:rsidR="00920EC2" w:rsidRPr="00852CF8" w:rsidRDefault="00920EC2" w:rsidP="0005628F">
      <w:pPr>
        <w:widowControl w:val="0"/>
        <w:numPr>
          <w:ilvl w:val="0"/>
          <w:numId w:val="4"/>
        </w:numPr>
        <w:tabs>
          <w:tab w:val="clear" w:pos="360"/>
          <w:tab w:val="num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852CF8">
        <w:rPr>
          <w:bCs/>
          <w:sz w:val="28"/>
          <w:szCs w:val="28"/>
        </w:rPr>
        <w:t>Определить количественный состав Комитета по аудиту Совета директоров АО «Янтарьэнерго» - 3 человека.</w:t>
      </w:r>
    </w:p>
    <w:p w:rsidR="00920EC2" w:rsidRPr="00852CF8" w:rsidRDefault="00920EC2" w:rsidP="0005628F">
      <w:pPr>
        <w:widowControl w:val="0"/>
        <w:numPr>
          <w:ilvl w:val="0"/>
          <w:numId w:val="4"/>
        </w:numPr>
        <w:tabs>
          <w:tab w:val="clear" w:pos="360"/>
          <w:tab w:val="num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852CF8">
        <w:rPr>
          <w:bCs/>
          <w:sz w:val="28"/>
          <w:szCs w:val="28"/>
        </w:rPr>
        <w:t>Избрать следующий персональный состав Комитета по аудиту Совета директоров АО «Янтарьэнерго»:</w:t>
      </w: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6379"/>
      </w:tblGrid>
      <w:tr w:rsidR="00920EC2" w:rsidRPr="00E07EDA" w:rsidTr="000B4E83">
        <w:trPr>
          <w:trHeight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C2" w:rsidRPr="00E07EDA" w:rsidRDefault="00920EC2" w:rsidP="000B4E8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07EDA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EC2" w:rsidRPr="00E07EDA" w:rsidRDefault="00920EC2" w:rsidP="000B4E8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E07EDA">
              <w:rPr>
                <w:rFonts w:eastAsia="Calibri"/>
                <w:b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C2" w:rsidRPr="00E07EDA" w:rsidRDefault="00920EC2" w:rsidP="000B4E8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E07EDA">
              <w:rPr>
                <w:rFonts w:eastAsia="Calibri"/>
                <w:b/>
                <w:sz w:val="28"/>
                <w:szCs w:val="28"/>
                <w:lang w:eastAsia="en-US"/>
              </w:rPr>
              <w:t>Должность</w:t>
            </w:r>
          </w:p>
        </w:tc>
      </w:tr>
      <w:tr w:rsidR="00920EC2" w:rsidRPr="00A64586" w:rsidTr="000B4E83">
        <w:trPr>
          <w:trHeight w:val="7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C2" w:rsidRPr="00A64586" w:rsidRDefault="00920EC2" w:rsidP="000B4E8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64586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EC2" w:rsidRPr="00E07EDA" w:rsidRDefault="00920EC2" w:rsidP="000B4E8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07EDA">
              <w:rPr>
                <w:color w:val="000000"/>
                <w:sz w:val="28"/>
                <w:szCs w:val="28"/>
              </w:rPr>
              <w:t>Лелекова</w:t>
            </w:r>
            <w:proofErr w:type="spellEnd"/>
            <w:r w:rsidRPr="00E07EDA">
              <w:rPr>
                <w:color w:val="000000"/>
                <w:sz w:val="28"/>
                <w:szCs w:val="28"/>
              </w:rPr>
              <w:t xml:space="preserve"> Марина Алексеевна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C2" w:rsidRPr="00E07EDA" w:rsidRDefault="00920EC2" w:rsidP="000B4E83">
            <w:pPr>
              <w:jc w:val="both"/>
              <w:rPr>
                <w:color w:val="000000"/>
                <w:sz w:val="28"/>
                <w:szCs w:val="28"/>
              </w:rPr>
            </w:pPr>
            <w:r w:rsidRPr="00E07EDA">
              <w:rPr>
                <w:color w:val="000000"/>
                <w:sz w:val="28"/>
                <w:szCs w:val="28"/>
              </w:rPr>
              <w:t>Директор Департамента контрольно-ревизионной деятельности ПАО «Россети»</w:t>
            </w:r>
          </w:p>
        </w:tc>
      </w:tr>
      <w:tr w:rsidR="00920EC2" w:rsidRPr="00A64586" w:rsidTr="000B4E83">
        <w:trPr>
          <w:trHeight w:val="7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C2" w:rsidRPr="00A64586" w:rsidRDefault="00920EC2" w:rsidP="000B4E8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64586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EC2" w:rsidRPr="00E07EDA" w:rsidRDefault="00920EC2" w:rsidP="000B4E8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07EDA">
              <w:rPr>
                <w:color w:val="000000"/>
                <w:sz w:val="28"/>
                <w:szCs w:val="28"/>
                <w:lang w:val="en-US"/>
              </w:rPr>
              <w:t>Ящерицына</w:t>
            </w:r>
            <w:proofErr w:type="spellEnd"/>
            <w:r w:rsidRPr="00E07EDA">
              <w:rPr>
                <w:color w:val="000000"/>
                <w:sz w:val="28"/>
                <w:szCs w:val="28"/>
                <w:lang w:val="en-US"/>
              </w:rPr>
              <w:t xml:space="preserve"> Юлия Витальевна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C2" w:rsidRPr="00E07EDA" w:rsidRDefault="00920EC2" w:rsidP="000B4E83">
            <w:pPr>
              <w:jc w:val="both"/>
              <w:rPr>
                <w:color w:val="000000"/>
                <w:sz w:val="28"/>
                <w:szCs w:val="28"/>
              </w:rPr>
            </w:pPr>
            <w:r w:rsidRPr="00E07EDA">
              <w:rPr>
                <w:color w:val="000000"/>
                <w:sz w:val="28"/>
                <w:szCs w:val="28"/>
              </w:rPr>
              <w:t>Директор Департамента экономического планирования и бюджетирования ПАО «Россети»</w:t>
            </w:r>
          </w:p>
        </w:tc>
      </w:tr>
      <w:tr w:rsidR="00920EC2" w:rsidRPr="00A64586" w:rsidTr="000B4E83">
        <w:trPr>
          <w:trHeight w:val="7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C2" w:rsidRPr="00A64586" w:rsidRDefault="00920EC2" w:rsidP="000B4E8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64586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EC2" w:rsidRPr="00E07EDA" w:rsidRDefault="00920EC2" w:rsidP="000B4E8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07EDA">
              <w:rPr>
                <w:color w:val="000000"/>
                <w:sz w:val="28"/>
                <w:szCs w:val="28"/>
              </w:rPr>
              <w:t>Круткина</w:t>
            </w:r>
            <w:proofErr w:type="spellEnd"/>
            <w:r w:rsidRPr="00E07EDA">
              <w:rPr>
                <w:color w:val="000000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C2" w:rsidRPr="00E07EDA" w:rsidRDefault="00920EC2" w:rsidP="000B4E83">
            <w:pPr>
              <w:jc w:val="both"/>
              <w:rPr>
                <w:color w:val="000000"/>
                <w:sz w:val="28"/>
                <w:szCs w:val="28"/>
              </w:rPr>
            </w:pPr>
            <w:r w:rsidRPr="00E07EDA">
              <w:rPr>
                <w:color w:val="000000"/>
                <w:sz w:val="28"/>
                <w:szCs w:val="28"/>
              </w:rPr>
              <w:t>Начальник Управления методологии учета и анализа хозяйственной деятельности Департамента учета и отчетности – заместитель Главного бухгалтера ПАО «Россети»</w:t>
            </w:r>
          </w:p>
        </w:tc>
      </w:tr>
    </w:tbl>
    <w:p w:rsidR="00920EC2" w:rsidRPr="00E07EDA" w:rsidRDefault="00920EC2" w:rsidP="0005628F">
      <w:pPr>
        <w:widowControl w:val="0"/>
        <w:numPr>
          <w:ilvl w:val="0"/>
          <w:numId w:val="4"/>
        </w:numPr>
        <w:tabs>
          <w:tab w:val="clear" w:pos="360"/>
          <w:tab w:val="num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E07EDA">
        <w:rPr>
          <w:bCs/>
          <w:sz w:val="28"/>
          <w:szCs w:val="28"/>
        </w:rPr>
        <w:t xml:space="preserve">Избрать Председателем Комитета аудиту Совета директоров Общества </w:t>
      </w:r>
      <w:proofErr w:type="spellStart"/>
      <w:r w:rsidRPr="00E07EDA">
        <w:rPr>
          <w:bCs/>
          <w:sz w:val="28"/>
          <w:szCs w:val="28"/>
        </w:rPr>
        <w:t>Лелекову</w:t>
      </w:r>
      <w:proofErr w:type="spellEnd"/>
      <w:r w:rsidRPr="00E07EDA">
        <w:rPr>
          <w:bCs/>
          <w:sz w:val="28"/>
          <w:szCs w:val="28"/>
        </w:rPr>
        <w:t xml:space="preserve"> Марину Алексеевну.</w:t>
      </w:r>
    </w:p>
    <w:p w:rsidR="0065757A" w:rsidRPr="0088629E" w:rsidRDefault="0065757A" w:rsidP="0065757A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65757A" w:rsidRPr="0088629E" w:rsidTr="000B4E8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5757A" w:rsidRPr="0088629E" w:rsidTr="000B4E8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65757A" w:rsidRPr="00EE5B74" w:rsidRDefault="0065757A" w:rsidP="000B4E8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  <w:tcBorders>
              <w:right w:val="single" w:sz="4" w:space="0" w:color="auto"/>
            </w:tcBorders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0D39CD" w:rsidRDefault="0065757A" w:rsidP="000B4E83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5757A" w:rsidRPr="000D39CD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65757A" w:rsidRPr="000D39CD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65757A" w:rsidRPr="000D39CD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rPr>
          <w:trHeight w:val="310"/>
        </w:trPr>
        <w:tc>
          <w:tcPr>
            <w:tcW w:w="4585" w:type="dxa"/>
          </w:tcPr>
          <w:p w:rsidR="0065757A" w:rsidRPr="00DF20E0" w:rsidRDefault="0065757A" w:rsidP="000B4E83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65757A" w:rsidRPr="00DF20E0" w:rsidRDefault="00F90DA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5757A" w:rsidRPr="00DF20E0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5757A" w:rsidRPr="00DF20E0" w:rsidRDefault="00F90DA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5757A" w:rsidRDefault="0065757A" w:rsidP="0065757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65757A" w:rsidRDefault="0065757A" w:rsidP="0065757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920EC2" w:rsidRPr="006714C0" w:rsidRDefault="0065757A" w:rsidP="00920EC2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 w:rsidR="00397FCE">
        <w:rPr>
          <w:rFonts w:eastAsiaTheme="minorHAnsi"/>
          <w:b/>
          <w:sz w:val="28"/>
          <w:szCs w:val="28"/>
          <w:lang w:eastAsia="en-US"/>
        </w:rPr>
        <w:t>3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920EC2" w:rsidRPr="006714C0">
        <w:rPr>
          <w:rFonts w:eastAsia="Calibri"/>
          <w:sz w:val="28"/>
          <w:szCs w:val="28"/>
          <w:lang w:eastAsia="en-US"/>
        </w:rPr>
        <w:t>О внесении изменений в решение о дополнительном выпуске ценных бумаг АО «Янтарьэнерго».</w:t>
      </w:r>
    </w:p>
    <w:p w:rsidR="0065757A" w:rsidRDefault="0065757A" w:rsidP="0065757A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920EC2" w:rsidRPr="008C1798" w:rsidRDefault="00920EC2" w:rsidP="00920EC2">
      <w:pPr>
        <w:ind w:firstLine="709"/>
        <w:jc w:val="both"/>
        <w:rPr>
          <w:sz w:val="28"/>
          <w:szCs w:val="28"/>
        </w:rPr>
      </w:pPr>
      <w:r w:rsidRPr="008C1798">
        <w:rPr>
          <w:sz w:val="28"/>
          <w:szCs w:val="28"/>
        </w:rPr>
        <w:t xml:space="preserve">1. В целях продления возможного срока размещения ценных бумаг Общества и уточнения банковских реквизитах счетов Общества, на которые должны перечисляться денежные средства, поступающие в оплату размещаемых ценных бумаг Общества, внести следующие изменения в Решение о дополнительном выпуске ценных бумаг АО «Янтарьэнерго» - акций обыкновенных именных бездокументарных, номинальной стоимостью 0,50 рублей каждая, с государственным регистрационным номером выпуска </w:t>
      </w:r>
      <w:r>
        <w:rPr>
          <w:sz w:val="28"/>
          <w:szCs w:val="28"/>
        </w:rPr>
        <w:t xml:space="preserve">     </w:t>
      </w:r>
      <w:r w:rsidRPr="008C1798">
        <w:rPr>
          <w:sz w:val="28"/>
          <w:szCs w:val="28"/>
        </w:rPr>
        <w:t>1-01-00141-</w:t>
      </w:r>
      <w:r w:rsidRPr="008C1798">
        <w:rPr>
          <w:sz w:val="28"/>
          <w:szCs w:val="28"/>
          <w:lang w:val="en-US"/>
        </w:rPr>
        <w:t>D</w:t>
      </w:r>
      <w:r w:rsidRPr="008C1798">
        <w:rPr>
          <w:sz w:val="28"/>
          <w:szCs w:val="28"/>
        </w:rPr>
        <w:t>-001</w:t>
      </w:r>
      <w:r w:rsidRPr="008C1798">
        <w:rPr>
          <w:sz w:val="28"/>
          <w:szCs w:val="28"/>
          <w:lang w:val="en-US"/>
        </w:rPr>
        <w:t>D</w:t>
      </w:r>
      <w:r w:rsidRPr="008C1798">
        <w:rPr>
          <w:sz w:val="28"/>
          <w:szCs w:val="28"/>
        </w:rPr>
        <w:t xml:space="preserve"> от 10.12.2015, а именно:</w:t>
      </w:r>
    </w:p>
    <w:p w:rsidR="00920EC2" w:rsidRPr="008C1798" w:rsidRDefault="00920EC2" w:rsidP="00920EC2">
      <w:pPr>
        <w:ind w:firstLine="709"/>
        <w:jc w:val="both"/>
        <w:rPr>
          <w:sz w:val="28"/>
          <w:szCs w:val="28"/>
        </w:rPr>
      </w:pPr>
      <w:r w:rsidRPr="008C1798">
        <w:rPr>
          <w:sz w:val="28"/>
          <w:szCs w:val="28"/>
        </w:rPr>
        <w:t>1.1. Установить следующий порядок определения даты окончания размещения ценных бумаг:</w:t>
      </w:r>
    </w:p>
    <w:p w:rsidR="00920EC2" w:rsidRPr="008C1798" w:rsidRDefault="00920EC2" w:rsidP="00920EC2">
      <w:pPr>
        <w:jc w:val="both"/>
        <w:rPr>
          <w:sz w:val="28"/>
          <w:szCs w:val="28"/>
        </w:rPr>
      </w:pPr>
      <w:r w:rsidRPr="008C1798">
        <w:rPr>
          <w:sz w:val="28"/>
          <w:szCs w:val="28"/>
        </w:rPr>
        <w:t>Дата окончания размещения ценных бумаг настоящего выпуска - день, в который истекает два года с даты государственной регистрации настоящего выпуска ценных бумаг или дата размещения последней ценной бумаги выпуска в пределах указанного срока размещения.</w:t>
      </w:r>
    </w:p>
    <w:p w:rsidR="00920EC2" w:rsidRPr="008C1798" w:rsidRDefault="00920EC2" w:rsidP="00920EC2">
      <w:pPr>
        <w:ind w:firstLine="709"/>
        <w:jc w:val="both"/>
        <w:rPr>
          <w:sz w:val="28"/>
          <w:szCs w:val="28"/>
        </w:rPr>
      </w:pPr>
      <w:r w:rsidRPr="008C1798">
        <w:rPr>
          <w:sz w:val="28"/>
          <w:szCs w:val="28"/>
        </w:rPr>
        <w:t>1.2. Дополнить сведения о полном и сокращенном фирменных наименованиях кредитных организаций, их место нахождении, банковских реквизитах счетов общества, на которые должны перечисляться денежные средства, поступающие в оплату размещаемых ценных бумаг, изложив их в следующей редакции: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sz w:val="28"/>
          <w:szCs w:val="28"/>
        </w:rPr>
        <w:lastRenderedPageBreak/>
        <w:t>Полное</w:t>
      </w:r>
      <w:r w:rsidRPr="008C1798">
        <w:rPr>
          <w:bCs/>
          <w:iCs/>
          <w:sz w:val="28"/>
          <w:szCs w:val="28"/>
        </w:rPr>
        <w:t xml:space="preserve"> фирменное наименование Общества - получателя денежных средств (получателя платежа), поступающих в оплату акций: Акционерное общество "Янтарьэнерго".</w:t>
      </w:r>
    </w:p>
    <w:p w:rsidR="00920EC2" w:rsidRPr="008C1798" w:rsidRDefault="00920EC2" w:rsidP="00920EC2">
      <w:pPr>
        <w:ind w:firstLine="709"/>
        <w:jc w:val="both"/>
        <w:rPr>
          <w:bCs/>
          <w:iCs/>
          <w:sz w:val="28"/>
          <w:szCs w:val="28"/>
        </w:rPr>
      </w:pPr>
      <w:r w:rsidRPr="008C1798">
        <w:rPr>
          <w:sz w:val="28"/>
          <w:szCs w:val="28"/>
        </w:rPr>
        <w:t>Идентификационный</w:t>
      </w:r>
      <w:r w:rsidRPr="008C1798">
        <w:rPr>
          <w:bCs/>
          <w:iCs/>
          <w:sz w:val="28"/>
          <w:szCs w:val="28"/>
        </w:rPr>
        <w:t xml:space="preserve"> номер налогоплательщица (ИНН) общества - получателя денежных средств (получателя платежа), поступающих в оплату акций: 3903007130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1.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Номер расчетного счета, открытый обществу в кредитной организации, на который должны перечисляться денежные средства, поступающие в оплату акций: 40702810920100000890.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Полное фирменное наименование кредитной организации: Публичное акционерное общество "Сбербанк России", наименование филиала: Калининградское отделение № 8626 ПАО Сбербанк.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Сокращенное фирменное наименование кредитной организации: ПАО Сбербанк, наименование филиала: Калининградское отделение № 8626 ПАО Сбербанк.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Место нахождения кредитной организации: Российская Федерация, город Москва, адрес местонахождения филиала: 236006, Калининградская область, г. Калининград, проспект Московский, 24.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Номер корреспондентского счета кредитной организации: 30101810100000000634.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БИК кредитной организации: 042748634.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2.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Номер расчетного счета, открытый обществу в кредитной организации, на который должны перечисляться денежные средства, поступающие в оплату акций: 40702810020100001142.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Полное фирменное наименование кредитной организации: Публичное акционерное общество "Сбербанк России", наименование филиала: Калининградское отделение № 8626 ПАО Сбербанк.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Сокращенное фирменное наименование кредитной организации: ПАО Сбербанк, наименование филиала: Калининградское отделение № 8626 ПАО Сбербанк.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Место нахождения кредитной организации: Российская Федерация, город Москва, адрес местонахождения филиала: 236006, Калининградская область, г. Калининград, проспект Московский, 24.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Номер корреспондентского счета кредитной организации: 30101810100000000634.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БИК кредитной организации: 042748634.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3.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Номер расчетного счета, открытый обществу в кредитной организации, на который должны перечисляться денежные средства, поступающие в оплату акций: 40702810320100001143.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Полное фирменное наименование кредитной организации: Публичное акционерное общество "Сбербанк России", наименование филиала: Калининградское отделение № 8626 ПАО Сбербанк.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Сокращенное фирменное наименование кредитной организации: ПАО Сбербанк, наименование филиала: Калининградское отделение № 8626 ПАО Сбербанк.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Место нахождения кредитной организации: Российская Федерация, город Москва, адрес местонахождения филиала: 236006, Калининградская область, г. Калининград, проспект Московский, 24.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lastRenderedPageBreak/>
        <w:t>Номер корреспондентского счета кредитной организации: 30101810100000000634.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БИК кредитной организации: 042748634.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4.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Номер расчетного счета, открытый обществу в кредитной организации, на который должны перечисляться денежные средства, поступающие в оплату акций: 40702810620100001144.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Полное фирменное наименование кредитной организации: Публичное акционерное общество "Сбербанк России", наименование филиала: Калининградское отделение № 8626 ПАО Сбербанк.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Сокращенное фирменное наименование кредитной организации: ПАО Сбербанк, наименование филиала: Калининградское отделение № 8626 ПАО Сбербанк.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Место нахождения кредитной организации: Российская Федерация, город Москва, адрес местонахождения филиала: 236006, Калининградская область, г. Калининград, проспект Московский, 24.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Номер корреспондентского счета кредитной организации: 30101810100000000634.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БИК кредитной организации: 042748634.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5.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Номер расчетного счета, открытый обществу в кредитной организации, на который должны перечисляться денежные средства, поступающие в оплату акций: 40702810620100001238.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Полное фирменное наименование кредитной организации: Публичное акционерное общество "Сбербанк России", наименование филиала: Калининградское отделение № 8626 ПАО Сбербанк.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Сокращенное фирменное наименование кредитной организации: ПАО Сбербанк, наименование филиала: Калининградское отделение № 8626 ПАО Сбербанк.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Место нахождения кредитной организации: Российская Федерация, город Москва, адрес местонахождения филиала: 236006, Калининградская область, г. Калининград, проспект Московский, 24.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Номер корреспондентского счета кредитной организации: 30101810100000000634.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БИК кредитной организации: 042748634.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6.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Номер расчетного счета, открытый обществу в кредитной организации, на который должны перечисляться денежные средства, поступающие в оплату акций: 40702810000380000197.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Полное фирменное наименование кредитной организации: "Газпромбанк" (Акционерное общество), полное наименование филиала: Филиал "Газпромбанк" (Акционерное общество) в г. Калининграде.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Сокращенное фирменное наименование кредитной организации: Банк ГПБ (АО), сокращенное наименование филиала: Филиал Банк ГПБ (АО) в г. Калининграде.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Место нахождения кредитной организации г. Москва, адрес местонахождения филиала: 236039, Калининградская область, г. Калининград, Ленинский пр-т, д. 5.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Номер корреспондентского счета кредитной организации: 30101810800000000866.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БИК кредитной организации: 042748866.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7.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lastRenderedPageBreak/>
        <w:t>Номер расчетного счета, открытый обществу в кредитной организации, на который должны перечисляться денежные средства, поступающие в оплату акций: 40702810777000000440.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Полное фирменное наименование кредитной организации: Банк ВТБ (публичное акционерное общество), наименование филиала: Филиал Калининградский Банк ВТБ (публичное акционерное общество).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Сокращенное фирменное наименование кредитной организации: Банк ВТБ (ПАО), наименование филиала: Филиал Калининградский Банк ВТБ (ПАО).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Место нахождения кредитной организации: г. Санкт-Петербург, ул. Большая Морская, д. 29, адрес местонахождения филиала: 236006, г. Калининград, ул. Больничная, д. 5.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Номер корреспондентского счета кредитной организации: 30101810900000000892.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БИК кредитной организации: 042748892.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8.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Номер расчетного счета, на который должны перечисляться денежные средства, поступающие в оплату акций, для последующего их зачисления на лицевой счет общества, открытый в УФК по Калининградской области: 40501810227481000001.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Владелец счёта: Управление Федерального казначейства по Калининградской области (УФК по Калининградской области, ИНН 3903017681, КПП 390601001, адрес местонахождения: г. Калининград, адрес, содержащийся в едином государственном реестре юридических лиц (ЕГРЮЛ): 236022, г. Калининград, ул. Зоологическая, д. 27А).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Полное фирменное наименование кредитной организаци</w:t>
      </w:r>
      <w:r>
        <w:rPr>
          <w:bCs/>
          <w:iCs/>
          <w:sz w:val="28"/>
          <w:szCs w:val="28"/>
        </w:rPr>
        <w:t>и</w:t>
      </w:r>
      <w:r w:rsidRPr="008C1798">
        <w:rPr>
          <w:bCs/>
          <w:iCs/>
          <w:sz w:val="28"/>
          <w:szCs w:val="28"/>
        </w:rPr>
        <w:t>: Отделение по Калининградской области Северо-Западного главного управления Центрального банка Российской Федерации.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Сокращенное фирменное на</w:t>
      </w:r>
      <w:r>
        <w:rPr>
          <w:bCs/>
          <w:iCs/>
          <w:sz w:val="28"/>
          <w:szCs w:val="28"/>
        </w:rPr>
        <w:t>именование кредитной организации</w:t>
      </w:r>
      <w:r w:rsidRPr="008C1798">
        <w:rPr>
          <w:bCs/>
          <w:iCs/>
          <w:sz w:val="28"/>
          <w:szCs w:val="28"/>
        </w:rPr>
        <w:t>: Отделение Калининград.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Место нахождения кредитной организаци</w:t>
      </w:r>
      <w:r>
        <w:rPr>
          <w:bCs/>
          <w:iCs/>
          <w:sz w:val="28"/>
          <w:szCs w:val="28"/>
        </w:rPr>
        <w:t>и</w:t>
      </w:r>
      <w:r w:rsidRPr="008C1798">
        <w:rPr>
          <w:bCs/>
          <w:iCs/>
          <w:sz w:val="28"/>
          <w:szCs w:val="28"/>
        </w:rPr>
        <w:t xml:space="preserve"> 236022, г. Калининград, ул. Шиллера, 2.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Номер корреспондентского счета кредитной организации: не предусмотрен.</w:t>
      </w:r>
    </w:p>
    <w:p w:rsidR="00920EC2" w:rsidRPr="008C1798" w:rsidRDefault="00920EC2" w:rsidP="00920EC2">
      <w:pPr>
        <w:jc w:val="both"/>
        <w:rPr>
          <w:sz w:val="28"/>
          <w:szCs w:val="28"/>
        </w:rPr>
      </w:pPr>
      <w:r w:rsidRPr="008C1798">
        <w:rPr>
          <w:bCs/>
          <w:iCs/>
          <w:sz w:val="28"/>
          <w:szCs w:val="28"/>
        </w:rPr>
        <w:t>БИК кредитной организации: 042748001.</w:t>
      </w:r>
    </w:p>
    <w:p w:rsidR="0065757A" w:rsidRPr="0088629E" w:rsidRDefault="0065757A" w:rsidP="0065757A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65757A" w:rsidRPr="0088629E" w:rsidTr="000B4E8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5757A" w:rsidRPr="0088629E" w:rsidTr="000B4E8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65757A" w:rsidRPr="00EE5B74" w:rsidRDefault="0065757A" w:rsidP="000B4E8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  <w:tcBorders>
              <w:right w:val="single" w:sz="4" w:space="0" w:color="auto"/>
            </w:tcBorders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0D39CD" w:rsidRDefault="0065757A" w:rsidP="000B4E83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5757A" w:rsidRPr="000D39CD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65757A" w:rsidRPr="000D39CD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65757A" w:rsidRPr="000D39CD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rPr>
          <w:trHeight w:val="310"/>
        </w:trPr>
        <w:tc>
          <w:tcPr>
            <w:tcW w:w="4585" w:type="dxa"/>
          </w:tcPr>
          <w:p w:rsidR="0065757A" w:rsidRPr="00DF20E0" w:rsidRDefault="0065757A" w:rsidP="000B4E83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65757A" w:rsidRPr="00DF20E0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5757A" w:rsidRPr="00DF20E0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5757A" w:rsidRPr="00DF20E0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5757A" w:rsidRDefault="0065757A" w:rsidP="0065757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65757A" w:rsidRDefault="0065757A" w:rsidP="0065757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5757A" w:rsidRPr="00F37854" w:rsidRDefault="0065757A" w:rsidP="0065757A">
      <w:pPr>
        <w:pStyle w:val="a7"/>
        <w:ind w:left="0" w:right="283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proofErr w:type="gramStart"/>
      <w:r w:rsidR="00397FCE">
        <w:rPr>
          <w:rFonts w:eastAsiaTheme="minorHAnsi"/>
          <w:b/>
          <w:sz w:val="28"/>
          <w:szCs w:val="28"/>
          <w:lang w:eastAsia="en-US"/>
        </w:rPr>
        <w:t>14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587C40">
        <w:rPr>
          <w:color w:val="000000"/>
          <w:sz w:val="28"/>
          <w:szCs w:val="28"/>
          <w:lang w:val="x-none"/>
        </w:rPr>
        <w:tab/>
      </w:r>
      <w:proofErr w:type="gramEnd"/>
      <w:r w:rsidR="00920EC2" w:rsidRPr="006714C0">
        <w:rPr>
          <w:sz w:val="28"/>
          <w:szCs w:val="28"/>
        </w:rPr>
        <w:t>Об утверждении текста Изменений в решение о дополнительном выпуске ценных бумаг АО «Янтарьэнерго».</w:t>
      </w:r>
    </w:p>
    <w:p w:rsidR="0065757A" w:rsidRDefault="0065757A" w:rsidP="0065757A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920EC2" w:rsidRDefault="00920EC2" w:rsidP="00920EC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Утвердить соответствующий текст Изменений в решение о дополнительном выпуске ценных бумаг АО «Янтарьэнерго», акций обыкновенных именных бездокументарных, номинальной стоимостью 0,50 рублей каждая, с государственным регистрационным номером выпуска 1-01-00141-D-001D от 10.12.2015 </w:t>
      </w:r>
      <w:r>
        <w:rPr>
          <w:rFonts w:eastAsia="Calibri"/>
          <w:sz w:val="28"/>
          <w:szCs w:val="28"/>
          <w:lang w:eastAsia="en-US"/>
        </w:rPr>
        <w:t>в соответствии с приложением № 6 к настоящему решению Совета директоров Общества</w:t>
      </w:r>
      <w:r>
        <w:rPr>
          <w:rFonts w:eastAsia="Calibri"/>
          <w:sz w:val="28"/>
          <w:szCs w:val="28"/>
        </w:rPr>
        <w:t>.</w:t>
      </w:r>
    </w:p>
    <w:p w:rsidR="0065757A" w:rsidRDefault="0065757A" w:rsidP="0065757A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65757A" w:rsidRPr="0088629E" w:rsidTr="000B4E8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5757A" w:rsidRPr="0088629E" w:rsidTr="000B4E8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65757A" w:rsidRPr="00EE5B74" w:rsidRDefault="0065757A" w:rsidP="000B4E8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  <w:tcBorders>
              <w:right w:val="single" w:sz="4" w:space="0" w:color="auto"/>
            </w:tcBorders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0D39CD" w:rsidRDefault="0065757A" w:rsidP="000B4E83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5757A" w:rsidRPr="000D39CD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65757A" w:rsidRPr="000D39CD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65757A" w:rsidRPr="000D39CD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rPr>
          <w:trHeight w:val="310"/>
        </w:trPr>
        <w:tc>
          <w:tcPr>
            <w:tcW w:w="4585" w:type="dxa"/>
          </w:tcPr>
          <w:p w:rsidR="0065757A" w:rsidRPr="00DF20E0" w:rsidRDefault="0065757A" w:rsidP="000B4E83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65757A" w:rsidRPr="00DF20E0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5757A" w:rsidRPr="00DF20E0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5757A" w:rsidRPr="00DF20E0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5757A" w:rsidRDefault="0065757A" w:rsidP="0065757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65757A" w:rsidRDefault="0065757A" w:rsidP="0065757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920EC2" w:rsidRPr="006714C0" w:rsidRDefault="0065757A" w:rsidP="00920EC2">
      <w:pPr>
        <w:ind w:right="283"/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397FCE">
        <w:rPr>
          <w:rFonts w:eastAsiaTheme="minorHAnsi"/>
          <w:b/>
          <w:sz w:val="28"/>
          <w:szCs w:val="28"/>
          <w:lang w:eastAsia="en-US"/>
        </w:rPr>
        <w:t>15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2E579D">
        <w:rPr>
          <w:rFonts w:eastAsia="Calibri"/>
          <w:sz w:val="28"/>
          <w:szCs w:val="28"/>
          <w:lang w:eastAsia="en-US"/>
        </w:rPr>
        <w:t xml:space="preserve"> </w:t>
      </w:r>
      <w:r w:rsidR="00920EC2" w:rsidRPr="006714C0">
        <w:rPr>
          <w:rFonts w:eastAsia="Calibri"/>
          <w:sz w:val="28"/>
          <w:szCs w:val="28"/>
          <w:lang w:eastAsia="en-US"/>
        </w:rPr>
        <w:t>О рассмотрении проекта скорректированной инвестиционной программы Общества на период с 2016 года.</w:t>
      </w:r>
    </w:p>
    <w:p w:rsidR="0065757A" w:rsidRDefault="0065757A" w:rsidP="0065757A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920EC2" w:rsidRPr="00F95C47" w:rsidRDefault="00920EC2" w:rsidP="00920EC2">
      <w:pPr>
        <w:ind w:firstLine="567"/>
        <w:jc w:val="both"/>
        <w:rPr>
          <w:sz w:val="28"/>
          <w:szCs w:val="28"/>
        </w:rPr>
      </w:pPr>
      <w:r w:rsidRPr="00F95C47">
        <w:rPr>
          <w:sz w:val="28"/>
          <w:szCs w:val="28"/>
        </w:rPr>
        <w:t>1. Одобрить проект скорректированной инвестиционной программы Общества на период с 2016 года с учетом внесения изменений в части включения в него инвестиционных проектов, предложенных к реализации за счет целевых средств финансовой поддержки со стороны ПАО «Россети», в соответствии с Приложением №</w:t>
      </w:r>
      <w:r w:rsidRPr="006B0A71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F95C47">
        <w:rPr>
          <w:sz w:val="28"/>
          <w:szCs w:val="28"/>
        </w:rPr>
        <w:t xml:space="preserve"> к настоящему решению Совета директоров.</w:t>
      </w:r>
    </w:p>
    <w:p w:rsidR="00920EC2" w:rsidRPr="00F95C47" w:rsidRDefault="00920EC2" w:rsidP="00920EC2">
      <w:pPr>
        <w:ind w:firstLine="567"/>
        <w:jc w:val="both"/>
        <w:rPr>
          <w:sz w:val="28"/>
          <w:szCs w:val="28"/>
        </w:rPr>
      </w:pPr>
      <w:r w:rsidRPr="00F95C47">
        <w:rPr>
          <w:sz w:val="28"/>
          <w:szCs w:val="28"/>
        </w:rPr>
        <w:t>2.</w:t>
      </w:r>
      <w:r w:rsidRPr="00F95C47">
        <w:rPr>
          <w:sz w:val="28"/>
          <w:szCs w:val="28"/>
        </w:rPr>
        <w:tab/>
        <w:t>Поручить Генеральному директору Общества:</w:t>
      </w:r>
    </w:p>
    <w:p w:rsidR="00920EC2" w:rsidRPr="00F95C47" w:rsidRDefault="00920EC2" w:rsidP="00920EC2">
      <w:pPr>
        <w:ind w:firstLine="567"/>
        <w:jc w:val="both"/>
        <w:rPr>
          <w:sz w:val="28"/>
          <w:szCs w:val="28"/>
        </w:rPr>
      </w:pPr>
      <w:r w:rsidRPr="00F95C47">
        <w:rPr>
          <w:sz w:val="28"/>
          <w:szCs w:val="28"/>
        </w:rPr>
        <w:t>2.1. обеспечить утверждение проекта скорректированной инвестиционной программы Общества на период с 2016 года в Министерстве энергетики Российской Федерации в порядке, предусмотренном Постановлением Правительства Российской Федерации от 01 декабря 2009 года № 977.</w:t>
      </w:r>
    </w:p>
    <w:p w:rsidR="00920EC2" w:rsidRPr="0062121D" w:rsidRDefault="00920EC2" w:rsidP="00920EC2">
      <w:pPr>
        <w:ind w:firstLine="567"/>
        <w:jc w:val="both"/>
        <w:rPr>
          <w:sz w:val="28"/>
          <w:szCs w:val="28"/>
        </w:rPr>
      </w:pPr>
      <w:r w:rsidRPr="00F95C47">
        <w:rPr>
          <w:sz w:val="28"/>
          <w:szCs w:val="28"/>
        </w:rPr>
        <w:t xml:space="preserve">2.2. представить отчет об исполнении п. 2.1. настоящего решения на </w:t>
      </w:r>
      <w:r>
        <w:rPr>
          <w:sz w:val="28"/>
          <w:szCs w:val="28"/>
        </w:rPr>
        <w:t xml:space="preserve">рассмотрение </w:t>
      </w:r>
      <w:r w:rsidRPr="00F95C47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F95C47">
        <w:rPr>
          <w:sz w:val="28"/>
          <w:szCs w:val="28"/>
        </w:rPr>
        <w:t xml:space="preserve"> директоров Общества в течение 30 календарных дней после утверждения проекта скорректированной инвестиционной программы Общества на период с 2016 года в соответствии с требованиями Постановления Правительства Российской Федерации от 01 декабря 2009 года № 977.</w:t>
      </w:r>
    </w:p>
    <w:p w:rsidR="0065757A" w:rsidRPr="0088629E" w:rsidRDefault="0065757A" w:rsidP="0065757A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65757A" w:rsidRPr="0088629E" w:rsidTr="000B4E8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5757A" w:rsidRPr="0088629E" w:rsidTr="000B4E8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65757A" w:rsidRPr="00EE5B74" w:rsidRDefault="0065757A" w:rsidP="000B4E8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  <w:tcBorders>
              <w:right w:val="single" w:sz="4" w:space="0" w:color="auto"/>
            </w:tcBorders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0D39CD" w:rsidRDefault="0065757A" w:rsidP="000B4E83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5757A" w:rsidRPr="000D39CD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65757A" w:rsidRPr="000D39CD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65757A" w:rsidRPr="000D39CD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90DAA" w:rsidRPr="0088629E" w:rsidTr="00DF0965">
        <w:trPr>
          <w:trHeight w:val="310"/>
        </w:trPr>
        <w:tc>
          <w:tcPr>
            <w:tcW w:w="4585" w:type="dxa"/>
          </w:tcPr>
          <w:p w:rsidR="00F90DAA" w:rsidRPr="00DF20E0" w:rsidRDefault="00F90DAA" w:rsidP="000B4E83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F90DAA" w:rsidRPr="00DF20E0" w:rsidRDefault="00F90DA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учатсия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 голосовании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5757A" w:rsidRDefault="0065757A" w:rsidP="0065757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Решение принято.</w:t>
      </w:r>
    </w:p>
    <w:p w:rsidR="00860339" w:rsidRDefault="00AE74F2" w:rsidP="00E776C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Принятые решения:</w:t>
      </w:r>
    </w:p>
    <w:p w:rsidR="00397FCE" w:rsidRPr="00EC6DCA" w:rsidRDefault="003037EC" w:rsidP="00397FCE">
      <w:pPr>
        <w:jc w:val="both"/>
        <w:rPr>
          <w:sz w:val="28"/>
          <w:szCs w:val="28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397FCE" w:rsidRPr="00EC6DCA">
        <w:rPr>
          <w:sz w:val="28"/>
          <w:szCs w:val="28"/>
        </w:rPr>
        <w:t>Отменить Положение по управлению движением потоков наличности АО «Янтарьэнерго», утвержденное решением Совета директоров Общества от 28.03.2007 года (Протокол № 8).</w:t>
      </w:r>
    </w:p>
    <w:p w:rsidR="009125C7" w:rsidRDefault="001B0B5C" w:rsidP="009125C7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 w:rsidR="007B72DF">
        <w:rPr>
          <w:rFonts w:eastAsia="Calibri"/>
          <w:b/>
          <w:sz w:val="28"/>
          <w:szCs w:val="28"/>
          <w:lang w:eastAsia="en-US"/>
        </w:rPr>
        <w:t>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920EC2" w:rsidRPr="00017BE4">
        <w:rPr>
          <w:rFonts w:eastAsia="Calibri"/>
          <w:sz w:val="28"/>
          <w:szCs w:val="28"/>
        </w:rPr>
        <w:t>Перенести рассмотрение вопроса на более поздний срок.</w:t>
      </w:r>
    </w:p>
    <w:p w:rsidR="00920EC2" w:rsidRPr="00EC6DCA" w:rsidRDefault="001B0B5C" w:rsidP="00920EC2">
      <w:pPr>
        <w:jc w:val="both"/>
        <w:rPr>
          <w:rFonts w:eastAsia="Calibri"/>
          <w:sz w:val="28"/>
          <w:szCs w:val="28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 w:rsidR="007B72DF">
        <w:rPr>
          <w:rFonts w:eastAsia="Calibri"/>
          <w:b/>
          <w:sz w:val="28"/>
          <w:szCs w:val="28"/>
          <w:lang w:eastAsia="en-US"/>
        </w:rPr>
        <w:t>3: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920EC2" w:rsidRPr="00EC6DCA">
        <w:rPr>
          <w:rFonts w:eastAsia="Calibri"/>
          <w:sz w:val="28"/>
          <w:szCs w:val="28"/>
        </w:rPr>
        <w:t>Внести дополнение в реестр непрофильных активов                                                    АО «Янтарьэнерго», утвержден</w:t>
      </w:r>
      <w:r w:rsidR="00A505E6">
        <w:rPr>
          <w:rFonts w:eastAsia="Calibri"/>
          <w:sz w:val="28"/>
          <w:szCs w:val="28"/>
        </w:rPr>
        <w:t xml:space="preserve">ный решением Совета директоров                                              </w:t>
      </w:r>
      <w:r w:rsidR="00920EC2" w:rsidRPr="00EC6DCA">
        <w:rPr>
          <w:rFonts w:eastAsia="Calibri"/>
          <w:sz w:val="28"/>
          <w:szCs w:val="28"/>
        </w:rPr>
        <w:t>ОАО «Янтарьэнерго» (протокол от 25.10.2010 № 6) п. 1.6.3 «Комплекс объектов ГРЭС-2»</w:t>
      </w:r>
      <w:r w:rsidR="00920EC2" w:rsidRPr="005965D5">
        <w:rPr>
          <w:sz w:val="28"/>
          <w:szCs w:val="28"/>
        </w:rPr>
        <w:t xml:space="preserve"> </w:t>
      </w:r>
      <w:r w:rsidR="00920EC2">
        <w:rPr>
          <w:sz w:val="28"/>
          <w:szCs w:val="28"/>
        </w:rPr>
        <w:t>согласно приложению № 1 к настоящему решению Совета директоров Общества</w:t>
      </w:r>
      <w:r w:rsidR="00920EC2" w:rsidRPr="00EC6DCA">
        <w:rPr>
          <w:rFonts w:eastAsia="Calibri"/>
          <w:sz w:val="28"/>
          <w:szCs w:val="28"/>
        </w:rPr>
        <w:t>.</w:t>
      </w:r>
    </w:p>
    <w:p w:rsidR="004E6C80" w:rsidRDefault="007B72DF" w:rsidP="0017479D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920EC2" w:rsidRPr="00581BC8">
        <w:rPr>
          <w:rFonts w:eastAsia="Calibri"/>
          <w:sz w:val="28"/>
          <w:szCs w:val="28"/>
        </w:rPr>
        <w:t xml:space="preserve">Утвердить отчет Генерального директора АО «Янтарьэнерго» об итогах выполнения целевых значений ключевых показателей эффективности Генерального директора Общества за 2015 год согласно приложению </w:t>
      </w:r>
      <w:r w:rsidR="00920EC2">
        <w:rPr>
          <w:rFonts w:eastAsia="Calibri"/>
          <w:sz w:val="28"/>
          <w:szCs w:val="28"/>
        </w:rPr>
        <w:t xml:space="preserve">№ 2 </w:t>
      </w:r>
      <w:r w:rsidR="00920EC2" w:rsidRPr="000030DB">
        <w:rPr>
          <w:rFonts w:eastAsia="Calibri"/>
          <w:sz w:val="28"/>
          <w:szCs w:val="28"/>
        </w:rPr>
        <w:t>к настоящему решению Совета директоров Общества</w:t>
      </w:r>
      <w:r w:rsidR="00920EC2" w:rsidRPr="00581BC8">
        <w:rPr>
          <w:rFonts w:eastAsia="Calibri"/>
          <w:sz w:val="28"/>
          <w:szCs w:val="28"/>
        </w:rPr>
        <w:t>.</w:t>
      </w:r>
    </w:p>
    <w:p w:rsidR="00AE74F2" w:rsidRDefault="00AE74F2" w:rsidP="00AE74F2">
      <w:pPr>
        <w:jc w:val="both"/>
        <w:rPr>
          <w:sz w:val="28"/>
          <w:szCs w:val="28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920EC2" w:rsidRPr="00581BC8">
        <w:rPr>
          <w:rFonts w:eastAsia="Calibri"/>
          <w:sz w:val="28"/>
          <w:szCs w:val="28"/>
        </w:rPr>
        <w:t xml:space="preserve">Утвердить отчет Генерального директора АО «Янтарьэнерго» об итогах выполнения целевых значений ключевых показателей эффективности Генерального директора за 1 квартал 2016 года согласно приложению </w:t>
      </w:r>
      <w:r w:rsidR="00920EC2">
        <w:rPr>
          <w:rFonts w:eastAsia="Calibri"/>
          <w:sz w:val="28"/>
          <w:szCs w:val="28"/>
        </w:rPr>
        <w:t xml:space="preserve">№ 3 </w:t>
      </w:r>
      <w:r w:rsidR="00920EC2" w:rsidRPr="000030DB">
        <w:rPr>
          <w:rFonts w:eastAsia="Calibri"/>
          <w:sz w:val="28"/>
          <w:szCs w:val="28"/>
        </w:rPr>
        <w:t>к настоящему решению Совета директоров Общества</w:t>
      </w:r>
      <w:r w:rsidR="00920EC2" w:rsidRPr="00581BC8">
        <w:rPr>
          <w:rFonts w:eastAsia="Calibri"/>
          <w:sz w:val="28"/>
          <w:szCs w:val="28"/>
        </w:rPr>
        <w:t>.</w:t>
      </w:r>
    </w:p>
    <w:p w:rsidR="00AE74F2" w:rsidRDefault="00AE74F2" w:rsidP="00AE74F2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6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920EC2" w:rsidRPr="00FF7E71" w:rsidRDefault="00920EC2" w:rsidP="0005628F">
      <w:pPr>
        <w:widowControl w:val="0"/>
        <w:numPr>
          <w:ilvl w:val="0"/>
          <w:numId w:val="3"/>
        </w:numPr>
        <w:tabs>
          <w:tab w:val="left" w:pos="1134"/>
        </w:tabs>
        <w:jc w:val="both"/>
        <w:rPr>
          <w:sz w:val="28"/>
          <w:szCs w:val="28"/>
        </w:rPr>
      </w:pPr>
      <w:r w:rsidRPr="00FF7E71">
        <w:rPr>
          <w:sz w:val="28"/>
          <w:szCs w:val="28"/>
        </w:rPr>
        <w:t>Перенести рассмотрение вопроса на более поздний срок.</w:t>
      </w:r>
    </w:p>
    <w:p w:rsidR="00920EC2" w:rsidRPr="00FF7E71" w:rsidRDefault="00920EC2" w:rsidP="0005628F">
      <w:pPr>
        <w:widowControl w:val="0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FF7E71">
        <w:rPr>
          <w:sz w:val="28"/>
          <w:szCs w:val="28"/>
        </w:rPr>
        <w:t xml:space="preserve">Отметить низкое качество и нарушение сроков вынесения материалов </w:t>
      </w:r>
      <w:r w:rsidRPr="00FF7E71">
        <w:rPr>
          <w:sz w:val="28"/>
          <w:szCs w:val="28"/>
        </w:rPr>
        <w:br/>
        <w:t xml:space="preserve">на рассмотрение Совета директоров Общества согласно Регламенту бизнес-планирования АО «Янтарьэнерго», утвержденного </w:t>
      </w:r>
      <w:r>
        <w:rPr>
          <w:sz w:val="28"/>
          <w:szCs w:val="28"/>
        </w:rPr>
        <w:t>решением</w:t>
      </w:r>
      <w:r w:rsidRPr="00FF7E71">
        <w:rPr>
          <w:sz w:val="28"/>
          <w:szCs w:val="28"/>
        </w:rPr>
        <w:t xml:space="preserve"> Совета директоров Общества от 31.03.2015 </w:t>
      </w:r>
      <w:r>
        <w:rPr>
          <w:sz w:val="28"/>
          <w:szCs w:val="28"/>
        </w:rPr>
        <w:t xml:space="preserve">(протокол от 03.04.2015 </w:t>
      </w:r>
      <w:r w:rsidRPr="00FF7E71">
        <w:rPr>
          <w:sz w:val="28"/>
          <w:szCs w:val="28"/>
        </w:rPr>
        <w:t>№ 15</w:t>
      </w:r>
      <w:r>
        <w:rPr>
          <w:sz w:val="28"/>
          <w:szCs w:val="28"/>
        </w:rPr>
        <w:t>)</w:t>
      </w:r>
      <w:r w:rsidRPr="00FF7E71">
        <w:rPr>
          <w:sz w:val="28"/>
          <w:szCs w:val="28"/>
        </w:rPr>
        <w:t>.</w:t>
      </w:r>
    </w:p>
    <w:p w:rsidR="00920EC2" w:rsidRPr="00FF7E71" w:rsidRDefault="00920EC2" w:rsidP="0005628F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FF7E71">
        <w:rPr>
          <w:sz w:val="28"/>
          <w:szCs w:val="28"/>
        </w:rPr>
        <w:t xml:space="preserve">Поручить Генеральному директору Общества обеспечить рассмотрение Отчета об исполнении сводного по РСБУ бизнес-плана </w:t>
      </w:r>
      <w:proofErr w:type="gramStart"/>
      <w:r w:rsidRPr="00FF7E71">
        <w:rPr>
          <w:sz w:val="28"/>
          <w:szCs w:val="28"/>
        </w:rPr>
        <w:t>Группы</w:t>
      </w:r>
      <w:r>
        <w:rPr>
          <w:rFonts w:eastAsia="Calibri"/>
          <w:sz w:val="28"/>
          <w:szCs w:val="28"/>
        </w:rPr>
        <w:t xml:space="preserve"> </w:t>
      </w:r>
      <w:r w:rsidRPr="003310AD">
        <w:rPr>
          <w:rFonts w:eastAsia="Calibri"/>
          <w:sz w:val="28"/>
          <w:szCs w:val="28"/>
        </w:rPr>
        <w:t xml:space="preserve"> </w:t>
      </w:r>
      <w:r w:rsidRPr="002077FB">
        <w:rPr>
          <w:rFonts w:eastAsia="Calibri"/>
          <w:sz w:val="28"/>
          <w:szCs w:val="28"/>
        </w:rPr>
        <w:t>АО</w:t>
      </w:r>
      <w:proofErr w:type="gramEnd"/>
      <w:r w:rsidRPr="002077FB">
        <w:rPr>
          <w:rFonts w:eastAsia="Calibri"/>
          <w:sz w:val="28"/>
          <w:szCs w:val="28"/>
        </w:rPr>
        <w:t xml:space="preserve"> «Янтарьэнерго</w:t>
      </w:r>
      <w:r w:rsidRPr="00001CF0">
        <w:rPr>
          <w:rFonts w:eastAsia="Calibri"/>
          <w:sz w:val="28"/>
          <w:szCs w:val="28"/>
        </w:rPr>
        <w:t>»</w:t>
      </w:r>
      <w:r w:rsidRPr="00001CF0">
        <w:rPr>
          <w:sz w:val="28"/>
          <w:szCs w:val="28"/>
        </w:rPr>
        <w:t xml:space="preserve"> </w:t>
      </w:r>
      <w:r w:rsidRPr="00FF7E71">
        <w:rPr>
          <w:sz w:val="28"/>
          <w:szCs w:val="28"/>
        </w:rPr>
        <w:t>за 1 квартал 2016 года Советом директоров Общества не позднее 05.08.2016.</w:t>
      </w:r>
    </w:p>
    <w:p w:rsidR="00AE74F2" w:rsidRDefault="00AE74F2" w:rsidP="00AE74F2">
      <w:pPr>
        <w:jc w:val="both"/>
        <w:rPr>
          <w:sz w:val="28"/>
          <w:szCs w:val="28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7: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920EC2" w:rsidRPr="000030DB">
        <w:rPr>
          <w:rFonts w:eastAsia="Calibri"/>
          <w:sz w:val="28"/>
          <w:szCs w:val="28"/>
          <w:lang w:eastAsia="en-US"/>
        </w:rPr>
        <w:t xml:space="preserve">Утвердить план работы Совета директоров Общества на 2016-2017 годы в соответствии с приложением </w:t>
      </w:r>
      <w:r w:rsidR="00920EC2">
        <w:rPr>
          <w:rFonts w:eastAsia="Calibri"/>
          <w:sz w:val="28"/>
          <w:szCs w:val="28"/>
          <w:lang w:eastAsia="en-US"/>
        </w:rPr>
        <w:t xml:space="preserve">№ 4 </w:t>
      </w:r>
      <w:r w:rsidR="00920EC2" w:rsidRPr="000030DB">
        <w:rPr>
          <w:rFonts w:eastAsia="Calibri"/>
          <w:sz w:val="28"/>
          <w:szCs w:val="28"/>
          <w:lang w:eastAsia="en-US"/>
        </w:rPr>
        <w:t>к настоящему решению Совета директоров Общества.</w:t>
      </w:r>
    </w:p>
    <w:p w:rsidR="00AE74F2" w:rsidRDefault="00AE74F2" w:rsidP="00AE74F2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8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920EC2" w:rsidRPr="00081F90" w:rsidRDefault="00920EC2" w:rsidP="00920EC2">
      <w:pPr>
        <w:widowControl w:val="0"/>
        <w:tabs>
          <w:tab w:val="left" w:pos="284"/>
          <w:tab w:val="left" w:pos="567"/>
        </w:tabs>
        <w:ind w:firstLine="567"/>
        <w:jc w:val="both"/>
        <w:rPr>
          <w:iCs/>
          <w:sz w:val="28"/>
          <w:szCs w:val="28"/>
        </w:rPr>
      </w:pPr>
      <w:r w:rsidRPr="00081F90">
        <w:rPr>
          <w:iCs/>
          <w:sz w:val="28"/>
          <w:szCs w:val="28"/>
        </w:rPr>
        <w:t xml:space="preserve">Утвердить в качестве страховщиков Общества следующие страховые компании: </w:t>
      </w: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3402"/>
      </w:tblGrid>
      <w:tr w:rsidR="00920EC2" w:rsidRPr="00081F90" w:rsidTr="000B4E83">
        <w:trPr>
          <w:cantSplit/>
          <w:trHeight w:val="7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EC2" w:rsidRPr="0005628F" w:rsidRDefault="00920EC2" w:rsidP="000B4E83">
            <w:pPr>
              <w:jc w:val="center"/>
              <w:rPr>
                <w:color w:val="000000"/>
                <w:sz w:val="24"/>
                <w:szCs w:val="24"/>
              </w:rPr>
            </w:pPr>
            <w:r w:rsidRPr="0005628F">
              <w:rPr>
                <w:color w:val="000000"/>
                <w:sz w:val="24"/>
                <w:szCs w:val="24"/>
              </w:rPr>
              <w:t>Вид страхования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EC2" w:rsidRPr="0005628F" w:rsidRDefault="00920EC2" w:rsidP="000B4E83">
            <w:pPr>
              <w:jc w:val="center"/>
              <w:rPr>
                <w:sz w:val="24"/>
                <w:szCs w:val="24"/>
              </w:rPr>
            </w:pPr>
            <w:r w:rsidRPr="0005628F">
              <w:rPr>
                <w:sz w:val="24"/>
                <w:szCs w:val="24"/>
              </w:rPr>
              <w:t>Страховая компания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EC2" w:rsidRPr="0005628F" w:rsidRDefault="00920EC2" w:rsidP="000B4E83">
            <w:pPr>
              <w:rPr>
                <w:bCs/>
                <w:sz w:val="24"/>
                <w:szCs w:val="24"/>
              </w:rPr>
            </w:pPr>
            <w:r w:rsidRPr="0005628F">
              <w:rPr>
                <w:bCs/>
                <w:sz w:val="24"/>
                <w:szCs w:val="24"/>
              </w:rPr>
              <w:t>Период страхования</w:t>
            </w:r>
          </w:p>
          <w:p w:rsidR="00920EC2" w:rsidRPr="0005628F" w:rsidRDefault="00920EC2" w:rsidP="000B4E83">
            <w:pPr>
              <w:rPr>
                <w:bCs/>
                <w:sz w:val="24"/>
                <w:szCs w:val="24"/>
              </w:rPr>
            </w:pPr>
          </w:p>
        </w:tc>
      </w:tr>
      <w:tr w:rsidR="00920EC2" w:rsidRPr="00081F90" w:rsidTr="000B4E83">
        <w:trPr>
          <w:cantSplit/>
          <w:trHeight w:val="730"/>
        </w:trPr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EC2" w:rsidRPr="0005628F" w:rsidRDefault="00920EC2" w:rsidP="0005628F">
            <w:pPr>
              <w:rPr>
                <w:color w:val="000000"/>
                <w:sz w:val="24"/>
                <w:szCs w:val="24"/>
              </w:rPr>
            </w:pPr>
            <w:r w:rsidRPr="0005628F">
              <w:rPr>
                <w:color w:val="000000"/>
                <w:sz w:val="24"/>
                <w:szCs w:val="24"/>
              </w:rPr>
              <w:t>Страхование гражданской ответственности при причинении вреда вследствие недостатков работ, которые оказывают влияние на безопасность объектов капитального строительства.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EC2" w:rsidRPr="0005628F" w:rsidRDefault="00920EC2" w:rsidP="000B4E83">
            <w:pPr>
              <w:jc w:val="center"/>
              <w:rPr>
                <w:sz w:val="24"/>
                <w:szCs w:val="24"/>
              </w:rPr>
            </w:pPr>
            <w:r w:rsidRPr="0005628F">
              <w:rPr>
                <w:sz w:val="24"/>
                <w:szCs w:val="24"/>
              </w:rPr>
              <w:t>АО «СОГАЗ»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EC2" w:rsidRPr="0005628F" w:rsidRDefault="00920EC2" w:rsidP="000B4E83">
            <w:pPr>
              <w:rPr>
                <w:bCs/>
                <w:sz w:val="24"/>
                <w:szCs w:val="24"/>
              </w:rPr>
            </w:pPr>
            <w:r w:rsidRPr="0005628F">
              <w:rPr>
                <w:bCs/>
                <w:sz w:val="24"/>
                <w:szCs w:val="24"/>
              </w:rPr>
              <w:t xml:space="preserve">с 28.07.2016 по 27.07.2017 </w:t>
            </w:r>
          </w:p>
        </w:tc>
      </w:tr>
      <w:tr w:rsidR="00920EC2" w:rsidRPr="00081F90" w:rsidTr="000B4E83">
        <w:trPr>
          <w:cantSplit/>
          <w:trHeight w:val="730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EC2" w:rsidRPr="0005628F" w:rsidRDefault="00920EC2" w:rsidP="0005628F">
            <w:pPr>
              <w:rPr>
                <w:color w:val="000000"/>
                <w:sz w:val="24"/>
                <w:szCs w:val="24"/>
              </w:rPr>
            </w:pPr>
            <w:r w:rsidRPr="0005628F">
              <w:rPr>
                <w:color w:val="000000"/>
                <w:sz w:val="24"/>
                <w:szCs w:val="24"/>
              </w:rPr>
              <w:lastRenderedPageBreak/>
              <w:t>Страхование гражданской ответственности при причинении вреда вследствие недостатков работ по подготовке проектной документации, которые оказывают влияние на безопасность объектов капитального строительства.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EC2" w:rsidRPr="0005628F" w:rsidRDefault="00920EC2" w:rsidP="000B4E83">
            <w:pPr>
              <w:jc w:val="center"/>
              <w:rPr>
                <w:sz w:val="24"/>
                <w:szCs w:val="24"/>
              </w:rPr>
            </w:pPr>
            <w:r w:rsidRPr="0005628F">
              <w:rPr>
                <w:sz w:val="24"/>
                <w:szCs w:val="24"/>
              </w:rPr>
              <w:t>АО «СОГАЗ»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EC2" w:rsidRPr="0005628F" w:rsidRDefault="00920EC2" w:rsidP="000B4E83">
            <w:pPr>
              <w:rPr>
                <w:bCs/>
                <w:sz w:val="24"/>
                <w:szCs w:val="24"/>
              </w:rPr>
            </w:pPr>
            <w:r w:rsidRPr="0005628F">
              <w:rPr>
                <w:bCs/>
                <w:sz w:val="24"/>
                <w:szCs w:val="24"/>
              </w:rPr>
              <w:t xml:space="preserve">с 28.07.2016 по 27.07.2017 </w:t>
            </w:r>
          </w:p>
        </w:tc>
      </w:tr>
      <w:tr w:rsidR="00920EC2" w:rsidRPr="00081F90" w:rsidTr="000B4E83">
        <w:trPr>
          <w:cantSplit/>
          <w:trHeight w:val="730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EC2" w:rsidRPr="0005628F" w:rsidRDefault="00920EC2" w:rsidP="0005628F">
            <w:pPr>
              <w:rPr>
                <w:color w:val="000000"/>
                <w:sz w:val="24"/>
                <w:szCs w:val="24"/>
              </w:rPr>
            </w:pPr>
            <w:r w:rsidRPr="0005628F">
              <w:rPr>
                <w:color w:val="000000"/>
                <w:sz w:val="24"/>
                <w:szCs w:val="24"/>
              </w:rPr>
              <w:t>Добровольное медицинское страхование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EC2" w:rsidRPr="0005628F" w:rsidRDefault="00920EC2" w:rsidP="000B4E83">
            <w:pPr>
              <w:jc w:val="center"/>
              <w:rPr>
                <w:sz w:val="24"/>
                <w:szCs w:val="24"/>
              </w:rPr>
            </w:pPr>
            <w:r w:rsidRPr="0005628F">
              <w:rPr>
                <w:sz w:val="24"/>
                <w:szCs w:val="24"/>
              </w:rPr>
              <w:t>АО «СОГАЗ»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EC2" w:rsidRPr="0005628F" w:rsidRDefault="00920EC2" w:rsidP="000B4E83">
            <w:pPr>
              <w:rPr>
                <w:bCs/>
                <w:sz w:val="24"/>
                <w:szCs w:val="24"/>
              </w:rPr>
            </w:pPr>
            <w:r w:rsidRPr="0005628F">
              <w:rPr>
                <w:bCs/>
                <w:sz w:val="24"/>
                <w:szCs w:val="24"/>
              </w:rPr>
              <w:t xml:space="preserve">с </w:t>
            </w:r>
            <w:proofErr w:type="gramStart"/>
            <w:r w:rsidRPr="0005628F">
              <w:rPr>
                <w:bCs/>
                <w:sz w:val="24"/>
                <w:szCs w:val="24"/>
              </w:rPr>
              <w:t>31.05.2016  по</w:t>
            </w:r>
            <w:proofErr w:type="gramEnd"/>
            <w:r w:rsidRPr="0005628F">
              <w:rPr>
                <w:bCs/>
                <w:sz w:val="24"/>
                <w:szCs w:val="24"/>
              </w:rPr>
              <w:t xml:space="preserve"> 30.05.2017 </w:t>
            </w:r>
          </w:p>
        </w:tc>
      </w:tr>
    </w:tbl>
    <w:p w:rsidR="00920EC2" w:rsidRDefault="00920EC2" w:rsidP="00AE74F2">
      <w:pPr>
        <w:jc w:val="both"/>
        <w:rPr>
          <w:rFonts w:eastAsiaTheme="minorHAnsi"/>
          <w:sz w:val="28"/>
          <w:szCs w:val="28"/>
          <w:lang w:eastAsia="en-US"/>
        </w:rPr>
      </w:pPr>
    </w:p>
    <w:p w:rsidR="00AE74F2" w:rsidRDefault="00AE74F2" w:rsidP="00AE74F2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9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920EC2" w:rsidRPr="00581BC8" w:rsidRDefault="00920EC2" w:rsidP="00920EC2">
      <w:pPr>
        <w:jc w:val="both"/>
        <w:rPr>
          <w:rFonts w:eastAsia="Calibri"/>
          <w:sz w:val="28"/>
          <w:szCs w:val="28"/>
        </w:rPr>
      </w:pPr>
      <w:r w:rsidRPr="00581BC8">
        <w:rPr>
          <w:rFonts w:eastAsia="Calibri"/>
          <w:sz w:val="28"/>
          <w:szCs w:val="28"/>
        </w:rPr>
        <w:t xml:space="preserve">Предварительно одобрить дополнительное соглашение № 3 к Коллективному договору АО «Янтарьэнерго» на 2014 – 2018 годы согласно приложению </w:t>
      </w:r>
      <w:r>
        <w:rPr>
          <w:rFonts w:eastAsia="Calibri"/>
          <w:sz w:val="28"/>
          <w:szCs w:val="28"/>
        </w:rPr>
        <w:t xml:space="preserve">№ 5 </w:t>
      </w:r>
      <w:r w:rsidRPr="00581BC8">
        <w:rPr>
          <w:rFonts w:eastAsia="Calibri"/>
          <w:sz w:val="28"/>
          <w:szCs w:val="28"/>
        </w:rPr>
        <w:t>к настоящему решению Совета директоров Общества.</w:t>
      </w:r>
    </w:p>
    <w:p w:rsidR="00AE74F2" w:rsidRDefault="00AE74F2" w:rsidP="00AE74F2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10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920EC2" w:rsidRPr="00581BC8" w:rsidRDefault="00920EC2" w:rsidP="00920EC2">
      <w:pPr>
        <w:ind w:firstLine="567"/>
        <w:jc w:val="both"/>
        <w:rPr>
          <w:rFonts w:eastAsia="Calibri"/>
          <w:sz w:val="28"/>
          <w:szCs w:val="28"/>
        </w:rPr>
      </w:pPr>
      <w:r w:rsidRPr="00581BC8">
        <w:rPr>
          <w:rFonts w:eastAsia="Calibri"/>
          <w:sz w:val="28"/>
          <w:szCs w:val="28"/>
        </w:rPr>
        <w:t xml:space="preserve">Поручить представителям АО «Янтарьэнерго» в Совете директоров            </w:t>
      </w:r>
      <w:r w:rsidRPr="00581BC8">
        <w:rPr>
          <w:rFonts w:eastAsia="Calibri"/>
          <w:sz w:val="28"/>
          <w:szCs w:val="28"/>
        </w:rPr>
        <w:br/>
        <w:t>ОАО «</w:t>
      </w:r>
      <w:proofErr w:type="gramStart"/>
      <w:r w:rsidRPr="00581BC8">
        <w:rPr>
          <w:rFonts w:eastAsia="Calibri"/>
          <w:sz w:val="28"/>
          <w:szCs w:val="28"/>
        </w:rPr>
        <w:t>Янтарьэнергосбыт»  голосовать</w:t>
      </w:r>
      <w:proofErr w:type="gramEnd"/>
      <w:r w:rsidRPr="00581BC8">
        <w:rPr>
          <w:rFonts w:eastAsia="Calibri"/>
          <w:sz w:val="28"/>
          <w:szCs w:val="28"/>
        </w:rPr>
        <w:t xml:space="preserve"> «ЗА» принятие следующего решения:</w:t>
      </w:r>
    </w:p>
    <w:p w:rsidR="00920EC2" w:rsidRPr="00581BC8" w:rsidRDefault="00920EC2" w:rsidP="00920EC2">
      <w:pPr>
        <w:ind w:firstLine="567"/>
        <w:jc w:val="both"/>
        <w:rPr>
          <w:rFonts w:eastAsia="Calibri"/>
          <w:sz w:val="28"/>
          <w:szCs w:val="28"/>
        </w:rPr>
      </w:pPr>
      <w:r w:rsidRPr="00581BC8">
        <w:rPr>
          <w:rFonts w:eastAsia="Calibri"/>
          <w:sz w:val="28"/>
          <w:szCs w:val="28"/>
        </w:rPr>
        <w:t>Утвердить скорректированные значения годовых и квартальных ключевых показателей эффективности (КПЭ) ОАО «Янтарьэнергосбыт» на 2016 год согласно приложению.</w:t>
      </w:r>
    </w:p>
    <w:p w:rsidR="00AE74F2" w:rsidRDefault="00AE74F2" w:rsidP="00AE74F2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11: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920EC2" w:rsidRPr="00144E68" w:rsidRDefault="00920EC2" w:rsidP="00920EC2">
      <w:pPr>
        <w:jc w:val="both"/>
        <w:rPr>
          <w:rFonts w:eastAsia="Calibri"/>
          <w:sz w:val="28"/>
          <w:szCs w:val="28"/>
        </w:rPr>
      </w:pPr>
      <w:r w:rsidRPr="00144E68">
        <w:rPr>
          <w:rFonts w:eastAsia="Calibri"/>
          <w:sz w:val="28"/>
          <w:szCs w:val="28"/>
        </w:rPr>
        <w:t xml:space="preserve">1. Утвердить количественный состав Комитета по кадрам </w:t>
      </w:r>
      <w:r w:rsidRPr="00144E68">
        <w:rPr>
          <w:rFonts w:eastAsia="Calibri"/>
          <w:sz w:val="28"/>
          <w:szCs w:val="28"/>
        </w:rPr>
        <w:br/>
        <w:t>и вознаграждениям Совета директоров Общества – 4 человека.</w:t>
      </w:r>
    </w:p>
    <w:p w:rsidR="00920EC2" w:rsidRPr="00144E68" w:rsidRDefault="00920EC2" w:rsidP="00920EC2">
      <w:pPr>
        <w:jc w:val="both"/>
        <w:rPr>
          <w:rFonts w:eastAsia="Calibri"/>
          <w:sz w:val="28"/>
          <w:szCs w:val="28"/>
        </w:rPr>
      </w:pPr>
      <w:r w:rsidRPr="00144E68">
        <w:rPr>
          <w:rFonts w:eastAsia="Calibri"/>
          <w:sz w:val="28"/>
          <w:szCs w:val="28"/>
        </w:rPr>
        <w:t xml:space="preserve">2. Утвердить персональный состав Комитета по кадрам </w:t>
      </w:r>
      <w:r w:rsidRPr="00144E68">
        <w:rPr>
          <w:rFonts w:eastAsia="Calibri"/>
          <w:sz w:val="28"/>
          <w:szCs w:val="28"/>
        </w:rPr>
        <w:br/>
        <w:t>и вознаграждениям Совета директоров Общества:</w:t>
      </w:r>
    </w:p>
    <w:p w:rsidR="00920EC2" w:rsidRPr="00144E68" w:rsidRDefault="00920EC2" w:rsidP="00920EC2">
      <w:pPr>
        <w:jc w:val="both"/>
        <w:rPr>
          <w:rFonts w:eastAsia="Calibri"/>
          <w:sz w:val="28"/>
          <w:szCs w:val="28"/>
        </w:rPr>
      </w:pP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6379"/>
      </w:tblGrid>
      <w:tr w:rsidR="00920EC2" w:rsidRPr="00144E68" w:rsidTr="000B4E83">
        <w:trPr>
          <w:trHeight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C2" w:rsidRPr="00144E68" w:rsidRDefault="00920EC2" w:rsidP="000B4E83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144E68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EC2" w:rsidRPr="00144E68" w:rsidRDefault="00920EC2" w:rsidP="000B4E83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144E68">
              <w:rPr>
                <w:rFonts w:eastAsia="Calibri"/>
                <w:b/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C2" w:rsidRPr="00144E68" w:rsidRDefault="00920EC2" w:rsidP="000B4E83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144E68">
              <w:rPr>
                <w:rFonts w:eastAsia="Calibri"/>
                <w:b/>
                <w:sz w:val="28"/>
                <w:szCs w:val="28"/>
              </w:rPr>
              <w:t>Должность</w:t>
            </w:r>
          </w:p>
        </w:tc>
      </w:tr>
      <w:tr w:rsidR="00920EC2" w:rsidRPr="00144E68" w:rsidTr="000B4E83">
        <w:trPr>
          <w:trHeight w:val="7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C2" w:rsidRPr="00144E68" w:rsidRDefault="00920EC2" w:rsidP="000B4E83">
            <w:pPr>
              <w:jc w:val="both"/>
              <w:rPr>
                <w:rFonts w:eastAsia="Calibri"/>
                <w:sz w:val="28"/>
                <w:szCs w:val="28"/>
              </w:rPr>
            </w:pPr>
            <w:r w:rsidRPr="00144E6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EC2" w:rsidRPr="00144E68" w:rsidRDefault="00920EC2" w:rsidP="000B4E83">
            <w:pPr>
              <w:jc w:val="both"/>
              <w:rPr>
                <w:rFonts w:eastAsia="Calibri"/>
                <w:sz w:val="28"/>
                <w:szCs w:val="28"/>
              </w:rPr>
            </w:pPr>
            <w:r w:rsidRPr="00144E68">
              <w:rPr>
                <w:rFonts w:eastAsia="Calibri"/>
                <w:sz w:val="28"/>
                <w:szCs w:val="28"/>
              </w:rPr>
              <w:t>Мангаров Юрий Николаевич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C2" w:rsidRPr="00144E68" w:rsidRDefault="00920EC2" w:rsidP="000B4E83">
            <w:pPr>
              <w:jc w:val="both"/>
              <w:rPr>
                <w:rFonts w:eastAsia="Calibri"/>
                <w:sz w:val="28"/>
                <w:szCs w:val="28"/>
              </w:rPr>
            </w:pPr>
            <w:r w:rsidRPr="00144E68">
              <w:rPr>
                <w:rFonts w:eastAsia="Calibri"/>
                <w:sz w:val="28"/>
                <w:szCs w:val="28"/>
              </w:rPr>
              <w:t>Главный советник ПАО «Россети»</w:t>
            </w:r>
          </w:p>
        </w:tc>
      </w:tr>
      <w:tr w:rsidR="00920EC2" w:rsidRPr="00144E68" w:rsidTr="000B4E83">
        <w:trPr>
          <w:trHeight w:val="7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C2" w:rsidRPr="00144E68" w:rsidRDefault="00920EC2" w:rsidP="000B4E83">
            <w:pPr>
              <w:jc w:val="both"/>
              <w:rPr>
                <w:rFonts w:eastAsia="Calibri"/>
                <w:sz w:val="28"/>
                <w:szCs w:val="28"/>
              </w:rPr>
            </w:pPr>
            <w:r w:rsidRPr="00144E6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EC2" w:rsidRPr="00144E68" w:rsidRDefault="00920EC2" w:rsidP="000B4E83">
            <w:pPr>
              <w:jc w:val="both"/>
              <w:rPr>
                <w:rFonts w:eastAsia="Calibri"/>
                <w:sz w:val="28"/>
                <w:szCs w:val="28"/>
              </w:rPr>
            </w:pPr>
            <w:r w:rsidRPr="00144E68">
              <w:rPr>
                <w:rFonts w:eastAsia="Calibri"/>
                <w:sz w:val="28"/>
                <w:szCs w:val="28"/>
              </w:rPr>
              <w:t>Чевкин Дмитрий Александрович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C2" w:rsidRPr="00144E68" w:rsidRDefault="00920EC2" w:rsidP="000B4E83">
            <w:pPr>
              <w:jc w:val="both"/>
              <w:rPr>
                <w:rFonts w:eastAsia="Calibri"/>
                <w:sz w:val="28"/>
                <w:szCs w:val="28"/>
              </w:rPr>
            </w:pPr>
            <w:r w:rsidRPr="00144E68">
              <w:rPr>
                <w:rFonts w:eastAsia="Calibri"/>
                <w:sz w:val="28"/>
                <w:szCs w:val="28"/>
              </w:rPr>
              <w:t>Директор Департамента кадровой политики и организационного развития ПАО «Россети»</w:t>
            </w:r>
          </w:p>
        </w:tc>
      </w:tr>
      <w:tr w:rsidR="00920EC2" w:rsidRPr="00144E68" w:rsidTr="000B4E83">
        <w:trPr>
          <w:trHeight w:val="7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C2" w:rsidRPr="00144E68" w:rsidRDefault="00920EC2" w:rsidP="000B4E83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144E68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EC2" w:rsidRPr="00144E68" w:rsidRDefault="00920EC2" w:rsidP="000B4E83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144E68">
              <w:rPr>
                <w:rFonts w:eastAsia="Calibri"/>
                <w:sz w:val="28"/>
                <w:szCs w:val="28"/>
              </w:rPr>
              <w:t>Эрпшер</w:t>
            </w:r>
            <w:proofErr w:type="spellEnd"/>
            <w:r w:rsidRPr="00144E68">
              <w:rPr>
                <w:rFonts w:eastAsia="Calibri"/>
                <w:sz w:val="28"/>
                <w:szCs w:val="28"/>
              </w:rPr>
              <w:t xml:space="preserve"> Наталия Ильинична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C2" w:rsidRPr="00144E68" w:rsidRDefault="00920EC2" w:rsidP="000B4E83">
            <w:pPr>
              <w:jc w:val="both"/>
              <w:rPr>
                <w:rFonts w:eastAsia="Calibri"/>
                <w:sz w:val="28"/>
                <w:szCs w:val="28"/>
              </w:rPr>
            </w:pPr>
            <w:r w:rsidRPr="00144E68">
              <w:rPr>
                <w:rFonts w:eastAsia="Calibri"/>
                <w:sz w:val="28"/>
                <w:szCs w:val="28"/>
              </w:rPr>
              <w:t>Начальник управления организационного развития Департамента кадровой политики и организационного развития ПАО «Россети»</w:t>
            </w:r>
          </w:p>
        </w:tc>
      </w:tr>
      <w:tr w:rsidR="00920EC2" w:rsidRPr="00144E68" w:rsidTr="000B4E83">
        <w:trPr>
          <w:trHeight w:val="7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C2" w:rsidRPr="00144E68" w:rsidRDefault="00920EC2" w:rsidP="000B4E83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144E68">
              <w:rPr>
                <w:rFonts w:eastAsia="Calibri"/>
                <w:sz w:val="28"/>
                <w:szCs w:val="28"/>
                <w:lang w:val="en-US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EC2" w:rsidRPr="00144E68" w:rsidRDefault="00920EC2" w:rsidP="000B4E83">
            <w:pPr>
              <w:jc w:val="both"/>
              <w:rPr>
                <w:rFonts w:eastAsia="Calibri"/>
                <w:sz w:val="28"/>
                <w:szCs w:val="28"/>
              </w:rPr>
            </w:pPr>
            <w:r w:rsidRPr="00144E68">
              <w:rPr>
                <w:rFonts w:eastAsia="Calibri"/>
                <w:sz w:val="28"/>
                <w:szCs w:val="28"/>
              </w:rPr>
              <w:t>Шумахер Наталья Александровна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C2" w:rsidRPr="00144E68" w:rsidRDefault="00920EC2" w:rsidP="000B4E83">
            <w:pPr>
              <w:jc w:val="both"/>
              <w:rPr>
                <w:rFonts w:eastAsia="Calibri"/>
                <w:sz w:val="28"/>
                <w:szCs w:val="28"/>
              </w:rPr>
            </w:pPr>
            <w:r w:rsidRPr="00144E68">
              <w:rPr>
                <w:rFonts w:eastAsia="Calibri"/>
                <w:sz w:val="28"/>
                <w:szCs w:val="28"/>
              </w:rPr>
              <w:t>Главный специалист управления реализации прав собственности Департамента управления собственностью ПАО «МРСК Центра»</w:t>
            </w:r>
          </w:p>
        </w:tc>
      </w:tr>
    </w:tbl>
    <w:p w:rsidR="00920EC2" w:rsidRDefault="00920EC2" w:rsidP="00920EC2">
      <w:pPr>
        <w:jc w:val="both"/>
        <w:rPr>
          <w:rFonts w:eastAsia="Calibri"/>
          <w:sz w:val="28"/>
          <w:szCs w:val="28"/>
        </w:rPr>
      </w:pPr>
    </w:p>
    <w:p w:rsidR="00920EC2" w:rsidRPr="00144E68" w:rsidRDefault="00920EC2" w:rsidP="00920EC2">
      <w:pPr>
        <w:jc w:val="both"/>
        <w:rPr>
          <w:rFonts w:eastAsia="Calibri"/>
          <w:sz w:val="28"/>
          <w:szCs w:val="28"/>
        </w:rPr>
      </w:pPr>
      <w:r w:rsidRPr="00144E68">
        <w:rPr>
          <w:rFonts w:eastAsia="Calibri"/>
          <w:sz w:val="28"/>
          <w:szCs w:val="28"/>
        </w:rPr>
        <w:t xml:space="preserve">3. Избрать </w:t>
      </w:r>
      <w:proofErr w:type="spellStart"/>
      <w:r w:rsidRPr="00144E68">
        <w:rPr>
          <w:rFonts w:eastAsia="Calibri"/>
          <w:sz w:val="28"/>
          <w:szCs w:val="28"/>
        </w:rPr>
        <w:t>Мангарова</w:t>
      </w:r>
      <w:proofErr w:type="spellEnd"/>
      <w:r w:rsidRPr="00144E68">
        <w:rPr>
          <w:rFonts w:eastAsia="Calibri"/>
          <w:sz w:val="28"/>
          <w:szCs w:val="28"/>
        </w:rPr>
        <w:t xml:space="preserve"> Юрия Николаевича Председателем Комитета по кадрам и вознаграждениям Совета директоров Общества.</w:t>
      </w:r>
    </w:p>
    <w:p w:rsidR="00AE74F2" w:rsidRDefault="00AE74F2" w:rsidP="00AE74F2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920EC2" w:rsidRPr="00852CF8" w:rsidRDefault="00920EC2" w:rsidP="0005628F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52CF8">
        <w:rPr>
          <w:bCs/>
          <w:sz w:val="28"/>
          <w:szCs w:val="28"/>
        </w:rPr>
        <w:t>Определить количественный состав Комитета по аудиту Совета директоров АО «Янтарьэнерго» - 3 человека.</w:t>
      </w:r>
    </w:p>
    <w:p w:rsidR="00920EC2" w:rsidRPr="00852CF8" w:rsidRDefault="00920EC2" w:rsidP="0005628F">
      <w:pPr>
        <w:widowControl w:val="0"/>
        <w:numPr>
          <w:ilvl w:val="0"/>
          <w:numId w:val="5"/>
        </w:numPr>
        <w:tabs>
          <w:tab w:val="clear" w:pos="360"/>
          <w:tab w:val="num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852CF8">
        <w:rPr>
          <w:bCs/>
          <w:sz w:val="28"/>
          <w:szCs w:val="28"/>
        </w:rPr>
        <w:lastRenderedPageBreak/>
        <w:t>Избрать следующий персональный состав Комитета по аудиту Совета директоров АО «Янтарьэнерго»:</w:t>
      </w: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6379"/>
      </w:tblGrid>
      <w:tr w:rsidR="00920EC2" w:rsidRPr="00E07EDA" w:rsidTr="000B4E83">
        <w:trPr>
          <w:trHeight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C2" w:rsidRPr="00E07EDA" w:rsidRDefault="00920EC2" w:rsidP="000B4E8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07EDA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EC2" w:rsidRPr="00E07EDA" w:rsidRDefault="00920EC2" w:rsidP="000B4E8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E07EDA">
              <w:rPr>
                <w:rFonts w:eastAsia="Calibri"/>
                <w:b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C2" w:rsidRPr="00E07EDA" w:rsidRDefault="00920EC2" w:rsidP="000B4E8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E07EDA">
              <w:rPr>
                <w:rFonts w:eastAsia="Calibri"/>
                <w:b/>
                <w:sz w:val="28"/>
                <w:szCs w:val="28"/>
                <w:lang w:eastAsia="en-US"/>
              </w:rPr>
              <w:t>Должность</w:t>
            </w:r>
          </w:p>
        </w:tc>
      </w:tr>
      <w:tr w:rsidR="00920EC2" w:rsidRPr="00A64586" w:rsidTr="000B4E83">
        <w:trPr>
          <w:trHeight w:val="7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C2" w:rsidRPr="00A64586" w:rsidRDefault="00920EC2" w:rsidP="000B4E8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64586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EC2" w:rsidRPr="00E07EDA" w:rsidRDefault="00920EC2" w:rsidP="000B4E8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07EDA">
              <w:rPr>
                <w:color w:val="000000"/>
                <w:sz w:val="28"/>
                <w:szCs w:val="28"/>
              </w:rPr>
              <w:t>Лелекова</w:t>
            </w:r>
            <w:proofErr w:type="spellEnd"/>
            <w:r w:rsidRPr="00E07EDA">
              <w:rPr>
                <w:color w:val="000000"/>
                <w:sz w:val="28"/>
                <w:szCs w:val="28"/>
              </w:rPr>
              <w:t xml:space="preserve"> Марина Алексеевна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C2" w:rsidRPr="00E07EDA" w:rsidRDefault="00920EC2" w:rsidP="000B4E83">
            <w:pPr>
              <w:jc w:val="both"/>
              <w:rPr>
                <w:color w:val="000000"/>
                <w:sz w:val="28"/>
                <w:szCs w:val="28"/>
              </w:rPr>
            </w:pPr>
            <w:r w:rsidRPr="00E07EDA">
              <w:rPr>
                <w:color w:val="000000"/>
                <w:sz w:val="28"/>
                <w:szCs w:val="28"/>
              </w:rPr>
              <w:t>Директор Департамента контрольно-ревизионной деятельности ПАО «Россети»</w:t>
            </w:r>
          </w:p>
        </w:tc>
      </w:tr>
      <w:tr w:rsidR="00920EC2" w:rsidRPr="00A64586" w:rsidTr="000B4E83">
        <w:trPr>
          <w:trHeight w:val="7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C2" w:rsidRPr="00A64586" w:rsidRDefault="00920EC2" w:rsidP="000B4E8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64586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EC2" w:rsidRPr="00E07EDA" w:rsidRDefault="00920EC2" w:rsidP="000B4E8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07EDA">
              <w:rPr>
                <w:color w:val="000000"/>
                <w:sz w:val="28"/>
                <w:szCs w:val="28"/>
                <w:lang w:val="en-US"/>
              </w:rPr>
              <w:t>Ящерицына</w:t>
            </w:r>
            <w:proofErr w:type="spellEnd"/>
            <w:r w:rsidRPr="00E07EDA">
              <w:rPr>
                <w:color w:val="000000"/>
                <w:sz w:val="28"/>
                <w:szCs w:val="28"/>
                <w:lang w:val="en-US"/>
              </w:rPr>
              <w:t xml:space="preserve"> Юлия Витальевна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C2" w:rsidRPr="00E07EDA" w:rsidRDefault="00920EC2" w:rsidP="000B4E83">
            <w:pPr>
              <w:jc w:val="both"/>
              <w:rPr>
                <w:color w:val="000000"/>
                <w:sz w:val="28"/>
                <w:szCs w:val="28"/>
              </w:rPr>
            </w:pPr>
            <w:r w:rsidRPr="00E07EDA">
              <w:rPr>
                <w:color w:val="000000"/>
                <w:sz w:val="28"/>
                <w:szCs w:val="28"/>
              </w:rPr>
              <w:t>Директор Департамента экономического планирования и бюджетирования ПАО «Россети»</w:t>
            </w:r>
          </w:p>
        </w:tc>
      </w:tr>
      <w:tr w:rsidR="00920EC2" w:rsidRPr="00A64586" w:rsidTr="000B4E83">
        <w:trPr>
          <w:trHeight w:val="7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C2" w:rsidRPr="00A64586" w:rsidRDefault="00920EC2" w:rsidP="000B4E8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64586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EC2" w:rsidRPr="00E07EDA" w:rsidRDefault="00920EC2" w:rsidP="000B4E8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07EDA">
              <w:rPr>
                <w:color w:val="000000"/>
                <w:sz w:val="28"/>
                <w:szCs w:val="28"/>
              </w:rPr>
              <w:t>Круткина</w:t>
            </w:r>
            <w:proofErr w:type="spellEnd"/>
            <w:r w:rsidRPr="00E07EDA">
              <w:rPr>
                <w:color w:val="000000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C2" w:rsidRPr="00E07EDA" w:rsidRDefault="00920EC2" w:rsidP="000B4E83">
            <w:pPr>
              <w:jc w:val="both"/>
              <w:rPr>
                <w:color w:val="000000"/>
                <w:sz w:val="28"/>
                <w:szCs w:val="28"/>
              </w:rPr>
            </w:pPr>
            <w:r w:rsidRPr="00E07EDA">
              <w:rPr>
                <w:color w:val="000000"/>
                <w:sz w:val="28"/>
                <w:szCs w:val="28"/>
              </w:rPr>
              <w:t>Начальник Управления методологии учета и анализа хозяйственной деятельности Департамента учета и отчетности – заместитель Главного бухгалтера ПАО «Россети»</w:t>
            </w:r>
          </w:p>
        </w:tc>
      </w:tr>
    </w:tbl>
    <w:p w:rsidR="00920EC2" w:rsidRPr="00E07EDA" w:rsidRDefault="00920EC2" w:rsidP="0005628F">
      <w:pPr>
        <w:widowControl w:val="0"/>
        <w:numPr>
          <w:ilvl w:val="0"/>
          <w:numId w:val="5"/>
        </w:numPr>
        <w:tabs>
          <w:tab w:val="clear" w:pos="360"/>
          <w:tab w:val="num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E07EDA">
        <w:rPr>
          <w:bCs/>
          <w:sz w:val="28"/>
          <w:szCs w:val="28"/>
        </w:rPr>
        <w:t xml:space="preserve">Избрать Председателем Комитета аудиту Совета директоров Общества </w:t>
      </w:r>
      <w:proofErr w:type="spellStart"/>
      <w:r w:rsidRPr="00E07EDA">
        <w:rPr>
          <w:bCs/>
          <w:sz w:val="28"/>
          <w:szCs w:val="28"/>
        </w:rPr>
        <w:t>Лелекову</w:t>
      </w:r>
      <w:proofErr w:type="spellEnd"/>
      <w:r w:rsidRPr="00E07EDA">
        <w:rPr>
          <w:bCs/>
          <w:sz w:val="28"/>
          <w:szCs w:val="28"/>
        </w:rPr>
        <w:t xml:space="preserve"> Марину Алексеевну.</w:t>
      </w:r>
    </w:p>
    <w:p w:rsidR="00920EC2" w:rsidRDefault="00AE74F2" w:rsidP="00AE74F2">
      <w:pPr>
        <w:jc w:val="both"/>
        <w:rPr>
          <w:rFonts w:eastAsia="Calibri"/>
          <w:b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13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</w:p>
    <w:p w:rsidR="00920EC2" w:rsidRPr="008C1798" w:rsidRDefault="00920EC2" w:rsidP="00920EC2">
      <w:pPr>
        <w:ind w:firstLine="709"/>
        <w:jc w:val="both"/>
        <w:rPr>
          <w:sz w:val="28"/>
          <w:szCs w:val="28"/>
        </w:rPr>
      </w:pPr>
      <w:r w:rsidRPr="008C1798">
        <w:rPr>
          <w:sz w:val="28"/>
          <w:szCs w:val="28"/>
        </w:rPr>
        <w:t xml:space="preserve">1. В целях продления возможного срока размещения ценных бумаг Общества и уточнения банковских реквизитах счетов Общества, на которые должны перечисляться денежные средства, поступающие в оплату размещаемых ценных бумаг Общества, внести следующие изменения в Решение о дополнительном выпуске ценных бумаг АО «Янтарьэнерго» - акций обыкновенных именных бездокументарных, номинальной стоимостью 0,50 рублей каждая, с государственным регистрационным номером выпуска </w:t>
      </w:r>
      <w:r>
        <w:rPr>
          <w:sz w:val="28"/>
          <w:szCs w:val="28"/>
        </w:rPr>
        <w:t xml:space="preserve">     </w:t>
      </w:r>
      <w:r w:rsidRPr="008C1798">
        <w:rPr>
          <w:sz w:val="28"/>
          <w:szCs w:val="28"/>
        </w:rPr>
        <w:t>1-01-00141-</w:t>
      </w:r>
      <w:r w:rsidRPr="008C1798">
        <w:rPr>
          <w:sz w:val="28"/>
          <w:szCs w:val="28"/>
          <w:lang w:val="en-US"/>
        </w:rPr>
        <w:t>D</w:t>
      </w:r>
      <w:r w:rsidRPr="008C1798">
        <w:rPr>
          <w:sz w:val="28"/>
          <w:szCs w:val="28"/>
        </w:rPr>
        <w:t>-001</w:t>
      </w:r>
      <w:r w:rsidRPr="008C1798">
        <w:rPr>
          <w:sz w:val="28"/>
          <w:szCs w:val="28"/>
          <w:lang w:val="en-US"/>
        </w:rPr>
        <w:t>D</w:t>
      </w:r>
      <w:r w:rsidRPr="008C1798">
        <w:rPr>
          <w:sz w:val="28"/>
          <w:szCs w:val="28"/>
        </w:rPr>
        <w:t xml:space="preserve"> от 10.12.2015, а именно:</w:t>
      </w:r>
    </w:p>
    <w:p w:rsidR="00920EC2" w:rsidRPr="008C1798" w:rsidRDefault="00920EC2" w:rsidP="00920EC2">
      <w:pPr>
        <w:ind w:firstLine="709"/>
        <w:jc w:val="both"/>
        <w:rPr>
          <w:sz w:val="28"/>
          <w:szCs w:val="28"/>
        </w:rPr>
      </w:pPr>
      <w:r w:rsidRPr="008C1798">
        <w:rPr>
          <w:sz w:val="28"/>
          <w:szCs w:val="28"/>
        </w:rPr>
        <w:t>1.1. Установить следующий порядок определения даты окончания размещения ценных бумаг:</w:t>
      </w:r>
    </w:p>
    <w:p w:rsidR="00920EC2" w:rsidRPr="008C1798" w:rsidRDefault="00920EC2" w:rsidP="00920EC2">
      <w:pPr>
        <w:jc w:val="both"/>
        <w:rPr>
          <w:sz w:val="28"/>
          <w:szCs w:val="28"/>
        </w:rPr>
      </w:pPr>
      <w:r w:rsidRPr="008C1798">
        <w:rPr>
          <w:sz w:val="28"/>
          <w:szCs w:val="28"/>
        </w:rPr>
        <w:t>Дата окончания размещения ценных бумаг настоящего выпуска - день, в который истекает два года с даты государственной регистрации настоящего выпуска ценных бумаг или дата размещения последней ценной бумаги выпуска в пределах указанного срока размещения.</w:t>
      </w:r>
    </w:p>
    <w:p w:rsidR="00920EC2" w:rsidRPr="008C1798" w:rsidRDefault="00920EC2" w:rsidP="00920EC2">
      <w:pPr>
        <w:ind w:firstLine="709"/>
        <w:jc w:val="both"/>
        <w:rPr>
          <w:sz w:val="28"/>
          <w:szCs w:val="28"/>
        </w:rPr>
      </w:pPr>
      <w:r w:rsidRPr="008C1798">
        <w:rPr>
          <w:sz w:val="28"/>
          <w:szCs w:val="28"/>
        </w:rPr>
        <w:t>1.2. Дополнить сведения о полном и сокращенном фирменных наименованиях кредитных организаций, их место нахождении, банковских реквизитах счетов общества, на которые должны перечисляться денежные средства, поступающие в оплату размещаемых ценных бумаг, изложив их в следующей редакции: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sz w:val="28"/>
          <w:szCs w:val="28"/>
        </w:rPr>
        <w:t>Полное</w:t>
      </w:r>
      <w:r w:rsidRPr="008C1798">
        <w:rPr>
          <w:bCs/>
          <w:iCs/>
          <w:sz w:val="28"/>
          <w:szCs w:val="28"/>
        </w:rPr>
        <w:t xml:space="preserve"> фирменное наименование Общества - получателя денежных средств (получателя платежа), поступающих в оплату акций: Акционерное общество "Янтарьэнерго".</w:t>
      </w:r>
    </w:p>
    <w:p w:rsidR="00920EC2" w:rsidRPr="008C1798" w:rsidRDefault="00920EC2" w:rsidP="00920EC2">
      <w:pPr>
        <w:ind w:firstLine="709"/>
        <w:jc w:val="both"/>
        <w:rPr>
          <w:bCs/>
          <w:iCs/>
          <w:sz w:val="28"/>
          <w:szCs w:val="28"/>
        </w:rPr>
      </w:pPr>
      <w:r w:rsidRPr="008C1798">
        <w:rPr>
          <w:sz w:val="28"/>
          <w:szCs w:val="28"/>
        </w:rPr>
        <w:t>Идентификационный</w:t>
      </w:r>
      <w:r w:rsidRPr="008C1798">
        <w:rPr>
          <w:bCs/>
          <w:iCs/>
          <w:sz w:val="28"/>
          <w:szCs w:val="28"/>
        </w:rPr>
        <w:t xml:space="preserve"> номер налогоплательщица (ИНН) общества - получателя денежных средств (получателя платежа), поступающих в оплату акций: 3903007130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1.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Номер расчетного счета, открытый обществу в кредитной организации, на который должны перечисляться денежные средства, поступающие в оплату акций: 40702810920100000890.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Полное фирменное наименование кредитной организации: Публичное акционерное общество "Сбербанк России", наименование филиала: Калининградское отделение № 8626 ПАО Сбербанк.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lastRenderedPageBreak/>
        <w:t>Сокращенное фирменное наименование кредитной организации: ПАО Сбербанк, наименование филиала: Калининградское отделение № 8626 ПАО Сбербанк.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Место нахождения кредитной организации: Российская Федерация, город Москва, адрес местонахождения филиала: 236006, Калининградская область, г. Калининград, проспект Московский, 24.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Номер корреспондентского счета кредитной организации: 30101810100000000634.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БИК кредитной организации: 042748634.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2.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Номер расчетного счета, открытый обществу в кредитной организации, на который должны перечисляться денежные средства, поступающие в оплату акций: 40702810020100001142.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Полное фирменное наименование кредитной организации: Публичное акционерное общество "Сбербанк России", наименование филиала: Калининградское отделение № 8626 ПАО Сбербанк.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Сокращенное фирменное наименование кредитной организации: ПАО Сбербанк, наименование филиала: Калининградское отделение № 8626 ПАО Сбербанк.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Место нахождения кредитной организации: Российская Федерация, город Москва, адрес местонахождения филиала: 236006, Калининградская область, г. Калининград, проспект Московский, 24.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Номер корреспондентского счета кредитной организации: 30101810100000000634.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БИК кредитной организации: 042748634.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3.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Номер расчетного счета, открытый обществу в кредитной организации, на который должны перечисляться денежные средства, поступающие в оплату акций: 40702810320100001143.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Полное фирменное наименование кредитной организации: Публичное акционерное общество "Сбербанк России", наименование филиала: Калининградское отделение № 8626 ПАО Сбербанк.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Сокращенное фирменное наименование кредитной организации: ПАО Сбербанк, наименование филиала: Калининградское отделение № 8626 ПАО Сбербанк.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Место нахождения кредитной организации: Российская Федерация, город Москва, адрес местонахождения филиала: 236006, Калининградская область, г. Калининград, проспект Московский, 24.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Номер корреспондентского счета кредитной организации: 30101810100000000634.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БИК кредитной организации: 042748634.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4.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Номер расчетного счета, открытый обществу в кредитной организации, на который должны перечисляться денежные средства, поступающие в оплату акций: 40702810620100001144.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Полное фирменное наименование кредитной организации: Публичное акционерное общество "Сбербанк России", наименование филиала: Калининградское отделение № 8626 ПАО Сбербанк.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Сокращенное фирменное наименование кредитной организации: ПАО Сбербанк, наименование филиала: Калининградское отделение № 8626 ПАО Сбербанк.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lastRenderedPageBreak/>
        <w:t>Место нахождения кредитной организации: Российская Федерация, город Москва, адрес местонахождения филиала: 236006, Калининградская область, г. Калининград, проспект Московский, 24.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Номер корреспондентского счета кредитной организации: 30101810100000000634.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БИК кредитной организации: 042748634.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5.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Номер расчетного счета, открытый обществу в кредитной организации, на который должны перечисляться денежные средства, поступающие в оплату акций: 40702810620100001238.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Полное фирменное наименование кредитной организации: Публичное акционерное общество "Сбербанк России", наименование филиала: Калининградское отделение № 8626 ПАО Сбербанк.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Сокращенное фирменное наименование кредитной организации: ПАО Сбербанк, наименование филиала: Калининградское отделение № 8626 ПАО Сбербанк.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Место нахождения кредитной организации: Российская Федерация, город Москва, адрес местонахождения филиала: 236006, Калининградская область, г. Калининград, проспект Московский, 24.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Номер корреспондентского счета кредитной организации: 30101810100000000634.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БИК кредитной организации: 042748634.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6.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Номер расчетного счета, открытый обществу в кредитной организации, на который должны перечисляться денежные средства, поступающие в оплату акций: 40702810000380000197.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Полное фирменное наименование кредитной организации: "Газпромбанк" (Акционерное общество), полное наименование филиала: Филиал "Газпромбанк" (Акционерное общество) в г. Калининграде.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Сокращенное фирменное наименование кредитной организации: Банк ГПБ (АО), сокращенное наименование филиала: Филиал Банк ГПБ (АО) в г. Калининграде.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Место нахождения кредитной организации г. Москва, адрес местонахождения филиала: 236039, Калининградская область, г. Калининград, Ленинский пр-т, д. 5.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Номер корреспондентского счета кредитной организации: 30101810800000000866.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БИК кредитной организации: 042748866.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7.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Номер расчетного счета, открытый обществу в кредитной организации, на который должны перечисляться денежные средства, поступающие в оплату акций: 40702810777000000440.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Полное фирменное наименование кредитной организации: Банк ВТБ (публичное акционерное общество), наименование филиала: Филиал Калининградский Банк ВТБ (публичное акционерное общество).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Сокращенное фирменное наименование кредитной организации: Банк ВТБ (ПАО), наименование филиала: Филиал Калининградский Банк ВТБ (ПАО).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Место нахождения кредитной организации: г. Санкт-Петербург, ул. Большая Морская, д. 29, адрес местонахождения филиала: 236006, г. Калининград, ул. Больничная, д. 5.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Номер корреспондентского счета кредитной организации: 30101810900000000892.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БИК кредитной организации: 042748892.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lastRenderedPageBreak/>
        <w:t>8.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Номер расчетного счета, на который должны перечисляться денежные средства, поступающие в оплату акций, для последующего их зачисления на лицевой счет общества, открытый в УФК по Калининградской области: 40501810227481000001.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Владелец счёта: Управление Федерального казначейства по Калининградской области (УФК по Калининградской области, ИНН 3903017681, КПП 390601001, адрес местонахождения: г. Калининград, адрес, содержащийся в едином государственном реестре юридических лиц (ЕГРЮЛ): 236022, г. Калининград, ул. Зоологическая, д. 27А).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Полное фирменное наименование кредитной организаци</w:t>
      </w:r>
      <w:r>
        <w:rPr>
          <w:bCs/>
          <w:iCs/>
          <w:sz w:val="28"/>
          <w:szCs w:val="28"/>
        </w:rPr>
        <w:t>и</w:t>
      </w:r>
      <w:r w:rsidRPr="008C1798">
        <w:rPr>
          <w:bCs/>
          <w:iCs/>
          <w:sz w:val="28"/>
          <w:szCs w:val="28"/>
        </w:rPr>
        <w:t>: Отделение по Калининградской области Северо-Западного главного управления Центрального банка Российской Федерации.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Сокращенное фирменное на</w:t>
      </w:r>
      <w:r>
        <w:rPr>
          <w:bCs/>
          <w:iCs/>
          <w:sz w:val="28"/>
          <w:szCs w:val="28"/>
        </w:rPr>
        <w:t>именование кредитной организации</w:t>
      </w:r>
      <w:r w:rsidRPr="008C1798">
        <w:rPr>
          <w:bCs/>
          <w:iCs/>
          <w:sz w:val="28"/>
          <w:szCs w:val="28"/>
        </w:rPr>
        <w:t>: Отделение Калининград.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Место нахождения кредитной организаци</w:t>
      </w:r>
      <w:r>
        <w:rPr>
          <w:bCs/>
          <w:iCs/>
          <w:sz w:val="28"/>
          <w:szCs w:val="28"/>
        </w:rPr>
        <w:t>и</w:t>
      </w:r>
      <w:r w:rsidRPr="008C1798">
        <w:rPr>
          <w:bCs/>
          <w:iCs/>
          <w:sz w:val="28"/>
          <w:szCs w:val="28"/>
        </w:rPr>
        <w:t xml:space="preserve"> 236022, г. Калининград, ул. Шиллера, 2.</w:t>
      </w:r>
    </w:p>
    <w:p w:rsidR="00920EC2" w:rsidRPr="008C1798" w:rsidRDefault="00920EC2" w:rsidP="00920EC2">
      <w:pPr>
        <w:jc w:val="both"/>
        <w:rPr>
          <w:bCs/>
          <w:iCs/>
          <w:sz w:val="28"/>
          <w:szCs w:val="28"/>
        </w:rPr>
      </w:pPr>
      <w:r w:rsidRPr="008C1798">
        <w:rPr>
          <w:bCs/>
          <w:iCs/>
          <w:sz w:val="28"/>
          <w:szCs w:val="28"/>
        </w:rPr>
        <w:t>Номер корреспондентского счета кредитной организации: не предусмотрен.</w:t>
      </w:r>
    </w:p>
    <w:p w:rsidR="00920EC2" w:rsidRPr="008C1798" w:rsidRDefault="00920EC2" w:rsidP="00920EC2">
      <w:pPr>
        <w:jc w:val="both"/>
        <w:rPr>
          <w:sz w:val="28"/>
          <w:szCs w:val="28"/>
        </w:rPr>
      </w:pPr>
      <w:r w:rsidRPr="008C1798">
        <w:rPr>
          <w:bCs/>
          <w:iCs/>
          <w:sz w:val="28"/>
          <w:szCs w:val="28"/>
        </w:rPr>
        <w:t>БИК кредитной организации: 042748001.</w:t>
      </w:r>
    </w:p>
    <w:p w:rsidR="00AE74F2" w:rsidRDefault="00AE74F2" w:rsidP="00AE74F2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14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920EC2" w:rsidRDefault="00920EC2" w:rsidP="00920EC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Утвердить соответствующий текст Изменений в решение о дополнительном выпуске ценных бумаг АО «Янтарьэнерго», акций обыкновенных именных бездокументарных, номинальной стоимостью 0,50 рублей каждая, с государственным регистрационным номером выпуска 1-01-00141-D-001D от 10.12.2015 </w:t>
      </w:r>
      <w:r>
        <w:rPr>
          <w:rFonts w:eastAsia="Calibri"/>
          <w:sz w:val="28"/>
          <w:szCs w:val="28"/>
          <w:lang w:eastAsia="en-US"/>
        </w:rPr>
        <w:t>в соответствии с приложением № 6 к настоящему решению Совета директоров Общества</w:t>
      </w:r>
      <w:r>
        <w:rPr>
          <w:rFonts w:eastAsia="Calibri"/>
          <w:sz w:val="28"/>
          <w:szCs w:val="28"/>
        </w:rPr>
        <w:t>.</w:t>
      </w:r>
    </w:p>
    <w:p w:rsidR="00AE74F2" w:rsidRDefault="00AE74F2" w:rsidP="00AE74F2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15: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920EC2" w:rsidRPr="00F95C47" w:rsidRDefault="00920EC2" w:rsidP="00920EC2">
      <w:pPr>
        <w:ind w:firstLine="567"/>
        <w:jc w:val="both"/>
        <w:rPr>
          <w:sz w:val="28"/>
          <w:szCs w:val="28"/>
        </w:rPr>
      </w:pPr>
      <w:r w:rsidRPr="00F95C47">
        <w:rPr>
          <w:sz w:val="28"/>
          <w:szCs w:val="28"/>
        </w:rPr>
        <w:t>1. Одобрить проект скорректированной инвестиционной программы Общества на период с 2016 года с учетом внесения изменений в части включения в него инвестиционных проектов, предложенных к реализации за счет целевых средств финансовой поддержки со стороны ПАО «Россети», в соответствии с Приложением №</w:t>
      </w:r>
      <w:r w:rsidRPr="006B0A71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F95C47">
        <w:rPr>
          <w:sz w:val="28"/>
          <w:szCs w:val="28"/>
        </w:rPr>
        <w:t xml:space="preserve"> к настоящему решению Совета директоров.</w:t>
      </w:r>
    </w:p>
    <w:p w:rsidR="00920EC2" w:rsidRPr="00F95C47" w:rsidRDefault="00920EC2" w:rsidP="00920EC2">
      <w:pPr>
        <w:ind w:firstLine="567"/>
        <w:jc w:val="both"/>
        <w:rPr>
          <w:sz w:val="28"/>
          <w:szCs w:val="28"/>
        </w:rPr>
      </w:pPr>
      <w:r w:rsidRPr="00F95C47">
        <w:rPr>
          <w:sz w:val="28"/>
          <w:szCs w:val="28"/>
        </w:rPr>
        <w:t>2.</w:t>
      </w:r>
      <w:r w:rsidRPr="00F95C47">
        <w:rPr>
          <w:sz w:val="28"/>
          <w:szCs w:val="28"/>
        </w:rPr>
        <w:tab/>
        <w:t>Поручить Генеральному директору Общества:</w:t>
      </w:r>
    </w:p>
    <w:p w:rsidR="00920EC2" w:rsidRPr="00F95C47" w:rsidRDefault="00920EC2" w:rsidP="00920EC2">
      <w:pPr>
        <w:ind w:firstLine="567"/>
        <w:jc w:val="both"/>
        <w:rPr>
          <w:sz w:val="28"/>
          <w:szCs w:val="28"/>
        </w:rPr>
      </w:pPr>
      <w:r w:rsidRPr="00F95C47">
        <w:rPr>
          <w:sz w:val="28"/>
          <w:szCs w:val="28"/>
        </w:rPr>
        <w:t>2.1. обеспечить утверждение проекта скорректированной инвестиционной программы Общества на период с 2016 года в Министерстве энергетики Российской Федерации в порядке, предусмотренном Постановлением Правительства Российской Федерации от 01 декабря 2009 года № 977.</w:t>
      </w:r>
    </w:p>
    <w:p w:rsidR="00920EC2" w:rsidRPr="0062121D" w:rsidRDefault="00920EC2" w:rsidP="00920EC2">
      <w:pPr>
        <w:ind w:firstLine="567"/>
        <w:jc w:val="both"/>
        <w:rPr>
          <w:sz w:val="28"/>
          <w:szCs w:val="28"/>
        </w:rPr>
      </w:pPr>
      <w:r w:rsidRPr="00F95C47">
        <w:rPr>
          <w:sz w:val="28"/>
          <w:szCs w:val="28"/>
        </w:rPr>
        <w:t xml:space="preserve">2.2. представить отчет об исполнении п. 2.1. настоящего решения на </w:t>
      </w:r>
      <w:r>
        <w:rPr>
          <w:sz w:val="28"/>
          <w:szCs w:val="28"/>
        </w:rPr>
        <w:t xml:space="preserve">рассмотрение </w:t>
      </w:r>
      <w:r w:rsidRPr="00F95C47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F95C47">
        <w:rPr>
          <w:sz w:val="28"/>
          <w:szCs w:val="28"/>
        </w:rPr>
        <w:t xml:space="preserve"> директоров Общества в течение 30 календарных дней после утверждения проекта скорректированной инвестиционной программы Общества на период с 2016 года в соответствии с требованиями Постановления Правительства Российской Федерации от 01 декабря 2009 года № 977.</w:t>
      </w:r>
    </w:p>
    <w:p w:rsidR="00925382" w:rsidRPr="007B19FB" w:rsidRDefault="00925382" w:rsidP="0017479D">
      <w:pPr>
        <w:jc w:val="both"/>
        <w:rPr>
          <w:rFonts w:eastAsia="Calibri"/>
          <w:sz w:val="28"/>
          <w:szCs w:val="28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8F7CB9">
        <w:rPr>
          <w:rFonts w:eastAsiaTheme="minorHAnsi"/>
          <w:bCs/>
          <w:color w:val="000000"/>
          <w:sz w:val="28"/>
          <w:szCs w:val="28"/>
          <w:lang w:eastAsia="en-US"/>
        </w:rPr>
        <w:t>29</w:t>
      </w:r>
      <w:r w:rsidR="00335C54" w:rsidRPr="00335C54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826975">
        <w:rPr>
          <w:rFonts w:eastAsiaTheme="minorHAnsi"/>
          <w:bCs/>
          <w:color w:val="000000"/>
          <w:sz w:val="28"/>
          <w:szCs w:val="28"/>
          <w:lang w:eastAsia="en-US"/>
        </w:rPr>
        <w:t>ию</w:t>
      </w:r>
      <w:r w:rsidR="0017479D">
        <w:rPr>
          <w:rFonts w:eastAsiaTheme="minorHAnsi"/>
          <w:bCs/>
          <w:color w:val="000000"/>
          <w:sz w:val="28"/>
          <w:szCs w:val="28"/>
          <w:lang w:eastAsia="en-US"/>
        </w:rPr>
        <w:t>л</w:t>
      </w:r>
      <w:r w:rsidR="00826975">
        <w:rPr>
          <w:rFonts w:eastAsiaTheme="minorHAnsi"/>
          <w:bCs/>
          <w:color w:val="000000"/>
          <w:sz w:val="28"/>
          <w:szCs w:val="28"/>
          <w:lang w:eastAsia="en-US"/>
        </w:rPr>
        <w:t xml:space="preserve">я 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501E26" w:rsidRPr="004F6EA6">
        <w:rPr>
          <w:rFonts w:eastAsiaTheme="minorHAnsi"/>
          <w:bCs/>
          <w:color w:val="000000"/>
          <w:sz w:val="28"/>
          <w:szCs w:val="28"/>
          <w:lang w:eastAsia="en-US"/>
        </w:rPr>
        <w:t>6</w:t>
      </w:r>
      <w:proofErr w:type="gramEnd"/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27393E" w:rsidRDefault="0027393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  <w:bookmarkStart w:id="0" w:name="_GoBack"/>
      <w:bookmarkEnd w:id="0"/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6629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709" w:right="45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340" w:rsidRDefault="009C4340" w:rsidP="00094EF3">
      <w:r>
        <w:separator/>
      </w:r>
    </w:p>
  </w:endnote>
  <w:endnote w:type="continuationSeparator" w:id="0">
    <w:p w:rsidR="009C4340" w:rsidRDefault="009C4340" w:rsidP="0009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EF3" w:rsidRDefault="00094EF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6187435"/>
      <w:docPartObj>
        <w:docPartGallery w:val="Page Numbers (Bottom of Page)"/>
        <w:docPartUnique/>
      </w:docPartObj>
    </w:sdtPr>
    <w:sdtEndPr/>
    <w:sdtContent>
      <w:p w:rsidR="00094EF3" w:rsidRDefault="00094EF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7BE">
          <w:rPr>
            <w:noProof/>
          </w:rPr>
          <w:t>17</w:t>
        </w:r>
        <w:r>
          <w:fldChar w:fldCharType="end"/>
        </w:r>
      </w:p>
    </w:sdtContent>
  </w:sdt>
  <w:p w:rsidR="00094EF3" w:rsidRDefault="00094EF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EF3" w:rsidRDefault="00094EF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340" w:rsidRDefault="009C4340" w:rsidP="00094EF3">
      <w:r>
        <w:separator/>
      </w:r>
    </w:p>
  </w:footnote>
  <w:footnote w:type="continuationSeparator" w:id="0">
    <w:p w:rsidR="009C4340" w:rsidRDefault="009C4340" w:rsidP="00094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EF3" w:rsidRDefault="00094EF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EF3" w:rsidRDefault="00094EF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EF3" w:rsidRDefault="00094EF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2139C"/>
    <w:multiLevelType w:val="hybridMultilevel"/>
    <w:tmpl w:val="1C94D6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C27AD7"/>
    <w:multiLevelType w:val="hybridMultilevel"/>
    <w:tmpl w:val="61F0BBE0"/>
    <w:lvl w:ilvl="0" w:tplc="88C42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BE63651"/>
    <w:multiLevelType w:val="hybridMultilevel"/>
    <w:tmpl w:val="1C94D6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3321DF"/>
    <w:multiLevelType w:val="hybridMultilevel"/>
    <w:tmpl w:val="61F0BBE0"/>
    <w:lvl w:ilvl="0" w:tplc="88C42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4ED444C"/>
    <w:multiLevelType w:val="hybridMultilevel"/>
    <w:tmpl w:val="DAC08D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953"/>
    <w:rsid w:val="00005DB9"/>
    <w:rsid w:val="000076D4"/>
    <w:rsid w:val="00013070"/>
    <w:rsid w:val="000150F6"/>
    <w:rsid w:val="00015F09"/>
    <w:rsid w:val="0001718E"/>
    <w:rsid w:val="00023B3D"/>
    <w:rsid w:val="000254EF"/>
    <w:rsid w:val="00025E0F"/>
    <w:rsid w:val="00027917"/>
    <w:rsid w:val="00032C7D"/>
    <w:rsid w:val="00033B1D"/>
    <w:rsid w:val="000358A1"/>
    <w:rsid w:val="000454C4"/>
    <w:rsid w:val="00050807"/>
    <w:rsid w:val="00055D25"/>
    <w:rsid w:val="0005628F"/>
    <w:rsid w:val="00060023"/>
    <w:rsid w:val="0008357F"/>
    <w:rsid w:val="00084DBC"/>
    <w:rsid w:val="000875C9"/>
    <w:rsid w:val="000948C4"/>
    <w:rsid w:val="00094C45"/>
    <w:rsid w:val="00094EF3"/>
    <w:rsid w:val="00095778"/>
    <w:rsid w:val="000A53A3"/>
    <w:rsid w:val="000B4E83"/>
    <w:rsid w:val="000B4F00"/>
    <w:rsid w:val="000B7858"/>
    <w:rsid w:val="000B7A5A"/>
    <w:rsid w:val="000D3273"/>
    <w:rsid w:val="000D39CD"/>
    <w:rsid w:val="000D6959"/>
    <w:rsid w:val="000D79A1"/>
    <w:rsid w:val="000D7FC3"/>
    <w:rsid w:val="001014EC"/>
    <w:rsid w:val="0010666B"/>
    <w:rsid w:val="0010713A"/>
    <w:rsid w:val="00124763"/>
    <w:rsid w:val="001254F4"/>
    <w:rsid w:val="00134C0D"/>
    <w:rsid w:val="00135D9F"/>
    <w:rsid w:val="0014757E"/>
    <w:rsid w:val="0016265E"/>
    <w:rsid w:val="0016289B"/>
    <w:rsid w:val="0016293B"/>
    <w:rsid w:val="00172762"/>
    <w:rsid w:val="0017479D"/>
    <w:rsid w:val="001856FF"/>
    <w:rsid w:val="001864E4"/>
    <w:rsid w:val="001868C9"/>
    <w:rsid w:val="00186B72"/>
    <w:rsid w:val="001A2763"/>
    <w:rsid w:val="001A28BE"/>
    <w:rsid w:val="001B0B5C"/>
    <w:rsid w:val="001C1F24"/>
    <w:rsid w:val="001C299B"/>
    <w:rsid w:val="001C430C"/>
    <w:rsid w:val="001C5D74"/>
    <w:rsid w:val="001C6AFA"/>
    <w:rsid w:val="001E3CF3"/>
    <w:rsid w:val="001F2BD5"/>
    <w:rsid w:val="00201500"/>
    <w:rsid w:val="0021115E"/>
    <w:rsid w:val="0021196D"/>
    <w:rsid w:val="00211EFE"/>
    <w:rsid w:val="00212B61"/>
    <w:rsid w:val="002156CE"/>
    <w:rsid w:val="00221CBF"/>
    <w:rsid w:val="00226B8F"/>
    <w:rsid w:val="00227380"/>
    <w:rsid w:val="00230070"/>
    <w:rsid w:val="0023709F"/>
    <w:rsid w:val="002405AC"/>
    <w:rsid w:val="00241893"/>
    <w:rsid w:val="00241CE2"/>
    <w:rsid w:val="00242261"/>
    <w:rsid w:val="00245DFD"/>
    <w:rsid w:val="002464CD"/>
    <w:rsid w:val="00256B5E"/>
    <w:rsid w:val="002571CD"/>
    <w:rsid w:val="00257695"/>
    <w:rsid w:val="00264932"/>
    <w:rsid w:val="00272DC8"/>
    <w:rsid w:val="00272EA8"/>
    <w:rsid w:val="0027393E"/>
    <w:rsid w:val="00276649"/>
    <w:rsid w:val="0028196D"/>
    <w:rsid w:val="0028233A"/>
    <w:rsid w:val="0028537C"/>
    <w:rsid w:val="00290811"/>
    <w:rsid w:val="00294461"/>
    <w:rsid w:val="002A0ADD"/>
    <w:rsid w:val="002A6EB5"/>
    <w:rsid w:val="002B4649"/>
    <w:rsid w:val="002B7153"/>
    <w:rsid w:val="002C31F1"/>
    <w:rsid w:val="002C4195"/>
    <w:rsid w:val="002C493F"/>
    <w:rsid w:val="002C63B7"/>
    <w:rsid w:val="002D3056"/>
    <w:rsid w:val="002D3C1F"/>
    <w:rsid w:val="002E525D"/>
    <w:rsid w:val="002E579D"/>
    <w:rsid w:val="002E76F2"/>
    <w:rsid w:val="002F46A5"/>
    <w:rsid w:val="002F5403"/>
    <w:rsid w:val="003037EC"/>
    <w:rsid w:val="00303F3F"/>
    <w:rsid w:val="00306B35"/>
    <w:rsid w:val="00311553"/>
    <w:rsid w:val="003123DB"/>
    <w:rsid w:val="00316239"/>
    <w:rsid w:val="00316885"/>
    <w:rsid w:val="00320245"/>
    <w:rsid w:val="003248FD"/>
    <w:rsid w:val="00333BBE"/>
    <w:rsid w:val="00335067"/>
    <w:rsid w:val="00335C54"/>
    <w:rsid w:val="00337CA3"/>
    <w:rsid w:val="003412F4"/>
    <w:rsid w:val="00352EA2"/>
    <w:rsid w:val="003577BC"/>
    <w:rsid w:val="00361302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2EE5"/>
    <w:rsid w:val="003840CE"/>
    <w:rsid w:val="00387CE4"/>
    <w:rsid w:val="00395CF9"/>
    <w:rsid w:val="00396389"/>
    <w:rsid w:val="00397FCE"/>
    <w:rsid w:val="003A0CA3"/>
    <w:rsid w:val="003A1207"/>
    <w:rsid w:val="003A364F"/>
    <w:rsid w:val="003A3B6A"/>
    <w:rsid w:val="003B0B09"/>
    <w:rsid w:val="003B24DC"/>
    <w:rsid w:val="003C026E"/>
    <w:rsid w:val="003E0358"/>
    <w:rsid w:val="003E078D"/>
    <w:rsid w:val="003E48BD"/>
    <w:rsid w:val="003E4A85"/>
    <w:rsid w:val="004005D2"/>
    <w:rsid w:val="00405F2D"/>
    <w:rsid w:val="00414638"/>
    <w:rsid w:val="004169F3"/>
    <w:rsid w:val="004234DD"/>
    <w:rsid w:val="00423763"/>
    <w:rsid w:val="00427FC7"/>
    <w:rsid w:val="0043357E"/>
    <w:rsid w:val="00464051"/>
    <w:rsid w:val="00472F00"/>
    <w:rsid w:val="00481A0F"/>
    <w:rsid w:val="004839AB"/>
    <w:rsid w:val="00493E16"/>
    <w:rsid w:val="00497A8B"/>
    <w:rsid w:val="004A6232"/>
    <w:rsid w:val="004B0066"/>
    <w:rsid w:val="004B0514"/>
    <w:rsid w:val="004B5B4E"/>
    <w:rsid w:val="004B79E7"/>
    <w:rsid w:val="004D2916"/>
    <w:rsid w:val="004E0ED0"/>
    <w:rsid w:val="004E571F"/>
    <w:rsid w:val="004E5FAA"/>
    <w:rsid w:val="004E6C80"/>
    <w:rsid w:val="004F33C7"/>
    <w:rsid w:val="004F4248"/>
    <w:rsid w:val="004F6EA6"/>
    <w:rsid w:val="00501E26"/>
    <w:rsid w:val="00504AD4"/>
    <w:rsid w:val="00513366"/>
    <w:rsid w:val="00516B09"/>
    <w:rsid w:val="00516E1A"/>
    <w:rsid w:val="00522308"/>
    <w:rsid w:val="005250BC"/>
    <w:rsid w:val="00536C4E"/>
    <w:rsid w:val="005413C1"/>
    <w:rsid w:val="00551AFE"/>
    <w:rsid w:val="00553196"/>
    <w:rsid w:val="00554EE4"/>
    <w:rsid w:val="005557F3"/>
    <w:rsid w:val="00557143"/>
    <w:rsid w:val="00564BB9"/>
    <w:rsid w:val="00565EF4"/>
    <w:rsid w:val="0056746E"/>
    <w:rsid w:val="00570C08"/>
    <w:rsid w:val="00570F1C"/>
    <w:rsid w:val="00574BD7"/>
    <w:rsid w:val="00583052"/>
    <w:rsid w:val="00585D25"/>
    <w:rsid w:val="00593C3D"/>
    <w:rsid w:val="005A488B"/>
    <w:rsid w:val="005A4C4E"/>
    <w:rsid w:val="005A549C"/>
    <w:rsid w:val="005B1FAE"/>
    <w:rsid w:val="005B7333"/>
    <w:rsid w:val="005C180D"/>
    <w:rsid w:val="005C2920"/>
    <w:rsid w:val="005C42A1"/>
    <w:rsid w:val="005D1443"/>
    <w:rsid w:val="005E135A"/>
    <w:rsid w:val="005F1EC3"/>
    <w:rsid w:val="005F302B"/>
    <w:rsid w:val="005F5D69"/>
    <w:rsid w:val="005F7D8F"/>
    <w:rsid w:val="00600DEE"/>
    <w:rsid w:val="00602843"/>
    <w:rsid w:val="006040CA"/>
    <w:rsid w:val="00605CB7"/>
    <w:rsid w:val="006072E6"/>
    <w:rsid w:val="00611216"/>
    <w:rsid w:val="006132A2"/>
    <w:rsid w:val="00621EC0"/>
    <w:rsid w:val="00630874"/>
    <w:rsid w:val="00630D18"/>
    <w:rsid w:val="006319EF"/>
    <w:rsid w:val="006416A0"/>
    <w:rsid w:val="00644919"/>
    <w:rsid w:val="00650A73"/>
    <w:rsid w:val="00652324"/>
    <w:rsid w:val="0065757A"/>
    <w:rsid w:val="006629A1"/>
    <w:rsid w:val="006711CA"/>
    <w:rsid w:val="00673B73"/>
    <w:rsid w:val="00677578"/>
    <w:rsid w:val="006A2072"/>
    <w:rsid w:val="006A5BAE"/>
    <w:rsid w:val="006B0FCC"/>
    <w:rsid w:val="006B136F"/>
    <w:rsid w:val="006B1901"/>
    <w:rsid w:val="006B3251"/>
    <w:rsid w:val="006B3BFE"/>
    <w:rsid w:val="006B3E8A"/>
    <w:rsid w:val="006C507B"/>
    <w:rsid w:val="006E1A28"/>
    <w:rsid w:val="006E4428"/>
    <w:rsid w:val="006F34F8"/>
    <w:rsid w:val="006F6AE6"/>
    <w:rsid w:val="006F71A4"/>
    <w:rsid w:val="00700BBD"/>
    <w:rsid w:val="007021FE"/>
    <w:rsid w:val="00705517"/>
    <w:rsid w:val="00717D31"/>
    <w:rsid w:val="007202BC"/>
    <w:rsid w:val="007208D5"/>
    <w:rsid w:val="00722659"/>
    <w:rsid w:val="00722CA7"/>
    <w:rsid w:val="0073487D"/>
    <w:rsid w:val="00745E4C"/>
    <w:rsid w:val="00746064"/>
    <w:rsid w:val="0075322D"/>
    <w:rsid w:val="007554FE"/>
    <w:rsid w:val="00755B3B"/>
    <w:rsid w:val="007628FF"/>
    <w:rsid w:val="00764B47"/>
    <w:rsid w:val="00767351"/>
    <w:rsid w:val="00767B3E"/>
    <w:rsid w:val="0077033A"/>
    <w:rsid w:val="00771B23"/>
    <w:rsid w:val="007751B7"/>
    <w:rsid w:val="007852F3"/>
    <w:rsid w:val="00785786"/>
    <w:rsid w:val="00785C32"/>
    <w:rsid w:val="00790FFB"/>
    <w:rsid w:val="0079344E"/>
    <w:rsid w:val="007A526E"/>
    <w:rsid w:val="007A54F9"/>
    <w:rsid w:val="007A5EF6"/>
    <w:rsid w:val="007A77E9"/>
    <w:rsid w:val="007B0AFC"/>
    <w:rsid w:val="007B72DF"/>
    <w:rsid w:val="007C14A6"/>
    <w:rsid w:val="007C180D"/>
    <w:rsid w:val="007E1DC7"/>
    <w:rsid w:val="007E58E3"/>
    <w:rsid w:val="007E6FA4"/>
    <w:rsid w:val="007F60EF"/>
    <w:rsid w:val="0080346B"/>
    <w:rsid w:val="0081253F"/>
    <w:rsid w:val="00816ED7"/>
    <w:rsid w:val="00826975"/>
    <w:rsid w:val="00833212"/>
    <w:rsid w:val="00835578"/>
    <w:rsid w:val="00836903"/>
    <w:rsid w:val="00837E4A"/>
    <w:rsid w:val="00846EE2"/>
    <w:rsid w:val="0084788D"/>
    <w:rsid w:val="0085069B"/>
    <w:rsid w:val="00850DF7"/>
    <w:rsid w:val="008534E6"/>
    <w:rsid w:val="00860339"/>
    <w:rsid w:val="00866D97"/>
    <w:rsid w:val="00866EA3"/>
    <w:rsid w:val="00873BA8"/>
    <w:rsid w:val="00874CBD"/>
    <w:rsid w:val="00875BBF"/>
    <w:rsid w:val="00877EFF"/>
    <w:rsid w:val="00882911"/>
    <w:rsid w:val="0088629E"/>
    <w:rsid w:val="00890F4D"/>
    <w:rsid w:val="00895B05"/>
    <w:rsid w:val="00896F9D"/>
    <w:rsid w:val="00897F8E"/>
    <w:rsid w:val="008A3CA4"/>
    <w:rsid w:val="008A6403"/>
    <w:rsid w:val="008B0D62"/>
    <w:rsid w:val="008B3766"/>
    <w:rsid w:val="008B3C0A"/>
    <w:rsid w:val="008C018B"/>
    <w:rsid w:val="008C4796"/>
    <w:rsid w:val="008C7A78"/>
    <w:rsid w:val="008D103E"/>
    <w:rsid w:val="008D17EA"/>
    <w:rsid w:val="008D1F52"/>
    <w:rsid w:val="008D2D43"/>
    <w:rsid w:val="008E3BA0"/>
    <w:rsid w:val="008E6997"/>
    <w:rsid w:val="008F3B84"/>
    <w:rsid w:val="008F7CB9"/>
    <w:rsid w:val="009032DA"/>
    <w:rsid w:val="0090737E"/>
    <w:rsid w:val="00910FAA"/>
    <w:rsid w:val="009125C7"/>
    <w:rsid w:val="00920EC2"/>
    <w:rsid w:val="0092186E"/>
    <w:rsid w:val="00925382"/>
    <w:rsid w:val="00936CED"/>
    <w:rsid w:val="00941254"/>
    <w:rsid w:val="00941A96"/>
    <w:rsid w:val="00943C74"/>
    <w:rsid w:val="00944CE1"/>
    <w:rsid w:val="00945D2E"/>
    <w:rsid w:val="009537A1"/>
    <w:rsid w:val="00957BCC"/>
    <w:rsid w:val="00960960"/>
    <w:rsid w:val="00962CA5"/>
    <w:rsid w:val="00964900"/>
    <w:rsid w:val="00975A26"/>
    <w:rsid w:val="00980405"/>
    <w:rsid w:val="00981806"/>
    <w:rsid w:val="00984A0F"/>
    <w:rsid w:val="0098612F"/>
    <w:rsid w:val="0099594A"/>
    <w:rsid w:val="009A2238"/>
    <w:rsid w:val="009A71E5"/>
    <w:rsid w:val="009B0D70"/>
    <w:rsid w:val="009B2AA0"/>
    <w:rsid w:val="009C0437"/>
    <w:rsid w:val="009C1DB8"/>
    <w:rsid w:val="009C4340"/>
    <w:rsid w:val="009D0BC2"/>
    <w:rsid w:val="009D1242"/>
    <w:rsid w:val="009E29D1"/>
    <w:rsid w:val="009E33C7"/>
    <w:rsid w:val="009E47CC"/>
    <w:rsid w:val="009E7FCC"/>
    <w:rsid w:val="009F5037"/>
    <w:rsid w:val="009F67BE"/>
    <w:rsid w:val="009F6B83"/>
    <w:rsid w:val="009F6F11"/>
    <w:rsid w:val="00A00025"/>
    <w:rsid w:val="00A07888"/>
    <w:rsid w:val="00A10322"/>
    <w:rsid w:val="00A13B38"/>
    <w:rsid w:val="00A338D9"/>
    <w:rsid w:val="00A342EE"/>
    <w:rsid w:val="00A37681"/>
    <w:rsid w:val="00A459AD"/>
    <w:rsid w:val="00A45A95"/>
    <w:rsid w:val="00A505E6"/>
    <w:rsid w:val="00A52696"/>
    <w:rsid w:val="00A54311"/>
    <w:rsid w:val="00A54C6A"/>
    <w:rsid w:val="00A61663"/>
    <w:rsid w:val="00A62758"/>
    <w:rsid w:val="00A62BD6"/>
    <w:rsid w:val="00A63DCB"/>
    <w:rsid w:val="00A7486B"/>
    <w:rsid w:val="00A80807"/>
    <w:rsid w:val="00A8152E"/>
    <w:rsid w:val="00A81F67"/>
    <w:rsid w:val="00A82D7D"/>
    <w:rsid w:val="00A91A92"/>
    <w:rsid w:val="00A92194"/>
    <w:rsid w:val="00A960C3"/>
    <w:rsid w:val="00AA0D6A"/>
    <w:rsid w:val="00AB1187"/>
    <w:rsid w:val="00AC23DB"/>
    <w:rsid w:val="00AC7704"/>
    <w:rsid w:val="00AD0912"/>
    <w:rsid w:val="00AD443E"/>
    <w:rsid w:val="00AD5445"/>
    <w:rsid w:val="00AD5C34"/>
    <w:rsid w:val="00AE0956"/>
    <w:rsid w:val="00AE2A88"/>
    <w:rsid w:val="00AE611C"/>
    <w:rsid w:val="00AE74F2"/>
    <w:rsid w:val="00AE7BFB"/>
    <w:rsid w:val="00AF03ED"/>
    <w:rsid w:val="00AF550A"/>
    <w:rsid w:val="00B01131"/>
    <w:rsid w:val="00B01A41"/>
    <w:rsid w:val="00B150A5"/>
    <w:rsid w:val="00B164BD"/>
    <w:rsid w:val="00B20080"/>
    <w:rsid w:val="00B20945"/>
    <w:rsid w:val="00B21257"/>
    <w:rsid w:val="00B2301C"/>
    <w:rsid w:val="00B2327D"/>
    <w:rsid w:val="00B34F54"/>
    <w:rsid w:val="00B351F1"/>
    <w:rsid w:val="00B441C0"/>
    <w:rsid w:val="00B469B5"/>
    <w:rsid w:val="00B54F8A"/>
    <w:rsid w:val="00B551A0"/>
    <w:rsid w:val="00B61864"/>
    <w:rsid w:val="00B71163"/>
    <w:rsid w:val="00B74FD3"/>
    <w:rsid w:val="00B7529F"/>
    <w:rsid w:val="00B801B5"/>
    <w:rsid w:val="00B815E6"/>
    <w:rsid w:val="00B83288"/>
    <w:rsid w:val="00B86DF1"/>
    <w:rsid w:val="00B9128E"/>
    <w:rsid w:val="00B91B46"/>
    <w:rsid w:val="00B943B9"/>
    <w:rsid w:val="00BA619A"/>
    <w:rsid w:val="00BB2D4F"/>
    <w:rsid w:val="00BB6366"/>
    <w:rsid w:val="00BC1202"/>
    <w:rsid w:val="00BC35BE"/>
    <w:rsid w:val="00BD051A"/>
    <w:rsid w:val="00BD7D02"/>
    <w:rsid w:val="00BE0432"/>
    <w:rsid w:val="00BF0BF3"/>
    <w:rsid w:val="00BF42BA"/>
    <w:rsid w:val="00BF4838"/>
    <w:rsid w:val="00BF65A2"/>
    <w:rsid w:val="00BF6A03"/>
    <w:rsid w:val="00C01E8D"/>
    <w:rsid w:val="00C0562B"/>
    <w:rsid w:val="00C06DDC"/>
    <w:rsid w:val="00C1147A"/>
    <w:rsid w:val="00C11937"/>
    <w:rsid w:val="00C26D3D"/>
    <w:rsid w:val="00C276D1"/>
    <w:rsid w:val="00C276E0"/>
    <w:rsid w:val="00C30D4E"/>
    <w:rsid w:val="00C32B39"/>
    <w:rsid w:val="00C34372"/>
    <w:rsid w:val="00C45867"/>
    <w:rsid w:val="00C52DF4"/>
    <w:rsid w:val="00C642C5"/>
    <w:rsid w:val="00C70097"/>
    <w:rsid w:val="00C70FCF"/>
    <w:rsid w:val="00C71803"/>
    <w:rsid w:val="00C723A6"/>
    <w:rsid w:val="00C762E5"/>
    <w:rsid w:val="00C850D0"/>
    <w:rsid w:val="00C85C44"/>
    <w:rsid w:val="00C9053F"/>
    <w:rsid w:val="00C934D4"/>
    <w:rsid w:val="00C939C5"/>
    <w:rsid w:val="00CA6F5C"/>
    <w:rsid w:val="00CB0909"/>
    <w:rsid w:val="00CB20C1"/>
    <w:rsid w:val="00CB59CF"/>
    <w:rsid w:val="00CC5C7F"/>
    <w:rsid w:val="00CC5EE1"/>
    <w:rsid w:val="00CC645B"/>
    <w:rsid w:val="00CC6BE5"/>
    <w:rsid w:val="00CD2348"/>
    <w:rsid w:val="00CD2BF0"/>
    <w:rsid w:val="00CD4BCE"/>
    <w:rsid w:val="00CD55F3"/>
    <w:rsid w:val="00CF01A8"/>
    <w:rsid w:val="00CF63F0"/>
    <w:rsid w:val="00D066CF"/>
    <w:rsid w:val="00D110A2"/>
    <w:rsid w:val="00D132A9"/>
    <w:rsid w:val="00D1619F"/>
    <w:rsid w:val="00D27A5F"/>
    <w:rsid w:val="00D333CA"/>
    <w:rsid w:val="00D36F38"/>
    <w:rsid w:val="00D420A8"/>
    <w:rsid w:val="00D5192D"/>
    <w:rsid w:val="00D74B33"/>
    <w:rsid w:val="00D7669C"/>
    <w:rsid w:val="00D813DC"/>
    <w:rsid w:val="00D917D3"/>
    <w:rsid w:val="00DA2DAE"/>
    <w:rsid w:val="00DA6651"/>
    <w:rsid w:val="00DB2504"/>
    <w:rsid w:val="00DB356A"/>
    <w:rsid w:val="00DB406F"/>
    <w:rsid w:val="00DB54C6"/>
    <w:rsid w:val="00DB6DC2"/>
    <w:rsid w:val="00DB7CA7"/>
    <w:rsid w:val="00DC21A4"/>
    <w:rsid w:val="00DC3B1C"/>
    <w:rsid w:val="00DD017B"/>
    <w:rsid w:val="00DD0F76"/>
    <w:rsid w:val="00DD280E"/>
    <w:rsid w:val="00DD4DD8"/>
    <w:rsid w:val="00DD728E"/>
    <w:rsid w:val="00DE795D"/>
    <w:rsid w:val="00DE7B0B"/>
    <w:rsid w:val="00DF03FE"/>
    <w:rsid w:val="00DF20E0"/>
    <w:rsid w:val="00DF4BE7"/>
    <w:rsid w:val="00DF5F85"/>
    <w:rsid w:val="00DF7294"/>
    <w:rsid w:val="00E02000"/>
    <w:rsid w:val="00E0531D"/>
    <w:rsid w:val="00E0585A"/>
    <w:rsid w:val="00E12D89"/>
    <w:rsid w:val="00E13951"/>
    <w:rsid w:val="00E14734"/>
    <w:rsid w:val="00E147C6"/>
    <w:rsid w:val="00E15A72"/>
    <w:rsid w:val="00E16F67"/>
    <w:rsid w:val="00E22E08"/>
    <w:rsid w:val="00E302E4"/>
    <w:rsid w:val="00E308E5"/>
    <w:rsid w:val="00E313E9"/>
    <w:rsid w:val="00E32128"/>
    <w:rsid w:val="00E37B85"/>
    <w:rsid w:val="00E42DFE"/>
    <w:rsid w:val="00E57D29"/>
    <w:rsid w:val="00E62EF0"/>
    <w:rsid w:val="00E63D55"/>
    <w:rsid w:val="00E737D8"/>
    <w:rsid w:val="00E776C5"/>
    <w:rsid w:val="00E82C92"/>
    <w:rsid w:val="00E85149"/>
    <w:rsid w:val="00E85306"/>
    <w:rsid w:val="00E867DF"/>
    <w:rsid w:val="00E876E8"/>
    <w:rsid w:val="00E926F5"/>
    <w:rsid w:val="00E93177"/>
    <w:rsid w:val="00E97BC6"/>
    <w:rsid w:val="00EA153B"/>
    <w:rsid w:val="00EA234B"/>
    <w:rsid w:val="00EA36B5"/>
    <w:rsid w:val="00EA381C"/>
    <w:rsid w:val="00EA3A15"/>
    <w:rsid w:val="00EA4D2D"/>
    <w:rsid w:val="00EA7386"/>
    <w:rsid w:val="00EA7E09"/>
    <w:rsid w:val="00EB1071"/>
    <w:rsid w:val="00EB3F8B"/>
    <w:rsid w:val="00EC235B"/>
    <w:rsid w:val="00EC486B"/>
    <w:rsid w:val="00ED0A72"/>
    <w:rsid w:val="00ED0CBA"/>
    <w:rsid w:val="00EE2D21"/>
    <w:rsid w:val="00EE5B74"/>
    <w:rsid w:val="00EF2069"/>
    <w:rsid w:val="00EF29B3"/>
    <w:rsid w:val="00EF445F"/>
    <w:rsid w:val="00EF5362"/>
    <w:rsid w:val="00EF7B3B"/>
    <w:rsid w:val="00F02025"/>
    <w:rsid w:val="00F040D3"/>
    <w:rsid w:val="00F072B6"/>
    <w:rsid w:val="00F15913"/>
    <w:rsid w:val="00F165EB"/>
    <w:rsid w:val="00F2099E"/>
    <w:rsid w:val="00F20A5B"/>
    <w:rsid w:val="00F23A47"/>
    <w:rsid w:val="00F2425F"/>
    <w:rsid w:val="00F259C3"/>
    <w:rsid w:val="00F27742"/>
    <w:rsid w:val="00F3192E"/>
    <w:rsid w:val="00F326CB"/>
    <w:rsid w:val="00F32B07"/>
    <w:rsid w:val="00F3536C"/>
    <w:rsid w:val="00F366AD"/>
    <w:rsid w:val="00F43E39"/>
    <w:rsid w:val="00F512A0"/>
    <w:rsid w:val="00F51E24"/>
    <w:rsid w:val="00F544C7"/>
    <w:rsid w:val="00F60152"/>
    <w:rsid w:val="00F7022F"/>
    <w:rsid w:val="00F71BDF"/>
    <w:rsid w:val="00F75537"/>
    <w:rsid w:val="00F75B8E"/>
    <w:rsid w:val="00F808F2"/>
    <w:rsid w:val="00F87723"/>
    <w:rsid w:val="00F90DAA"/>
    <w:rsid w:val="00F94C27"/>
    <w:rsid w:val="00FA468A"/>
    <w:rsid w:val="00FB2A6F"/>
    <w:rsid w:val="00FB5273"/>
    <w:rsid w:val="00FC2290"/>
    <w:rsid w:val="00FC37A9"/>
    <w:rsid w:val="00FC42F6"/>
    <w:rsid w:val="00FC47D6"/>
    <w:rsid w:val="00FC4E17"/>
    <w:rsid w:val="00FC6050"/>
    <w:rsid w:val="00FC71B6"/>
    <w:rsid w:val="00FC72DE"/>
    <w:rsid w:val="00FD04AD"/>
    <w:rsid w:val="00FD0F35"/>
    <w:rsid w:val="00FD4CA2"/>
    <w:rsid w:val="00FD7F49"/>
    <w:rsid w:val="00FF3B74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BB5E4-197C-47BB-B5AA-BB1E3364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18</Pages>
  <Words>5967</Words>
  <Characters>34016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39904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Котельникова Светлана Евгеньевна</cp:lastModifiedBy>
  <cp:revision>143</cp:revision>
  <cp:lastPrinted>2016-08-09T08:31:00Z</cp:lastPrinted>
  <dcterms:created xsi:type="dcterms:W3CDTF">2016-06-07T09:14:00Z</dcterms:created>
  <dcterms:modified xsi:type="dcterms:W3CDTF">2016-08-09T08:33:00Z</dcterms:modified>
</cp:coreProperties>
</file>